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4587"/>
        <w:gridCol w:w="4588"/>
      </w:tblGrid>
      <w:tr w:rsidR="00B55DAB" w14:paraId="5A840C32" w14:textId="77777777" w:rsidTr="00B55DAB">
        <w:trPr>
          <w:jc w:val="center"/>
        </w:trPr>
        <w:tc>
          <w:tcPr>
            <w:tcW w:w="4587" w:type="dxa"/>
            <w:hideMark/>
          </w:tcPr>
          <w:p w14:paraId="4F6C4616" w14:textId="77777777" w:rsidR="00B55DAB" w:rsidRDefault="00B55DAB">
            <w:r>
              <w:rPr>
                <w:sz w:val="16"/>
              </w:rPr>
              <w:t>(</w:t>
            </w:r>
            <w:r>
              <w:rPr>
                <w:noProof/>
                <w:sz w:val="16"/>
              </w:rPr>
              <w:t>1323</w:t>
            </w:r>
            <w:r>
              <w:rPr>
                <w:sz w:val="16"/>
              </w:rPr>
              <w:t>)</w:t>
            </w:r>
          </w:p>
        </w:tc>
        <w:tc>
          <w:tcPr>
            <w:tcW w:w="4588" w:type="dxa"/>
            <w:hideMark/>
          </w:tcPr>
          <w:p w14:paraId="07C98F1D" w14:textId="77777777" w:rsidR="00B55DAB" w:rsidRDefault="00B55DAB">
            <w:pPr>
              <w:jc w:val="right"/>
              <w:rPr>
                <w:b/>
              </w:rPr>
            </w:pPr>
            <w:r>
              <w:rPr>
                <w:b/>
              </w:rPr>
              <w:t xml:space="preserve">SERIAL </w:t>
            </w:r>
            <w:r>
              <w:rPr>
                <w:b/>
                <w:noProof/>
              </w:rPr>
              <w:t>C9320</w:t>
            </w:r>
          </w:p>
        </w:tc>
      </w:tr>
    </w:tbl>
    <w:p w14:paraId="16D4D101" w14:textId="77777777" w:rsidR="00B55DAB" w:rsidRDefault="00B55DAB" w:rsidP="00B55DAB">
      <w:pPr>
        <w:jc w:val="center"/>
      </w:pPr>
    </w:p>
    <w:p w14:paraId="7D62C9FC" w14:textId="77777777" w:rsidR="00B55DAB" w:rsidRDefault="00B55DAB" w:rsidP="00B55DAB">
      <w:pPr>
        <w:jc w:val="center"/>
        <w:rPr>
          <w:rFonts w:ascii="Times New (W1)" w:hAnsi="Times New (W1)"/>
          <w:b/>
          <w:caps/>
          <w:sz w:val="28"/>
        </w:rPr>
      </w:pPr>
      <w:r>
        <w:rPr>
          <w:rFonts w:ascii="Times New (W1)" w:hAnsi="Times New (W1)"/>
          <w:b/>
          <w:caps/>
          <w:noProof/>
          <w:sz w:val="28"/>
        </w:rPr>
        <w:t>Crown Employees (School Administrative and Support Staff) Award</w:t>
      </w:r>
    </w:p>
    <w:p w14:paraId="51EBB258" w14:textId="77777777" w:rsidR="00B55DAB" w:rsidRDefault="00B55DAB" w:rsidP="00B55DAB">
      <w:pPr>
        <w:jc w:val="center"/>
        <w:rPr>
          <w:bCs/>
        </w:rPr>
      </w:pPr>
    </w:p>
    <w:p w14:paraId="5A25C617" w14:textId="77777777" w:rsidR="00B55DAB" w:rsidRDefault="00B55DAB" w:rsidP="00B55DAB">
      <w:pPr>
        <w:jc w:val="center"/>
      </w:pPr>
      <w:r>
        <w:t>INDUSTRIAL RELATIONS COMMISSION OF NEW SOUTH WALES</w:t>
      </w:r>
    </w:p>
    <w:p w14:paraId="762D3E50" w14:textId="77777777" w:rsidR="00B55DAB" w:rsidRDefault="00B55DAB" w:rsidP="00B55DAB">
      <w:pPr>
        <w:jc w:val="center"/>
      </w:pPr>
    </w:p>
    <w:p w14:paraId="40BC7AB9" w14:textId="77777777" w:rsidR="00B55DAB" w:rsidRDefault="00B55DAB" w:rsidP="00B55DAB">
      <w:r>
        <w:t>Review of Award pursuant to Section 19 of the</w:t>
      </w:r>
      <w:r>
        <w:rPr>
          <w:i/>
          <w:iCs/>
        </w:rPr>
        <w:t xml:space="preserve"> Industrial Relations Act</w:t>
      </w:r>
      <w:r>
        <w:t xml:space="preserve"> 1996.</w:t>
      </w:r>
    </w:p>
    <w:p w14:paraId="19BCE832" w14:textId="77777777" w:rsidR="00B55DAB" w:rsidRDefault="00B55DAB" w:rsidP="00B55DAB"/>
    <w:p w14:paraId="7F248999" w14:textId="77777777" w:rsidR="00B55DAB" w:rsidRDefault="00B55DAB" w:rsidP="00B55DAB">
      <w:pPr>
        <w:jc w:val="center"/>
        <w:rPr>
          <w:sz w:val="16"/>
        </w:rPr>
      </w:pPr>
      <w:r>
        <w:rPr>
          <w:sz w:val="16"/>
        </w:rPr>
        <w:t xml:space="preserve">(Case No. </w:t>
      </w:r>
      <w:r>
        <w:rPr>
          <w:noProof/>
          <w:sz w:val="16"/>
        </w:rPr>
        <w:t>179257</w:t>
      </w:r>
      <w:r>
        <w:rPr>
          <w:sz w:val="16"/>
        </w:rPr>
        <w:t xml:space="preserve"> of </w:t>
      </w:r>
      <w:r>
        <w:rPr>
          <w:noProof/>
          <w:sz w:val="16"/>
        </w:rPr>
        <w:t>2021</w:t>
      </w:r>
      <w:r>
        <w:rPr>
          <w:sz w:val="16"/>
        </w:rPr>
        <w:t>)</w:t>
      </w:r>
    </w:p>
    <w:p w14:paraId="37BF9EB4" w14:textId="77777777" w:rsidR="00B55DAB" w:rsidRDefault="00B55DAB" w:rsidP="00B55DAB">
      <w:pPr>
        <w:jc w:val="center"/>
      </w:pPr>
    </w:p>
    <w:tbl>
      <w:tblPr>
        <w:tblW w:w="0" w:type="auto"/>
        <w:jc w:val="center"/>
        <w:tblLook w:val="04A0" w:firstRow="1" w:lastRow="0" w:firstColumn="1" w:lastColumn="0" w:noHBand="0" w:noVBand="1"/>
      </w:tblPr>
      <w:tblGrid>
        <w:gridCol w:w="6629"/>
        <w:gridCol w:w="2546"/>
      </w:tblGrid>
      <w:tr w:rsidR="00B55DAB" w14:paraId="72A63513" w14:textId="77777777" w:rsidTr="00B55DAB">
        <w:trPr>
          <w:jc w:val="center"/>
        </w:trPr>
        <w:tc>
          <w:tcPr>
            <w:tcW w:w="6629" w:type="dxa"/>
            <w:hideMark/>
          </w:tcPr>
          <w:p w14:paraId="4D383D6D" w14:textId="77777777" w:rsidR="00B55DAB" w:rsidRDefault="00B55DAB">
            <w:r>
              <w:rPr>
                <w:spacing w:val="-2"/>
              </w:rPr>
              <w:t xml:space="preserve">Before </w:t>
            </w:r>
            <w:r>
              <w:rPr>
                <w:noProof/>
                <w:spacing w:val="-2"/>
              </w:rPr>
              <w:t>Commissioner Sloan</w:t>
            </w:r>
          </w:p>
        </w:tc>
        <w:tc>
          <w:tcPr>
            <w:tcW w:w="2546" w:type="dxa"/>
            <w:hideMark/>
          </w:tcPr>
          <w:p w14:paraId="019956DE" w14:textId="77777777" w:rsidR="00B55DAB" w:rsidRDefault="00B55DAB">
            <w:pPr>
              <w:jc w:val="right"/>
            </w:pPr>
            <w:r>
              <w:rPr>
                <w:noProof/>
              </w:rPr>
              <w:t>10 September 2021</w:t>
            </w:r>
          </w:p>
        </w:tc>
      </w:tr>
    </w:tbl>
    <w:p w14:paraId="6D4EFD1B" w14:textId="77777777" w:rsidR="00B55DAB" w:rsidRDefault="00B55DAB" w:rsidP="00B55DAB"/>
    <w:p w14:paraId="0A50ED12" w14:textId="77777777" w:rsidR="00B55DAB" w:rsidRDefault="00B55DAB" w:rsidP="00B55DAB">
      <w:pPr>
        <w:jc w:val="center"/>
        <w:rPr>
          <w:b/>
        </w:rPr>
      </w:pPr>
      <w:r>
        <w:rPr>
          <w:b/>
          <w:caps/>
          <w:spacing w:val="-2"/>
        </w:rPr>
        <w:t>REVIEWED AWARD</w:t>
      </w:r>
    </w:p>
    <w:p w14:paraId="5DA3938B" w14:textId="77777777" w:rsidR="00B55DAB" w:rsidRDefault="00B55DAB" w:rsidP="00B55DAB"/>
    <w:p w14:paraId="6F7CB7E4" w14:textId="55A584BD" w:rsidR="0078082B" w:rsidRDefault="0078082B" w:rsidP="0078082B">
      <w:pPr>
        <w:pStyle w:val="Part"/>
      </w:pPr>
      <w:r>
        <w:t>PART A</w:t>
      </w:r>
    </w:p>
    <w:p w14:paraId="1EA78789" w14:textId="77777777" w:rsidR="0078082B" w:rsidRDefault="0078082B" w:rsidP="0078082B"/>
    <w:p w14:paraId="1C076737" w14:textId="77777777" w:rsidR="0078082B" w:rsidRDefault="0078082B" w:rsidP="0078082B">
      <w:pPr>
        <w:pStyle w:val="Level1Ai"/>
      </w:pPr>
      <w:r>
        <w:t>1.  Arrangement</w:t>
      </w:r>
    </w:p>
    <w:p w14:paraId="630F77A7" w14:textId="77777777" w:rsidR="0078082B" w:rsidRDefault="0078082B" w:rsidP="0078082B"/>
    <w:p w14:paraId="636E373B" w14:textId="77777777" w:rsidR="0078082B" w:rsidRDefault="0078082B" w:rsidP="0078082B">
      <w:pPr>
        <w:ind w:left="4536" w:hanging="1276"/>
      </w:pPr>
      <w:r>
        <w:t>Clause No.</w:t>
      </w:r>
      <w:r>
        <w:tab/>
        <w:t>Subject Matter</w:t>
      </w:r>
    </w:p>
    <w:p w14:paraId="1649AC0D" w14:textId="77777777" w:rsidR="0078082B" w:rsidRDefault="0078082B" w:rsidP="0078082B"/>
    <w:p w14:paraId="235A2B7E" w14:textId="77777777" w:rsidR="0078082B" w:rsidRDefault="0078082B" w:rsidP="0078082B">
      <w:pPr>
        <w:jc w:val="center"/>
      </w:pPr>
      <w:r>
        <w:t>PART A</w:t>
      </w:r>
    </w:p>
    <w:p w14:paraId="55434029" w14:textId="77777777" w:rsidR="0078082B" w:rsidRDefault="0078082B" w:rsidP="0078082B"/>
    <w:p w14:paraId="1001585D" w14:textId="77777777" w:rsidR="0078082B" w:rsidRDefault="0078082B" w:rsidP="0078082B">
      <w:pPr>
        <w:pStyle w:val="Arrangement1"/>
      </w:pPr>
      <w:r>
        <w:t>1.</w:t>
      </w:r>
      <w:r>
        <w:tab/>
        <w:t>Arrangement</w:t>
      </w:r>
    </w:p>
    <w:p w14:paraId="1EA797BE" w14:textId="77777777" w:rsidR="0078082B" w:rsidRDefault="0078082B" w:rsidP="0078082B">
      <w:pPr>
        <w:pStyle w:val="Arrangement1"/>
      </w:pPr>
      <w:r>
        <w:t>2.</w:t>
      </w:r>
      <w:r>
        <w:tab/>
        <w:t>Definitions</w:t>
      </w:r>
    </w:p>
    <w:p w14:paraId="1E751118" w14:textId="77777777" w:rsidR="0078082B" w:rsidRDefault="0078082B" w:rsidP="0078082B">
      <w:pPr>
        <w:pStyle w:val="Arrangement1"/>
      </w:pPr>
      <w:r>
        <w:t>3.</w:t>
      </w:r>
      <w:r>
        <w:tab/>
        <w:t>Anti-Discrimination</w:t>
      </w:r>
    </w:p>
    <w:p w14:paraId="0C1D7A9F" w14:textId="77777777" w:rsidR="0078082B" w:rsidRDefault="0078082B" w:rsidP="0078082B">
      <w:pPr>
        <w:pStyle w:val="Arrangement1"/>
      </w:pPr>
      <w:r>
        <w:t>4.</w:t>
      </w:r>
      <w:r>
        <w:tab/>
        <w:t>Classifications</w:t>
      </w:r>
    </w:p>
    <w:p w14:paraId="61F5E261" w14:textId="77777777" w:rsidR="0078082B" w:rsidRDefault="0078082B" w:rsidP="0078082B">
      <w:pPr>
        <w:pStyle w:val="Arrangement1"/>
      </w:pPr>
      <w:r>
        <w:t>5.</w:t>
      </w:r>
      <w:r>
        <w:tab/>
        <w:t>Rates of Pay and Allowances</w:t>
      </w:r>
    </w:p>
    <w:p w14:paraId="30FA7B0E" w14:textId="77777777" w:rsidR="0078082B" w:rsidRDefault="0078082B" w:rsidP="0078082B">
      <w:pPr>
        <w:pStyle w:val="Arrangement1"/>
      </w:pPr>
      <w:r>
        <w:t>6.</w:t>
      </w:r>
      <w:r>
        <w:tab/>
        <w:t>Vacation Pay</w:t>
      </w:r>
    </w:p>
    <w:p w14:paraId="144F9D6F" w14:textId="77777777" w:rsidR="0078082B" w:rsidRDefault="0078082B" w:rsidP="0078082B">
      <w:pPr>
        <w:pStyle w:val="Arrangement1"/>
      </w:pPr>
      <w:r>
        <w:t>7.</w:t>
      </w:r>
      <w:r>
        <w:tab/>
        <w:t>Incremental Progression</w:t>
      </w:r>
    </w:p>
    <w:p w14:paraId="4D575A87" w14:textId="77777777" w:rsidR="0078082B" w:rsidRDefault="0078082B" w:rsidP="0078082B">
      <w:pPr>
        <w:pStyle w:val="Arrangement1"/>
      </w:pPr>
      <w:r>
        <w:t>8.</w:t>
      </w:r>
      <w:r>
        <w:tab/>
        <w:t>Hours</w:t>
      </w:r>
    </w:p>
    <w:p w14:paraId="2B38D785" w14:textId="77777777" w:rsidR="0078082B" w:rsidRDefault="0078082B" w:rsidP="0078082B">
      <w:pPr>
        <w:pStyle w:val="Arrangement1"/>
      </w:pPr>
      <w:r>
        <w:t>9.</w:t>
      </w:r>
      <w:r>
        <w:tab/>
        <w:t>Meal Breaks</w:t>
      </w:r>
    </w:p>
    <w:p w14:paraId="3EB0C110" w14:textId="77777777" w:rsidR="0078082B" w:rsidRDefault="0078082B" w:rsidP="0078082B">
      <w:pPr>
        <w:pStyle w:val="Arrangement1"/>
      </w:pPr>
      <w:r>
        <w:t xml:space="preserve">10. </w:t>
      </w:r>
      <w:r>
        <w:tab/>
        <w:t>Lactation Breaks</w:t>
      </w:r>
    </w:p>
    <w:p w14:paraId="1DEB620C" w14:textId="77777777" w:rsidR="0078082B" w:rsidRDefault="0078082B" w:rsidP="0078082B">
      <w:pPr>
        <w:pStyle w:val="Arrangement1"/>
      </w:pPr>
      <w:r>
        <w:t>11.</w:t>
      </w:r>
      <w:r>
        <w:tab/>
        <w:t>Appointments</w:t>
      </w:r>
    </w:p>
    <w:p w14:paraId="6A1D3B07" w14:textId="77777777" w:rsidR="0078082B" w:rsidRDefault="0078082B" w:rsidP="0078082B">
      <w:pPr>
        <w:pStyle w:val="Arrangement1"/>
      </w:pPr>
      <w:r>
        <w:t>12.</w:t>
      </w:r>
      <w:r>
        <w:tab/>
        <w:t>Training and Development</w:t>
      </w:r>
    </w:p>
    <w:p w14:paraId="7E6E5F1F" w14:textId="77777777" w:rsidR="0078082B" w:rsidRDefault="0078082B" w:rsidP="0078082B">
      <w:pPr>
        <w:pStyle w:val="Arrangement1"/>
      </w:pPr>
      <w:r>
        <w:t>13.</w:t>
      </w:r>
      <w:r>
        <w:tab/>
        <w:t>Higher Duties Allowance</w:t>
      </w:r>
    </w:p>
    <w:p w14:paraId="6B441175" w14:textId="77777777" w:rsidR="0078082B" w:rsidRDefault="0078082B" w:rsidP="0078082B">
      <w:pPr>
        <w:pStyle w:val="Arrangement1"/>
      </w:pPr>
      <w:r>
        <w:t>14.</w:t>
      </w:r>
      <w:r>
        <w:tab/>
        <w:t>Performance Management</w:t>
      </w:r>
    </w:p>
    <w:p w14:paraId="2D5EB69B" w14:textId="77777777" w:rsidR="0078082B" w:rsidRDefault="0078082B" w:rsidP="0078082B">
      <w:pPr>
        <w:pStyle w:val="Arrangement1"/>
      </w:pPr>
      <w:r>
        <w:t>15.</w:t>
      </w:r>
      <w:r>
        <w:tab/>
        <w:t>Alternate Work Organisation</w:t>
      </w:r>
    </w:p>
    <w:p w14:paraId="259030F3" w14:textId="77777777" w:rsidR="0078082B" w:rsidRDefault="0078082B" w:rsidP="0078082B">
      <w:pPr>
        <w:pStyle w:val="Arrangement1"/>
      </w:pPr>
      <w:r>
        <w:t>16.</w:t>
      </w:r>
      <w:r>
        <w:tab/>
        <w:t>Dispute and Grievance Resolution Procedures</w:t>
      </w:r>
    </w:p>
    <w:p w14:paraId="27B2AF8C" w14:textId="77777777" w:rsidR="0078082B" w:rsidRDefault="0078082B" w:rsidP="0078082B">
      <w:pPr>
        <w:pStyle w:val="Arrangement1"/>
      </w:pPr>
      <w:r>
        <w:t>17.</w:t>
      </w:r>
      <w:r>
        <w:tab/>
        <w:t>Leave</w:t>
      </w:r>
    </w:p>
    <w:p w14:paraId="0D055C76" w14:textId="77777777" w:rsidR="0078082B" w:rsidRDefault="0078082B" w:rsidP="0078082B">
      <w:pPr>
        <w:pStyle w:val="Arrangement1"/>
      </w:pPr>
      <w:r>
        <w:t>18.</w:t>
      </w:r>
      <w:r>
        <w:tab/>
        <w:t>Leave for Matters Arising from Domestic Violence</w:t>
      </w:r>
    </w:p>
    <w:p w14:paraId="21B8E31A" w14:textId="77777777" w:rsidR="0078082B" w:rsidRDefault="0078082B" w:rsidP="0078082B">
      <w:pPr>
        <w:pStyle w:val="Arrangement1"/>
      </w:pPr>
      <w:r>
        <w:t>19.</w:t>
      </w:r>
      <w:r>
        <w:tab/>
        <w:t>Travelling Compensation and Excess Travelling Time</w:t>
      </w:r>
    </w:p>
    <w:p w14:paraId="4CED13D1" w14:textId="77777777" w:rsidR="0078082B" w:rsidRDefault="0078082B" w:rsidP="0078082B">
      <w:pPr>
        <w:pStyle w:val="Arrangement1"/>
      </w:pPr>
      <w:r>
        <w:t>20.</w:t>
      </w:r>
      <w:r>
        <w:tab/>
        <w:t>Overtime</w:t>
      </w:r>
    </w:p>
    <w:p w14:paraId="3E1E1BAF" w14:textId="77777777" w:rsidR="0078082B" w:rsidRDefault="0078082B" w:rsidP="0078082B">
      <w:pPr>
        <w:pStyle w:val="Arrangement1"/>
      </w:pPr>
      <w:r>
        <w:t>21.</w:t>
      </w:r>
      <w:r>
        <w:tab/>
        <w:t>Transferred Employees’ Compensation</w:t>
      </w:r>
    </w:p>
    <w:p w14:paraId="2418CB7D" w14:textId="77777777" w:rsidR="0078082B" w:rsidRDefault="0078082B" w:rsidP="0078082B">
      <w:pPr>
        <w:pStyle w:val="Arrangement1"/>
      </w:pPr>
      <w:r>
        <w:t>22.</w:t>
      </w:r>
      <w:r>
        <w:tab/>
        <w:t>Deduction of Association Membership Fees</w:t>
      </w:r>
    </w:p>
    <w:p w14:paraId="664335C0" w14:textId="77777777" w:rsidR="0078082B" w:rsidRDefault="0078082B" w:rsidP="0078082B">
      <w:pPr>
        <w:pStyle w:val="Arrangement1"/>
      </w:pPr>
      <w:r>
        <w:t>23.</w:t>
      </w:r>
      <w:r>
        <w:tab/>
        <w:t>No Further Claims and No Industrial Action</w:t>
      </w:r>
    </w:p>
    <w:p w14:paraId="3B72018F" w14:textId="77777777" w:rsidR="0078082B" w:rsidRDefault="0078082B" w:rsidP="0078082B">
      <w:pPr>
        <w:pStyle w:val="Arrangement1"/>
      </w:pPr>
      <w:r>
        <w:t>24.</w:t>
      </w:r>
      <w:r>
        <w:tab/>
        <w:t>Secure Employment</w:t>
      </w:r>
    </w:p>
    <w:p w14:paraId="1FB299A0" w14:textId="77777777" w:rsidR="0078082B" w:rsidRDefault="0078082B" w:rsidP="0078082B">
      <w:pPr>
        <w:pStyle w:val="Arrangement1"/>
      </w:pPr>
      <w:r>
        <w:t>25.</w:t>
      </w:r>
      <w:r>
        <w:tab/>
        <w:t>Short Term Temporary Employee Entitlements</w:t>
      </w:r>
    </w:p>
    <w:p w14:paraId="21BC5E54" w14:textId="77777777" w:rsidR="0078082B" w:rsidRDefault="0078082B" w:rsidP="0078082B">
      <w:pPr>
        <w:pStyle w:val="Arrangement1"/>
      </w:pPr>
      <w:r>
        <w:t>26.</w:t>
      </w:r>
      <w:r>
        <w:tab/>
        <w:t>Consultation</w:t>
      </w:r>
    </w:p>
    <w:p w14:paraId="527B6FC4" w14:textId="77777777" w:rsidR="0078082B" w:rsidRDefault="0078082B" w:rsidP="0078082B">
      <w:pPr>
        <w:pStyle w:val="Arrangement1"/>
      </w:pPr>
      <w:bookmarkStart w:id="0" w:name="_Hlk18575255"/>
      <w:r>
        <w:t xml:space="preserve">27. </w:t>
      </w:r>
      <w:r>
        <w:tab/>
        <w:t>Production of Receipts</w:t>
      </w:r>
    </w:p>
    <w:p w14:paraId="647B9555" w14:textId="77777777" w:rsidR="0078082B" w:rsidRDefault="0078082B" w:rsidP="0078082B">
      <w:pPr>
        <w:pStyle w:val="Arrangement1"/>
      </w:pPr>
      <w:r>
        <w:t>28.</w:t>
      </w:r>
      <w:r>
        <w:tab/>
        <w:t>Allowance Payable for Use of Private Motor Vehicle</w:t>
      </w:r>
    </w:p>
    <w:p w14:paraId="741CC3A1" w14:textId="77777777" w:rsidR="0078082B" w:rsidRDefault="0078082B" w:rsidP="0078082B">
      <w:pPr>
        <w:pStyle w:val="Arrangement1"/>
      </w:pPr>
      <w:r>
        <w:t>29.</w:t>
      </w:r>
      <w:r>
        <w:tab/>
        <w:t>Damage to Private Motor Vehicle Used for Work</w:t>
      </w:r>
    </w:p>
    <w:p w14:paraId="0E89EAF5" w14:textId="77777777" w:rsidR="0078082B" w:rsidRDefault="0078082B" w:rsidP="0078082B">
      <w:pPr>
        <w:pStyle w:val="Arrangement1"/>
      </w:pPr>
      <w:r>
        <w:t>30.</w:t>
      </w:r>
      <w:r>
        <w:tab/>
        <w:t>Allowance for Living in a Remote Area</w:t>
      </w:r>
    </w:p>
    <w:p w14:paraId="5C076908" w14:textId="77777777" w:rsidR="0078082B" w:rsidRDefault="0078082B" w:rsidP="0078082B">
      <w:pPr>
        <w:pStyle w:val="Arrangement1"/>
      </w:pPr>
      <w:r>
        <w:t>31.</w:t>
      </w:r>
      <w:r>
        <w:tab/>
        <w:t>Assistance to Employees Stationed in a Remote Area When Travelling on Recreation Leave</w:t>
      </w:r>
    </w:p>
    <w:p w14:paraId="2355424E" w14:textId="77777777" w:rsidR="0078082B" w:rsidRDefault="0078082B" w:rsidP="0078082B">
      <w:pPr>
        <w:pStyle w:val="Arrangement1"/>
      </w:pPr>
      <w:r>
        <w:t>32.</w:t>
      </w:r>
      <w:r>
        <w:tab/>
        <w:t>Community Language Allowance Scheme (CLAS)</w:t>
      </w:r>
    </w:p>
    <w:bookmarkEnd w:id="0"/>
    <w:p w14:paraId="18DD817B" w14:textId="77777777" w:rsidR="0078082B" w:rsidRDefault="0078082B" w:rsidP="0078082B">
      <w:pPr>
        <w:pStyle w:val="Arrangement1"/>
      </w:pPr>
      <w:r>
        <w:t>33.</w:t>
      </w:r>
      <w:r>
        <w:tab/>
        <w:t>Area, Incidence and Duration</w:t>
      </w:r>
    </w:p>
    <w:p w14:paraId="04BD08AE" w14:textId="77777777" w:rsidR="0078082B" w:rsidRDefault="0078082B" w:rsidP="0078082B"/>
    <w:p w14:paraId="6302A924" w14:textId="77777777" w:rsidR="0078082B" w:rsidRDefault="0078082B" w:rsidP="0078082B">
      <w:pPr>
        <w:pStyle w:val="Arrangement1"/>
      </w:pPr>
      <w:r>
        <w:t>PART B</w:t>
      </w:r>
    </w:p>
    <w:p w14:paraId="781FB12D" w14:textId="77777777" w:rsidR="0078082B" w:rsidRDefault="0078082B" w:rsidP="0078082B">
      <w:pPr>
        <w:pStyle w:val="Arrangement1"/>
      </w:pPr>
    </w:p>
    <w:p w14:paraId="72DD0926" w14:textId="77777777" w:rsidR="0078082B" w:rsidRDefault="0078082B" w:rsidP="0078082B">
      <w:pPr>
        <w:pStyle w:val="Arrangement1"/>
      </w:pPr>
      <w:r>
        <w:t>Schedule 1 - School Administrative and Support - Rates of Pay</w:t>
      </w:r>
    </w:p>
    <w:p w14:paraId="24B4F61C" w14:textId="77777777" w:rsidR="0078082B" w:rsidRDefault="0078082B" w:rsidP="0078082B">
      <w:pPr>
        <w:pStyle w:val="Arrangement1"/>
      </w:pPr>
      <w:r>
        <w:t xml:space="preserve">Schedule 2- School Administrative and Support Staff - Allowances </w:t>
      </w:r>
    </w:p>
    <w:p w14:paraId="4D525B06" w14:textId="77777777" w:rsidR="0078082B" w:rsidRDefault="0078082B" w:rsidP="0078082B"/>
    <w:p w14:paraId="6B7AE0A0" w14:textId="77777777" w:rsidR="0078082B" w:rsidRDefault="0078082B" w:rsidP="0078082B">
      <w:pPr>
        <w:pStyle w:val="Level1Ai"/>
      </w:pPr>
      <w:r>
        <w:t>2.  Definitions</w:t>
      </w:r>
    </w:p>
    <w:p w14:paraId="64084618" w14:textId="77777777" w:rsidR="0078082B" w:rsidRDefault="0078082B" w:rsidP="0078082B"/>
    <w:p w14:paraId="2C75FD2F" w14:textId="77777777" w:rsidR="0078082B" w:rsidRDefault="0078082B" w:rsidP="0078082B">
      <w:pPr>
        <w:pStyle w:val="Level2A"/>
      </w:pPr>
      <w:r>
        <w:t>2.1</w:t>
      </w:r>
      <w:r>
        <w:tab/>
        <w:t xml:space="preserve">"Aboriginal Education Officer" means a classification of School Administrative and Support Staff for whom the requirement of Aboriginality is a legitimate occupational qualification under section 14(d) of the </w:t>
      </w:r>
      <w:r>
        <w:rPr>
          <w:i/>
        </w:rPr>
        <w:t>Anti-Discrimination Act</w:t>
      </w:r>
      <w:r>
        <w:t xml:space="preserve"> 1977.</w:t>
      </w:r>
    </w:p>
    <w:p w14:paraId="457EAE38" w14:textId="77777777" w:rsidR="0078082B" w:rsidRDefault="0078082B" w:rsidP="0078082B">
      <w:pPr>
        <w:pStyle w:val="Level2A"/>
      </w:pPr>
    </w:p>
    <w:p w14:paraId="27EE7263" w14:textId="77777777" w:rsidR="0078082B" w:rsidRDefault="0078082B" w:rsidP="0078082B">
      <w:pPr>
        <w:pStyle w:val="Level2A"/>
      </w:pPr>
      <w:r>
        <w:t>2.2</w:t>
      </w:r>
      <w:r>
        <w:tab/>
        <w:t xml:space="preserve">"Act" means the </w:t>
      </w:r>
      <w:r>
        <w:rPr>
          <w:i/>
        </w:rPr>
        <w:t>Education (School Administrative and Support Staff) Act</w:t>
      </w:r>
      <w:r>
        <w:t xml:space="preserve"> 1987.</w:t>
      </w:r>
    </w:p>
    <w:p w14:paraId="01A703DB" w14:textId="77777777" w:rsidR="0078082B" w:rsidRDefault="0078082B" w:rsidP="0078082B">
      <w:pPr>
        <w:pStyle w:val="Level2A"/>
      </w:pPr>
    </w:p>
    <w:p w14:paraId="7F4B8B66" w14:textId="77777777" w:rsidR="0078082B" w:rsidRDefault="0078082B" w:rsidP="0078082B">
      <w:pPr>
        <w:pStyle w:val="Level2A"/>
      </w:pPr>
      <w:r>
        <w:t>2.3</w:t>
      </w:r>
      <w:r>
        <w:tab/>
        <w:t>"Additional hours" means those hours worked by School Administrative and Support Staff (excluding Business Managers) beyond the normal hours of duty set out in Clause 8. Hours as required by the principal, up to 7 hours per day and to a maximum of 35 hours per week.</w:t>
      </w:r>
    </w:p>
    <w:p w14:paraId="102FB3A8" w14:textId="77777777" w:rsidR="0078082B" w:rsidRDefault="0078082B" w:rsidP="0078082B">
      <w:pPr>
        <w:pStyle w:val="Level2A"/>
      </w:pPr>
    </w:p>
    <w:p w14:paraId="110BECC1" w14:textId="77777777" w:rsidR="0078082B" w:rsidRDefault="0078082B" w:rsidP="0078082B">
      <w:pPr>
        <w:pStyle w:val="Level2A"/>
      </w:pPr>
      <w:r>
        <w:t>2.4</w:t>
      </w:r>
      <w:r>
        <w:tab/>
        <w:t>"Association" means the Public Service Association and Professional Officers' Association Amalgamated Union of New South Wales.</w:t>
      </w:r>
    </w:p>
    <w:p w14:paraId="11866ED9" w14:textId="77777777" w:rsidR="0078082B" w:rsidRDefault="0078082B" w:rsidP="0078082B">
      <w:pPr>
        <w:pStyle w:val="Level2A"/>
      </w:pPr>
    </w:p>
    <w:p w14:paraId="6D57404A" w14:textId="77777777" w:rsidR="0078082B" w:rsidRDefault="0078082B" w:rsidP="0078082B">
      <w:pPr>
        <w:pStyle w:val="Level2A"/>
      </w:pPr>
      <w:r>
        <w:t>2.5</w:t>
      </w:r>
      <w:r>
        <w:tab/>
        <w:t>"Averaging of hours" means the arrangement approved by the principal under which a permanent or long term temporary employee works their normal total working hours over a ten week period (a school term) and is entitled to be absent for a maximum of one day during that period provided that the hours worked by the employee over the school term are equivalent to the total actual working hours required for that period.</w:t>
      </w:r>
    </w:p>
    <w:p w14:paraId="474A3F55" w14:textId="77777777" w:rsidR="0078082B" w:rsidRDefault="0078082B" w:rsidP="0078082B">
      <w:pPr>
        <w:pStyle w:val="Level2A"/>
      </w:pPr>
    </w:p>
    <w:p w14:paraId="066C81D0" w14:textId="77777777" w:rsidR="0078082B" w:rsidRDefault="0078082B" w:rsidP="0078082B">
      <w:pPr>
        <w:pStyle w:val="Level2A"/>
      </w:pPr>
      <w:r>
        <w:t>2.6</w:t>
      </w:r>
      <w:r>
        <w:tab/>
        <w:t>"Centre" means a Departmental centre which provides instruction to students, such as a distance education centre, environmental education centre or intensive English centre.</w:t>
      </w:r>
    </w:p>
    <w:p w14:paraId="0BBCCB8D" w14:textId="77777777" w:rsidR="0078082B" w:rsidRDefault="0078082B" w:rsidP="0078082B">
      <w:pPr>
        <w:pStyle w:val="Level2A"/>
      </w:pPr>
    </w:p>
    <w:p w14:paraId="64D9A288" w14:textId="77777777" w:rsidR="0078082B" w:rsidRDefault="0078082B" w:rsidP="0078082B">
      <w:pPr>
        <w:pStyle w:val="Level2A"/>
      </w:pPr>
      <w:r>
        <w:t>2.7</w:t>
      </w:r>
      <w:r>
        <w:tab/>
        <w:t>"Continuous employment" means employment for a specific number of hours per week for each week of the school year, which may be broken by school vacations and any approved leave which counts as service.</w:t>
      </w:r>
    </w:p>
    <w:p w14:paraId="0C3D3219" w14:textId="77777777" w:rsidR="0078082B" w:rsidRDefault="0078082B" w:rsidP="0078082B">
      <w:pPr>
        <w:pStyle w:val="Level2A"/>
      </w:pPr>
    </w:p>
    <w:p w14:paraId="22B791C5" w14:textId="77777777" w:rsidR="0078082B" w:rsidRDefault="0078082B" w:rsidP="0078082B">
      <w:pPr>
        <w:pStyle w:val="Level2A"/>
      </w:pPr>
      <w:r>
        <w:t>2.8</w:t>
      </w:r>
      <w:r>
        <w:tab/>
        <w:t>"Department" means the New South Wales Department of Education.</w:t>
      </w:r>
    </w:p>
    <w:p w14:paraId="775FFE3E" w14:textId="77777777" w:rsidR="0078082B" w:rsidRDefault="0078082B" w:rsidP="0078082B">
      <w:pPr>
        <w:pStyle w:val="Level2A"/>
      </w:pPr>
    </w:p>
    <w:p w14:paraId="38A97BE5" w14:textId="77777777" w:rsidR="0078082B" w:rsidRDefault="0078082B" w:rsidP="0078082B">
      <w:pPr>
        <w:pStyle w:val="Level2A"/>
      </w:pPr>
      <w:r>
        <w:t>2.9</w:t>
      </w:r>
      <w:r>
        <w:tab/>
        <w:t xml:space="preserve">"Domestic Violence" means domestic violence as defined in the </w:t>
      </w:r>
      <w:r>
        <w:rPr>
          <w:i/>
        </w:rPr>
        <w:t xml:space="preserve">Crimes (Domestic and Personal Violence) Act </w:t>
      </w:r>
      <w:r>
        <w:t>2007.</w:t>
      </w:r>
    </w:p>
    <w:p w14:paraId="5902E545" w14:textId="77777777" w:rsidR="0078082B" w:rsidRDefault="0078082B" w:rsidP="0078082B">
      <w:pPr>
        <w:pStyle w:val="Level2A"/>
      </w:pPr>
    </w:p>
    <w:p w14:paraId="5F22632D" w14:textId="77777777" w:rsidR="0078082B" w:rsidRDefault="0078082B" w:rsidP="0078082B">
      <w:pPr>
        <w:pStyle w:val="Level2A"/>
      </w:pPr>
      <w:r>
        <w:t>2.10</w:t>
      </w:r>
      <w:r>
        <w:tab/>
        <w:t>"Employee" means any person employed as a member of the School Administrative and Support Staff.</w:t>
      </w:r>
    </w:p>
    <w:p w14:paraId="4543B0C1" w14:textId="77777777" w:rsidR="0078082B" w:rsidRDefault="0078082B" w:rsidP="0078082B">
      <w:pPr>
        <w:pStyle w:val="Level2A"/>
      </w:pPr>
    </w:p>
    <w:p w14:paraId="50E0BC2C" w14:textId="77777777" w:rsidR="0078082B" w:rsidRDefault="0078082B" w:rsidP="0078082B">
      <w:pPr>
        <w:pStyle w:val="Level2A"/>
      </w:pPr>
      <w:r>
        <w:t>2.11</w:t>
      </w:r>
      <w:r>
        <w:tab/>
        <w:t>"Equivalent full-time" means the number of full-time and part-time employees allocated to a school converted to a full-time equivalent.</w:t>
      </w:r>
    </w:p>
    <w:p w14:paraId="589FB894" w14:textId="77777777" w:rsidR="0078082B" w:rsidRDefault="0078082B" w:rsidP="0078082B">
      <w:pPr>
        <w:pStyle w:val="Level2A"/>
      </w:pPr>
    </w:p>
    <w:p w14:paraId="0278E262" w14:textId="77777777" w:rsidR="0078082B" w:rsidRDefault="0078082B" w:rsidP="0078082B">
      <w:pPr>
        <w:pStyle w:val="Level2A"/>
      </w:pPr>
      <w:r>
        <w:t>2.12</w:t>
      </w:r>
      <w:r>
        <w:tab/>
        <w:t>"Full-time employee" means any person employed as a member of the School Administrative and Support Staff who works 31.25, 33.33 or 35 hours per week or, in the case of a former Library Clerical Assistant covered by the 1988 agreement, 36.25 hours per week.</w:t>
      </w:r>
    </w:p>
    <w:p w14:paraId="72916A31" w14:textId="77777777" w:rsidR="0078082B" w:rsidRDefault="0078082B" w:rsidP="0078082B">
      <w:pPr>
        <w:pStyle w:val="Level2A"/>
      </w:pPr>
    </w:p>
    <w:p w14:paraId="4FA3DA88" w14:textId="77777777" w:rsidR="0078082B" w:rsidRDefault="0078082B" w:rsidP="0078082B">
      <w:pPr>
        <w:pStyle w:val="Level2A"/>
      </w:pPr>
      <w:r>
        <w:t>2.13</w:t>
      </w:r>
      <w:r>
        <w:tab/>
        <w:t xml:space="preserve">"Industrial Relations Commission" means the Industrial Relations Commission of New South Wales established by the </w:t>
      </w:r>
      <w:r>
        <w:rPr>
          <w:i/>
        </w:rPr>
        <w:t>Industrial Relations Act</w:t>
      </w:r>
      <w:r>
        <w:t xml:space="preserve"> 1996.</w:t>
      </w:r>
    </w:p>
    <w:p w14:paraId="5C036035" w14:textId="77777777" w:rsidR="0078082B" w:rsidRDefault="0078082B" w:rsidP="0078082B">
      <w:pPr>
        <w:pStyle w:val="Level2A"/>
      </w:pPr>
    </w:p>
    <w:p w14:paraId="088EB211" w14:textId="77777777" w:rsidR="0078082B" w:rsidRDefault="0078082B" w:rsidP="0078082B">
      <w:pPr>
        <w:pStyle w:val="Level2A"/>
      </w:pPr>
      <w:r>
        <w:t>2.14</w:t>
      </w:r>
      <w:r>
        <w:tab/>
        <w:t>"Long-term temporary employee" means a member of the School Administrative and Support Staff employed by the Secretary in an assignment on a temporary basis, either full-time or part-time, under section 21 of the Act, for a period in excess of one school term.</w:t>
      </w:r>
    </w:p>
    <w:p w14:paraId="6551DD5D" w14:textId="77777777" w:rsidR="0078082B" w:rsidRDefault="0078082B" w:rsidP="0078082B">
      <w:pPr>
        <w:pStyle w:val="Level2A"/>
      </w:pPr>
    </w:p>
    <w:p w14:paraId="10A6128D" w14:textId="77777777" w:rsidR="0078082B" w:rsidRDefault="0078082B" w:rsidP="0078082B">
      <w:pPr>
        <w:pStyle w:val="Level2A"/>
      </w:pPr>
      <w:r>
        <w:t>2.15</w:t>
      </w:r>
      <w:r>
        <w:tab/>
        <w:t>"Part-time employee" means any person employed as a member of the School Administrative and Support Staff who works less than 31.25, 33.33 or 35 hours per week.</w:t>
      </w:r>
    </w:p>
    <w:p w14:paraId="4E2275ED" w14:textId="77777777" w:rsidR="0078082B" w:rsidRDefault="0078082B" w:rsidP="0078082B">
      <w:pPr>
        <w:pStyle w:val="Level2A"/>
      </w:pPr>
    </w:p>
    <w:p w14:paraId="1B12E29C" w14:textId="77777777" w:rsidR="0078082B" w:rsidRDefault="0078082B" w:rsidP="0078082B">
      <w:pPr>
        <w:pStyle w:val="Level2A"/>
      </w:pPr>
      <w:r>
        <w:t>2.16</w:t>
      </w:r>
      <w:r>
        <w:tab/>
        <w:t>"Permanent employee" means a member of the School Administrative and Support Staff employed on a permanent basis by the Secretary in the service of the Crown under section 8 of the Act.</w:t>
      </w:r>
    </w:p>
    <w:p w14:paraId="3E8C4886" w14:textId="77777777" w:rsidR="0078082B" w:rsidRDefault="0078082B" w:rsidP="0078082B">
      <w:pPr>
        <w:pStyle w:val="Level2A"/>
      </w:pPr>
    </w:p>
    <w:p w14:paraId="26C70BF5" w14:textId="77777777" w:rsidR="0078082B" w:rsidRDefault="0078082B" w:rsidP="0078082B">
      <w:pPr>
        <w:pStyle w:val="Level2A"/>
      </w:pPr>
      <w:r>
        <w:t>2.17</w:t>
      </w:r>
      <w:r>
        <w:tab/>
        <w:t>"Principal" means the principal of a Department school.</w:t>
      </w:r>
    </w:p>
    <w:p w14:paraId="3D227039" w14:textId="77777777" w:rsidR="0078082B" w:rsidRDefault="0078082B" w:rsidP="0078082B">
      <w:pPr>
        <w:pStyle w:val="Level2A"/>
      </w:pPr>
    </w:p>
    <w:p w14:paraId="6D3819B7" w14:textId="77777777" w:rsidR="0078082B" w:rsidRDefault="0078082B" w:rsidP="0078082B">
      <w:pPr>
        <w:pStyle w:val="Level2A"/>
      </w:pPr>
      <w:r>
        <w:t>2.18</w:t>
      </w:r>
      <w:r>
        <w:tab/>
        <w:t>"School" means a Department school where instruction is provided by the Department and includes any place designated as part of, or as an annex to, such school.</w:t>
      </w:r>
    </w:p>
    <w:p w14:paraId="1C3F679C" w14:textId="77777777" w:rsidR="0078082B" w:rsidRDefault="0078082B" w:rsidP="0078082B">
      <w:pPr>
        <w:pStyle w:val="Level2A"/>
      </w:pPr>
    </w:p>
    <w:p w14:paraId="47769554" w14:textId="77777777" w:rsidR="0078082B" w:rsidRDefault="0078082B" w:rsidP="0078082B">
      <w:pPr>
        <w:pStyle w:val="Level2A"/>
      </w:pPr>
      <w:r>
        <w:t>2.19</w:t>
      </w:r>
      <w:r>
        <w:tab/>
        <w:t xml:space="preserve">"School Administrative and Support Staff" means and includes persons employed as Aboriginal Education Officers, Business Managers, School Administrative Officers, School Administrative Managers, School Learning Support Officers, School Learning Support Officers (Pre-School), School Learning Support Officers (Vision Support, Hearing Support, Bilingual) and School Learning Support Officers (Student Health Support). </w:t>
      </w:r>
    </w:p>
    <w:p w14:paraId="2B4B8033" w14:textId="77777777" w:rsidR="0078082B" w:rsidRDefault="0078082B" w:rsidP="0078082B">
      <w:pPr>
        <w:pStyle w:val="Level2A"/>
      </w:pPr>
    </w:p>
    <w:p w14:paraId="0A81DF5A" w14:textId="77777777" w:rsidR="0078082B" w:rsidRDefault="0078082B" w:rsidP="0078082B">
      <w:pPr>
        <w:pStyle w:val="Level2A"/>
      </w:pPr>
      <w:r>
        <w:t>2.20</w:t>
      </w:r>
      <w:r>
        <w:tab/>
        <w:t>"School day" means any weekday during school terms, as specified by the Secretary.</w:t>
      </w:r>
    </w:p>
    <w:p w14:paraId="3362235D" w14:textId="77777777" w:rsidR="0078082B" w:rsidRDefault="0078082B" w:rsidP="0078082B">
      <w:pPr>
        <w:pStyle w:val="Level2A"/>
      </w:pPr>
    </w:p>
    <w:p w14:paraId="56F36BF1" w14:textId="77777777" w:rsidR="0078082B" w:rsidRDefault="0078082B" w:rsidP="0078082B">
      <w:pPr>
        <w:pStyle w:val="Level2A"/>
      </w:pPr>
      <w:r>
        <w:t>2.21</w:t>
      </w:r>
      <w:r>
        <w:tab/>
        <w:t xml:space="preserve">"School for specific purposes" means a school which is classified as such by the Secretary and is established under the </w:t>
      </w:r>
      <w:r>
        <w:rPr>
          <w:i/>
        </w:rPr>
        <w:t>Education Act</w:t>
      </w:r>
      <w:r>
        <w:t xml:space="preserve"> 1990 to provide education for students with disabilities.</w:t>
      </w:r>
    </w:p>
    <w:p w14:paraId="5380EF7D" w14:textId="77777777" w:rsidR="0078082B" w:rsidRDefault="0078082B" w:rsidP="0078082B">
      <w:pPr>
        <w:pStyle w:val="Level2A"/>
      </w:pPr>
    </w:p>
    <w:p w14:paraId="147080AE" w14:textId="77777777" w:rsidR="0078082B" w:rsidRDefault="0078082B" w:rsidP="0078082B">
      <w:pPr>
        <w:pStyle w:val="Level2A"/>
      </w:pPr>
      <w:r>
        <w:t>2.22</w:t>
      </w:r>
      <w:r>
        <w:tab/>
        <w:t>"Secretary" means the Secretary of the Department of Education.</w:t>
      </w:r>
    </w:p>
    <w:p w14:paraId="3B0546C3" w14:textId="77777777" w:rsidR="0078082B" w:rsidRDefault="0078082B" w:rsidP="0078082B">
      <w:pPr>
        <w:pStyle w:val="Level2A"/>
      </w:pPr>
    </w:p>
    <w:p w14:paraId="54787F7B" w14:textId="77777777" w:rsidR="0078082B" w:rsidRDefault="0078082B" w:rsidP="0078082B">
      <w:pPr>
        <w:pStyle w:val="Level2A"/>
      </w:pPr>
      <w:r>
        <w:t>2.23</w:t>
      </w:r>
      <w:r>
        <w:tab/>
        <w:t>"Service" means service as determined by the Secretary.</w:t>
      </w:r>
    </w:p>
    <w:p w14:paraId="2DBF66F4" w14:textId="77777777" w:rsidR="0078082B" w:rsidRDefault="0078082B" w:rsidP="0078082B">
      <w:pPr>
        <w:pStyle w:val="Level2A"/>
      </w:pPr>
    </w:p>
    <w:p w14:paraId="22DD6D3E" w14:textId="6F05B50C" w:rsidR="0078082B" w:rsidRDefault="0078082B" w:rsidP="0078082B">
      <w:pPr>
        <w:pStyle w:val="Level2A"/>
      </w:pPr>
      <w:r>
        <w:t>2.24</w:t>
      </w:r>
      <w:r>
        <w:tab/>
        <w:t>"Short-term temporary employee" means a member of the School Administrative and Support Staff employed by the Secretary in an assignment on a temporary basis, either full</w:t>
      </w:r>
      <w:r w:rsidR="0092679D">
        <w:t xml:space="preserve"> </w:t>
      </w:r>
      <w:r>
        <w:t>time or part-time, under section 21 of the Act, for a period of one school term or less.</w:t>
      </w:r>
    </w:p>
    <w:p w14:paraId="23B4ABC2" w14:textId="77777777" w:rsidR="0078082B" w:rsidRDefault="0078082B" w:rsidP="0078082B">
      <w:pPr>
        <w:pStyle w:val="Level2A"/>
      </w:pPr>
    </w:p>
    <w:p w14:paraId="652DE8D9" w14:textId="77777777" w:rsidR="0078082B" w:rsidRDefault="0078082B" w:rsidP="0078082B">
      <w:pPr>
        <w:pStyle w:val="Level2A"/>
      </w:pPr>
      <w:r>
        <w:t>2.25</w:t>
      </w:r>
      <w:r>
        <w:tab/>
        <w:t xml:space="preserve">"Western, Central and Eastern Divisions" means those areas of New South Wales as described in Section 4 of the </w:t>
      </w:r>
      <w:r>
        <w:rPr>
          <w:i/>
        </w:rPr>
        <w:t>Crown Lands Act</w:t>
      </w:r>
      <w:r>
        <w:t xml:space="preserve"> 1989. </w:t>
      </w:r>
    </w:p>
    <w:p w14:paraId="2D4AAF97" w14:textId="77777777" w:rsidR="0078082B" w:rsidRDefault="0078082B" w:rsidP="0078082B"/>
    <w:p w14:paraId="253EF6C5" w14:textId="77777777" w:rsidR="0078082B" w:rsidRDefault="0078082B" w:rsidP="0078082B">
      <w:pPr>
        <w:pStyle w:val="Level1Ai"/>
      </w:pPr>
      <w:r>
        <w:t>3.  Anti-Discrimination</w:t>
      </w:r>
    </w:p>
    <w:p w14:paraId="7B8D9EE8" w14:textId="77777777" w:rsidR="0078082B" w:rsidRDefault="0078082B" w:rsidP="0078082B"/>
    <w:p w14:paraId="03162518" w14:textId="77777777" w:rsidR="0078082B" w:rsidRDefault="0078082B" w:rsidP="0078082B">
      <w:pPr>
        <w:pStyle w:val="Level2A"/>
      </w:pPr>
      <w:r>
        <w:t>3.1</w:t>
      </w:r>
      <w:r>
        <w:tab/>
        <w:t xml:space="preserve">It is the intention of the parties bound by this award to seek to achieve the object in section 3(f) of the </w:t>
      </w:r>
      <w:r>
        <w:rPr>
          <w:i/>
        </w:rPr>
        <w:t>Industrial Relations Act</w:t>
      </w:r>
      <w:r>
        <w:t xml:space="preserve"> 1996 to prevent and eliminate discrimination in the workplace. This includes discrimination on the grounds of race, sex, marital status, disability, homosexuality, transgender identity, age and responsibilities as a carer.</w:t>
      </w:r>
    </w:p>
    <w:p w14:paraId="0399B21C" w14:textId="77777777" w:rsidR="0078082B" w:rsidRDefault="0078082B" w:rsidP="0078082B">
      <w:pPr>
        <w:pStyle w:val="Level2A"/>
      </w:pPr>
    </w:p>
    <w:p w14:paraId="3A528BFB" w14:textId="77777777" w:rsidR="0078082B" w:rsidRDefault="0078082B" w:rsidP="0078082B">
      <w:pPr>
        <w:pStyle w:val="Level2A"/>
      </w:pPr>
      <w:r>
        <w:t>3.2</w:t>
      </w:r>
      <w:r>
        <w:tab/>
        <w:t>It follows that, in fulfilling their obligations under the dispute resolution procedure prescribed by this award, the parties have obligations to take all reasonable steps to ensure that the operation of the provisions of this award are not directly or indirectly discriminatory in their effects.  It will be consistent with the fulfilment of these obligations for the parties to make application to vary any provision of the award which, by its terms or operation, has a direct or indirect discriminatory effect.</w:t>
      </w:r>
    </w:p>
    <w:p w14:paraId="0BD0E250" w14:textId="77777777" w:rsidR="0078082B" w:rsidRDefault="0078082B" w:rsidP="0078082B">
      <w:pPr>
        <w:pStyle w:val="Level2A"/>
      </w:pPr>
    </w:p>
    <w:p w14:paraId="6786BBDA" w14:textId="77777777" w:rsidR="0078082B" w:rsidRDefault="0078082B" w:rsidP="0078082B">
      <w:pPr>
        <w:pStyle w:val="Level2A"/>
      </w:pPr>
      <w:r>
        <w:t>3.3</w:t>
      </w:r>
      <w:r>
        <w:tab/>
        <w:t xml:space="preserve">Under the </w:t>
      </w:r>
      <w:r>
        <w:rPr>
          <w:i/>
        </w:rPr>
        <w:t>Anti-Discrimination Act</w:t>
      </w:r>
      <w:r>
        <w:t xml:space="preserve"> 1977, it is unlawful to victimise an employee because the employee has made or may make or has been involved in a complaint of unlawful discrimination or harassment.</w:t>
      </w:r>
    </w:p>
    <w:p w14:paraId="36E17B27" w14:textId="77777777" w:rsidR="0078082B" w:rsidRDefault="0078082B" w:rsidP="0078082B">
      <w:pPr>
        <w:pStyle w:val="Level2A"/>
      </w:pPr>
    </w:p>
    <w:p w14:paraId="033E62A9" w14:textId="77777777" w:rsidR="0078082B" w:rsidRDefault="0078082B" w:rsidP="0078082B">
      <w:pPr>
        <w:pStyle w:val="Level2A"/>
      </w:pPr>
      <w:r>
        <w:t>3.4</w:t>
      </w:r>
      <w:r>
        <w:tab/>
        <w:t>Nothing in this clause is to be taken to affect:</w:t>
      </w:r>
    </w:p>
    <w:p w14:paraId="0B5B988F" w14:textId="77777777" w:rsidR="0078082B" w:rsidRDefault="0078082B" w:rsidP="0078082B"/>
    <w:p w14:paraId="53F84B0A" w14:textId="77777777" w:rsidR="0078082B" w:rsidRDefault="0078082B" w:rsidP="0078082B">
      <w:pPr>
        <w:pStyle w:val="Level3A"/>
      </w:pPr>
      <w:r>
        <w:t>3.4.1</w:t>
      </w:r>
      <w:r>
        <w:tab/>
        <w:t>any conduct or act which is specifically exempted from anti-discrimination legislation;</w:t>
      </w:r>
    </w:p>
    <w:p w14:paraId="7763AC17" w14:textId="77777777" w:rsidR="0078082B" w:rsidRDefault="0078082B" w:rsidP="0078082B">
      <w:pPr>
        <w:pStyle w:val="Level3A"/>
      </w:pPr>
    </w:p>
    <w:p w14:paraId="45CDEDBC" w14:textId="77777777" w:rsidR="0078082B" w:rsidRDefault="0078082B" w:rsidP="0078082B">
      <w:pPr>
        <w:pStyle w:val="Level3A"/>
      </w:pPr>
      <w:r>
        <w:t>3.4.2</w:t>
      </w:r>
      <w:r>
        <w:tab/>
        <w:t>offering or providing junior rates of pay to persons under 21 years of age;</w:t>
      </w:r>
    </w:p>
    <w:p w14:paraId="0826170C" w14:textId="77777777" w:rsidR="0078082B" w:rsidRDefault="0078082B" w:rsidP="0078082B">
      <w:pPr>
        <w:pStyle w:val="Level3A"/>
      </w:pPr>
    </w:p>
    <w:p w14:paraId="384EE15B" w14:textId="77777777" w:rsidR="0078082B" w:rsidRDefault="0078082B" w:rsidP="0078082B">
      <w:pPr>
        <w:pStyle w:val="Level3A"/>
      </w:pPr>
      <w:r>
        <w:t>3.4.3</w:t>
      </w:r>
      <w:r>
        <w:tab/>
        <w:t xml:space="preserve">any act or practice of a body established to propagate religion which is exempted under section 56(d) of the </w:t>
      </w:r>
      <w:r>
        <w:rPr>
          <w:i/>
        </w:rPr>
        <w:t>Anti-Discrimination Act</w:t>
      </w:r>
      <w:r>
        <w:t xml:space="preserve"> 1977;</w:t>
      </w:r>
    </w:p>
    <w:p w14:paraId="45282A2A" w14:textId="77777777" w:rsidR="0078082B" w:rsidRDefault="0078082B" w:rsidP="0078082B">
      <w:pPr>
        <w:pStyle w:val="Level3A"/>
      </w:pPr>
    </w:p>
    <w:p w14:paraId="30E65963" w14:textId="77777777" w:rsidR="0078082B" w:rsidRDefault="0078082B" w:rsidP="0078082B">
      <w:pPr>
        <w:pStyle w:val="Level3A"/>
      </w:pPr>
      <w:r>
        <w:t>3.4.4</w:t>
      </w:r>
      <w:r>
        <w:tab/>
        <w:t>a party to this award from pursuing matters of unlawful discrimination in any State or Federal jurisdiction.</w:t>
      </w:r>
    </w:p>
    <w:p w14:paraId="0FFFF36C" w14:textId="77777777" w:rsidR="0078082B" w:rsidRDefault="0078082B" w:rsidP="0078082B"/>
    <w:p w14:paraId="692A4282" w14:textId="77777777" w:rsidR="0078082B" w:rsidRDefault="0078082B" w:rsidP="0078082B">
      <w:pPr>
        <w:pStyle w:val="Level2A"/>
      </w:pPr>
      <w:r>
        <w:t>3.5</w:t>
      </w:r>
      <w:r>
        <w:tab/>
        <w:t>This clause does not create legal rights or obligations in addition to those imposed upon the parties by the legislation referred to in this clause.</w:t>
      </w:r>
    </w:p>
    <w:p w14:paraId="154671FC" w14:textId="77777777" w:rsidR="0078082B" w:rsidRDefault="0078082B" w:rsidP="0078082B"/>
    <w:p w14:paraId="4A8F9495" w14:textId="77777777" w:rsidR="0078082B" w:rsidRDefault="0078082B" w:rsidP="0078082B">
      <w:pPr>
        <w:pStyle w:val="BlockIndent1cm"/>
      </w:pPr>
      <w:r>
        <w:t>Notes</w:t>
      </w:r>
    </w:p>
    <w:p w14:paraId="0143EF46" w14:textId="77777777" w:rsidR="0078082B" w:rsidRDefault="0078082B" w:rsidP="0078082B"/>
    <w:p w14:paraId="263F0D6C" w14:textId="77777777" w:rsidR="0078082B" w:rsidRDefault="0078082B" w:rsidP="0078082B">
      <w:pPr>
        <w:pStyle w:val="Level3A"/>
      </w:pPr>
      <w:r>
        <w:t>(a)</w:t>
      </w:r>
      <w:r>
        <w:tab/>
        <w:t>Employers and employees may also be subject to Commonwealth anti-discrimination legislation.</w:t>
      </w:r>
    </w:p>
    <w:p w14:paraId="5BF2BC87" w14:textId="77777777" w:rsidR="0078082B" w:rsidRDefault="0078082B" w:rsidP="0078082B">
      <w:pPr>
        <w:pStyle w:val="Level3A"/>
      </w:pPr>
    </w:p>
    <w:p w14:paraId="0A3779A6" w14:textId="77777777" w:rsidR="0078082B" w:rsidRDefault="0078082B" w:rsidP="0078082B">
      <w:pPr>
        <w:pStyle w:val="Level3A"/>
      </w:pPr>
      <w:r>
        <w:t>(b)</w:t>
      </w:r>
      <w:r>
        <w:tab/>
        <w:t xml:space="preserve">Section 56(d) of the </w:t>
      </w:r>
      <w:r>
        <w:rPr>
          <w:i/>
        </w:rPr>
        <w:t>Anti-Discrimination Act</w:t>
      </w:r>
      <w:r>
        <w:t xml:space="preserve"> 1977 provides:</w:t>
      </w:r>
    </w:p>
    <w:p w14:paraId="0D4294FF" w14:textId="77777777" w:rsidR="0078082B" w:rsidRDefault="0078082B" w:rsidP="0078082B"/>
    <w:p w14:paraId="4E5ABD3F" w14:textId="77777777" w:rsidR="0078082B" w:rsidRDefault="0078082B" w:rsidP="0078082B">
      <w:pPr>
        <w:pStyle w:val="BlockIndent2cm"/>
      </w:pPr>
      <w:r>
        <w:t>"Nothing in this Act affects ... any other act or practice of a body established to propagate religion that conforms to the doctrines of that religion or is necessary to avoid injury to the religious susceptibilities of the adherents of that religion."</w:t>
      </w:r>
    </w:p>
    <w:p w14:paraId="0A1B0616" w14:textId="77777777" w:rsidR="0078082B" w:rsidRDefault="0078082B" w:rsidP="0078082B"/>
    <w:p w14:paraId="49C5388F" w14:textId="77777777" w:rsidR="0078082B" w:rsidRDefault="0078082B" w:rsidP="0078082B">
      <w:pPr>
        <w:pStyle w:val="Level1Ai"/>
      </w:pPr>
      <w:r>
        <w:t>4.  Classifications</w:t>
      </w:r>
    </w:p>
    <w:p w14:paraId="2E179320" w14:textId="77777777" w:rsidR="0078082B" w:rsidRDefault="0078082B" w:rsidP="0078082B"/>
    <w:p w14:paraId="59740FE9" w14:textId="77777777" w:rsidR="0078082B" w:rsidRDefault="0078082B" w:rsidP="0078082B">
      <w:r>
        <w:t>New Classification Structure</w:t>
      </w:r>
    </w:p>
    <w:p w14:paraId="54933CF4" w14:textId="77777777" w:rsidR="0078082B" w:rsidRDefault="0078082B" w:rsidP="0078082B"/>
    <w:p w14:paraId="2F963847" w14:textId="77777777" w:rsidR="0078082B" w:rsidRDefault="0078082B" w:rsidP="0078082B">
      <w:pPr>
        <w:pStyle w:val="Level2A"/>
      </w:pPr>
      <w:r>
        <w:t>4.1</w:t>
      </w:r>
      <w:r>
        <w:tab/>
        <w:t>The new classification structure for School Administrative and Support Staff is as follows:</w:t>
      </w:r>
    </w:p>
    <w:p w14:paraId="30F9DB41" w14:textId="77777777" w:rsidR="0078082B" w:rsidRDefault="0078082B" w:rsidP="0078082B"/>
    <w:tbl>
      <w:tblPr>
        <w:tblW w:w="448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419"/>
      </w:tblGrid>
      <w:tr w:rsidR="008F7EFF" w:rsidRPr="006677AA" w14:paraId="6CDCD9AD"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470A14F2" w14:textId="77777777" w:rsidR="008F7EFF" w:rsidRPr="006677AA" w:rsidRDefault="008F7EFF" w:rsidP="008F7EFF">
            <w:r w:rsidRPr="006677AA">
              <w:t>Classification</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68D274EF" w14:textId="77777777" w:rsidR="008F7EFF" w:rsidRPr="006677AA" w:rsidRDefault="008F7EFF" w:rsidP="008F7EFF">
            <w:pPr>
              <w:jc w:val="center"/>
            </w:pPr>
            <w:r w:rsidRPr="006677AA">
              <w:t>Level</w:t>
            </w:r>
          </w:p>
        </w:tc>
      </w:tr>
      <w:tr w:rsidR="008F7EFF" w:rsidRPr="006677AA" w14:paraId="2AE502AD"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6F97AE6B" w14:textId="77777777" w:rsidR="008F7EFF" w:rsidRPr="006677AA" w:rsidRDefault="008F7EFF" w:rsidP="008F7EFF">
            <w:r w:rsidRPr="006677AA">
              <w:t>School Administrative Manager</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290B205B" w14:textId="77777777" w:rsidR="008F7EFF" w:rsidRPr="006677AA" w:rsidRDefault="008F7EFF" w:rsidP="008F7EFF">
            <w:pPr>
              <w:jc w:val="center"/>
            </w:pPr>
            <w:r w:rsidRPr="006677AA">
              <w:t>SAM 1</w:t>
            </w:r>
          </w:p>
        </w:tc>
      </w:tr>
      <w:tr w:rsidR="008F7EFF" w:rsidRPr="006677AA" w14:paraId="4276D520"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2EA4627E" w14:textId="77777777" w:rsidR="008F7EFF" w:rsidRPr="006677AA" w:rsidRDefault="008F7EFF" w:rsidP="008F7EFF">
            <w:r w:rsidRPr="006677AA">
              <w:t>School Administrative Manager</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736345BA" w14:textId="77777777" w:rsidR="008F7EFF" w:rsidRPr="006677AA" w:rsidRDefault="008F7EFF" w:rsidP="008F7EFF">
            <w:pPr>
              <w:jc w:val="center"/>
            </w:pPr>
            <w:r w:rsidRPr="006677AA">
              <w:t>SAM 2</w:t>
            </w:r>
          </w:p>
        </w:tc>
      </w:tr>
      <w:tr w:rsidR="008F7EFF" w:rsidRPr="006677AA" w14:paraId="6559D86D"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63DAFD79" w14:textId="77777777" w:rsidR="008F7EFF" w:rsidRPr="006677AA" w:rsidRDefault="008F7EFF" w:rsidP="008F7EFF">
            <w:r w:rsidRPr="006677AA">
              <w:t>School Administrative Manager</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633AE46B" w14:textId="77777777" w:rsidR="008F7EFF" w:rsidRPr="006677AA" w:rsidRDefault="008F7EFF" w:rsidP="008F7EFF">
            <w:pPr>
              <w:jc w:val="center"/>
            </w:pPr>
            <w:r w:rsidRPr="006677AA">
              <w:t>SAM 3</w:t>
            </w:r>
          </w:p>
        </w:tc>
      </w:tr>
      <w:tr w:rsidR="008F7EFF" w:rsidRPr="006677AA" w14:paraId="53D2F866"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42D0BB98" w14:textId="77777777" w:rsidR="008F7EFF" w:rsidRPr="006677AA" w:rsidRDefault="008F7EFF" w:rsidP="008F7EFF">
            <w:r w:rsidRPr="006677AA">
              <w:t>School Administrative Manager</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5CB98292" w14:textId="77777777" w:rsidR="008F7EFF" w:rsidRPr="006677AA" w:rsidRDefault="008F7EFF" w:rsidP="008F7EFF">
            <w:pPr>
              <w:jc w:val="center"/>
            </w:pPr>
            <w:r w:rsidRPr="006677AA">
              <w:t>SAM 4</w:t>
            </w:r>
          </w:p>
        </w:tc>
      </w:tr>
      <w:tr w:rsidR="008F7EFF" w:rsidRPr="006677AA" w14:paraId="45118586"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5F904755"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3D0D5F65" w14:textId="77777777" w:rsidR="008F7EFF" w:rsidRPr="006677AA" w:rsidRDefault="008F7EFF" w:rsidP="008F7EFF">
            <w:pPr>
              <w:jc w:val="center"/>
            </w:pPr>
          </w:p>
        </w:tc>
      </w:tr>
      <w:tr w:rsidR="008F7EFF" w:rsidRPr="006677AA" w14:paraId="6018097A"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4C3C4BBB" w14:textId="77777777" w:rsidR="008F7EFF" w:rsidRPr="006677AA" w:rsidRDefault="008F7EFF" w:rsidP="008F7EFF">
            <w:r w:rsidRPr="006677AA">
              <w:t>School Administrative Officer</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40322DE9" w14:textId="77777777" w:rsidR="008F7EFF" w:rsidRPr="006677AA" w:rsidRDefault="008F7EFF" w:rsidP="008F7EFF">
            <w:pPr>
              <w:jc w:val="center"/>
            </w:pPr>
            <w:r w:rsidRPr="006677AA">
              <w:t>SAO</w:t>
            </w:r>
          </w:p>
        </w:tc>
      </w:tr>
      <w:tr w:rsidR="008F7EFF" w:rsidRPr="006677AA" w14:paraId="3A4B08E2"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15307240"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7E9BCE6C" w14:textId="77777777" w:rsidR="008F7EFF" w:rsidRPr="006677AA" w:rsidRDefault="008F7EFF" w:rsidP="008F7EFF">
            <w:pPr>
              <w:jc w:val="center"/>
            </w:pPr>
          </w:p>
        </w:tc>
      </w:tr>
      <w:tr w:rsidR="008F7EFF" w:rsidRPr="006677AA" w14:paraId="5730AA01" w14:textId="77777777" w:rsidTr="00E40F75">
        <w:trPr>
          <w:cantSplit/>
        </w:trPr>
        <w:tc>
          <w:tcPr>
            <w:tcW w:w="4137" w:type="pct"/>
            <w:tcBorders>
              <w:top w:val="single" w:sz="4" w:space="0" w:color="auto"/>
              <w:left w:val="single" w:sz="4" w:space="0" w:color="auto"/>
              <w:bottom w:val="nil"/>
              <w:right w:val="single" w:sz="4" w:space="0" w:color="auto"/>
            </w:tcBorders>
            <w:shd w:val="clear" w:color="auto" w:fill="auto"/>
          </w:tcPr>
          <w:p w14:paraId="6BA0A57C" w14:textId="53032A90" w:rsidR="008F7EFF" w:rsidRPr="006677AA" w:rsidRDefault="008F7EFF" w:rsidP="008F7EFF">
            <w:r w:rsidRPr="006677AA">
              <w:t xml:space="preserve">School Learning Support Officer and School Learning Support Officer (Vision </w:t>
            </w:r>
          </w:p>
        </w:tc>
        <w:tc>
          <w:tcPr>
            <w:tcW w:w="863" w:type="pct"/>
            <w:tcBorders>
              <w:top w:val="single" w:sz="4" w:space="0" w:color="auto"/>
              <w:left w:val="single" w:sz="4" w:space="0" w:color="auto"/>
              <w:bottom w:val="nil"/>
              <w:right w:val="single" w:sz="4" w:space="0" w:color="auto"/>
            </w:tcBorders>
            <w:shd w:val="clear" w:color="auto" w:fill="auto"/>
          </w:tcPr>
          <w:p w14:paraId="0CF968A8" w14:textId="77777777" w:rsidR="008F7EFF" w:rsidRPr="006677AA" w:rsidRDefault="008F7EFF" w:rsidP="008F7EFF">
            <w:pPr>
              <w:jc w:val="center"/>
            </w:pPr>
            <w:r w:rsidRPr="006677AA">
              <w:t>SLSO 1</w:t>
            </w:r>
          </w:p>
        </w:tc>
      </w:tr>
      <w:tr w:rsidR="008F7EFF" w:rsidRPr="006677AA" w14:paraId="4AE25A32" w14:textId="77777777" w:rsidTr="00E40F75">
        <w:trPr>
          <w:cantSplit/>
        </w:trPr>
        <w:tc>
          <w:tcPr>
            <w:tcW w:w="4137" w:type="pct"/>
            <w:tcBorders>
              <w:top w:val="nil"/>
              <w:left w:val="single" w:sz="4" w:space="0" w:color="auto"/>
              <w:bottom w:val="single" w:sz="4" w:space="0" w:color="auto"/>
              <w:right w:val="single" w:sz="4" w:space="0" w:color="auto"/>
            </w:tcBorders>
            <w:shd w:val="clear" w:color="auto" w:fill="auto"/>
          </w:tcPr>
          <w:p w14:paraId="00F6D251" w14:textId="6B4446E6" w:rsidR="008F7EFF" w:rsidRPr="006677AA" w:rsidRDefault="00E40F75" w:rsidP="008F7EFF">
            <w:r w:rsidRPr="006677AA">
              <w:t>Support,</w:t>
            </w:r>
            <w:r>
              <w:t xml:space="preserve"> </w:t>
            </w:r>
            <w:r w:rsidR="008F7EFF" w:rsidRPr="006677AA">
              <w:t>Hearing Support, Bilingual)</w:t>
            </w:r>
          </w:p>
        </w:tc>
        <w:tc>
          <w:tcPr>
            <w:tcW w:w="863" w:type="pct"/>
            <w:tcBorders>
              <w:top w:val="nil"/>
              <w:left w:val="single" w:sz="4" w:space="0" w:color="auto"/>
              <w:bottom w:val="single" w:sz="4" w:space="0" w:color="auto"/>
              <w:right w:val="single" w:sz="4" w:space="0" w:color="auto"/>
            </w:tcBorders>
            <w:shd w:val="clear" w:color="auto" w:fill="auto"/>
          </w:tcPr>
          <w:p w14:paraId="17EF1AC3" w14:textId="77777777" w:rsidR="008F7EFF" w:rsidRPr="006677AA" w:rsidRDefault="008F7EFF" w:rsidP="008F7EFF">
            <w:pPr>
              <w:jc w:val="center"/>
            </w:pPr>
          </w:p>
        </w:tc>
      </w:tr>
      <w:tr w:rsidR="008F7EFF" w:rsidRPr="006677AA" w14:paraId="18E00E2F"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68AB0DB6"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0539E3AD" w14:textId="77777777" w:rsidR="008F7EFF" w:rsidRPr="006677AA" w:rsidRDefault="008F7EFF" w:rsidP="008F7EFF">
            <w:pPr>
              <w:jc w:val="center"/>
            </w:pPr>
            <w:r w:rsidRPr="006677AA">
              <w:t>SLSO 2</w:t>
            </w:r>
          </w:p>
        </w:tc>
      </w:tr>
      <w:tr w:rsidR="008F7EFF" w:rsidRPr="006677AA" w14:paraId="6FD14F7B"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668CEC9A"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475DAD61" w14:textId="77777777" w:rsidR="008F7EFF" w:rsidRPr="006677AA" w:rsidRDefault="008F7EFF" w:rsidP="008F7EFF">
            <w:pPr>
              <w:jc w:val="center"/>
            </w:pPr>
            <w:r w:rsidRPr="006677AA">
              <w:t>SLSO 3</w:t>
            </w:r>
          </w:p>
        </w:tc>
      </w:tr>
      <w:tr w:rsidR="008F7EFF" w:rsidRPr="006677AA" w14:paraId="46E70C61"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4BE31B71"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62A09E55" w14:textId="77777777" w:rsidR="008F7EFF" w:rsidRPr="006677AA" w:rsidRDefault="008F7EFF" w:rsidP="008F7EFF">
            <w:pPr>
              <w:jc w:val="center"/>
            </w:pPr>
            <w:r w:rsidRPr="006677AA">
              <w:t>SLSO 4</w:t>
            </w:r>
          </w:p>
        </w:tc>
      </w:tr>
      <w:tr w:rsidR="008F7EFF" w:rsidRPr="006677AA" w14:paraId="4B156592"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28D2B57D"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3689447E" w14:textId="77777777" w:rsidR="008F7EFF" w:rsidRPr="006677AA" w:rsidRDefault="008F7EFF" w:rsidP="008F7EFF">
            <w:pPr>
              <w:jc w:val="center"/>
            </w:pPr>
          </w:p>
        </w:tc>
      </w:tr>
      <w:tr w:rsidR="008F7EFF" w:rsidRPr="006677AA" w14:paraId="2D40167F"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0EE67D0A" w14:textId="77777777" w:rsidR="008F7EFF" w:rsidRPr="006677AA" w:rsidRDefault="008F7EFF" w:rsidP="008F7EFF">
            <w:r w:rsidRPr="006677AA">
              <w:t>School Learning Support Officer (Pre-School)</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3B57AACC" w14:textId="77777777" w:rsidR="008F7EFF" w:rsidRPr="006677AA" w:rsidRDefault="008F7EFF" w:rsidP="008F7EFF">
            <w:pPr>
              <w:jc w:val="center"/>
            </w:pPr>
            <w:r w:rsidRPr="006677AA">
              <w:t>SLSO PS 1</w:t>
            </w:r>
          </w:p>
        </w:tc>
      </w:tr>
      <w:tr w:rsidR="008F7EFF" w:rsidRPr="006677AA" w14:paraId="174EE9E2"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0EABDD6E"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725A8FE3" w14:textId="77777777" w:rsidR="008F7EFF" w:rsidRPr="006677AA" w:rsidRDefault="008F7EFF" w:rsidP="008F7EFF">
            <w:pPr>
              <w:jc w:val="center"/>
            </w:pPr>
            <w:r w:rsidRPr="006677AA">
              <w:t>SLSO PS 2</w:t>
            </w:r>
          </w:p>
        </w:tc>
      </w:tr>
      <w:tr w:rsidR="008F7EFF" w:rsidRPr="006677AA" w14:paraId="31936E86"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496F44AA"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4CAA0520" w14:textId="77777777" w:rsidR="008F7EFF" w:rsidRPr="006677AA" w:rsidRDefault="008F7EFF" w:rsidP="008F7EFF">
            <w:pPr>
              <w:jc w:val="center"/>
            </w:pPr>
            <w:r w:rsidRPr="006677AA">
              <w:t>SLSO PS 3</w:t>
            </w:r>
          </w:p>
        </w:tc>
      </w:tr>
      <w:tr w:rsidR="008F7EFF" w:rsidRPr="006677AA" w14:paraId="5D174E6E"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0003D29D"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2DB392E6" w14:textId="77777777" w:rsidR="008F7EFF" w:rsidRPr="006677AA" w:rsidRDefault="008F7EFF" w:rsidP="008F7EFF">
            <w:pPr>
              <w:jc w:val="center"/>
            </w:pPr>
            <w:r w:rsidRPr="006677AA">
              <w:t>SLSO PS 4</w:t>
            </w:r>
          </w:p>
        </w:tc>
      </w:tr>
      <w:tr w:rsidR="008F7EFF" w:rsidRPr="006677AA" w14:paraId="36739A63"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6228C78F"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517CA931" w14:textId="77777777" w:rsidR="008F7EFF" w:rsidRPr="006677AA" w:rsidRDefault="008F7EFF" w:rsidP="008F7EFF">
            <w:pPr>
              <w:jc w:val="center"/>
            </w:pPr>
          </w:p>
        </w:tc>
      </w:tr>
      <w:tr w:rsidR="008F7EFF" w:rsidRPr="006677AA" w14:paraId="3232F6F1"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0BF69CCA" w14:textId="77777777" w:rsidR="008F7EFF" w:rsidRPr="006677AA" w:rsidRDefault="008F7EFF" w:rsidP="008F7EFF">
            <w:r w:rsidRPr="006677AA">
              <w:t>School Learning Support Officer (Student Health Support)</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0EE9962D" w14:textId="77777777" w:rsidR="008F7EFF" w:rsidRPr="006677AA" w:rsidRDefault="008F7EFF" w:rsidP="008F7EFF">
            <w:pPr>
              <w:jc w:val="center"/>
            </w:pPr>
            <w:r w:rsidRPr="006677AA">
              <w:t>SLSO SHS</w:t>
            </w:r>
          </w:p>
        </w:tc>
      </w:tr>
      <w:tr w:rsidR="008F7EFF" w:rsidRPr="006677AA" w14:paraId="64C385FB"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68385709"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546FEC27" w14:textId="77777777" w:rsidR="008F7EFF" w:rsidRPr="006677AA" w:rsidRDefault="008F7EFF" w:rsidP="008F7EFF">
            <w:pPr>
              <w:jc w:val="center"/>
            </w:pPr>
          </w:p>
        </w:tc>
      </w:tr>
      <w:tr w:rsidR="008F7EFF" w:rsidRPr="006677AA" w14:paraId="5EFA3286"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3BF7EB04" w14:textId="77777777" w:rsidR="008F7EFF" w:rsidRPr="006677AA" w:rsidRDefault="008F7EFF" w:rsidP="008F7EFF">
            <w:r w:rsidRPr="006677AA">
              <w:t xml:space="preserve">Aboriginal Education Officer </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30FFC375" w14:textId="77777777" w:rsidR="008F7EFF" w:rsidRPr="006677AA" w:rsidRDefault="008F7EFF" w:rsidP="008F7EFF">
            <w:pPr>
              <w:jc w:val="center"/>
            </w:pPr>
            <w:r w:rsidRPr="006677AA">
              <w:t>AEO 1</w:t>
            </w:r>
          </w:p>
        </w:tc>
      </w:tr>
      <w:tr w:rsidR="008F7EFF" w:rsidRPr="006677AA" w14:paraId="654497DD"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3F712269"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7241E6EA" w14:textId="77777777" w:rsidR="008F7EFF" w:rsidRPr="006677AA" w:rsidRDefault="008F7EFF" w:rsidP="008F7EFF">
            <w:pPr>
              <w:jc w:val="center"/>
            </w:pPr>
            <w:r w:rsidRPr="006677AA">
              <w:t>AEO 2</w:t>
            </w:r>
          </w:p>
        </w:tc>
      </w:tr>
      <w:tr w:rsidR="008F7EFF" w:rsidRPr="006677AA" w14:paraId="59783DAC"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1382F90A"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2298C2DC" w14:textId="77777777" w:rsidR="008F7EFF" w:rsidRPr="006677AA" w:rsidRDefault="008F7EFF" w:rsidP="008F7EFF">
            <w:pPr>
              <w:jc w:val="center"/>
            </w:pPr>
            <w:r w:rsidRPr="006677AA">
              <w:t>AEO 3</w:t>
            </w:r>
          </w:p>
        </w:tc>
      </w:tr>
      <w:tr w:rsidR="008F7EFF" w:rsidRPr="006677AA" w14:paraId="3A65285D"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74E2E1D2"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3EFE3C89" w14:textId="77777777" w:rsidR="008F7EFF" w:rsidRPr="006677AA" w:rsidRDefault="008F7EFF" w:rsidP="008F7EFF">
            <w:pPr>
              <w:jc w:val="center"/>
            </w:pPr>
            <w:r w:rsidRPr="006677AA">
              <w:t>AEO 4</w:t>
            </w:r>
          </w:p>
        </w:tc>
      </w:tr>
      <w:tr w:rsidR="008F7EFF" w:rsidRPr="006677AA" w14:paraId="067F1175"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55CA5465"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4E149403" w14:textId="77777777" w:rsidR="008F7EFF" w:rsidRPr="006677AA" w:rsidRDefault="008F7EFF" w:rsidP="008F7EFF">
            <w:pPr>
              <w:jc w:val="center"/>
            </w:pPr>
          </w:p>
        </w:tc>
      </w:tr>
      <w:tr w:rsidR="008F7EFF" w:rsidRPr="006677AA" w14:paraId="6F22B1AA"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53CD6B3A" w14:textId="77777777" w:rsidR="008F7EFF" w:rsidRPr="006677AA" w:rsidRDefault="008F7EFF" w:rsidP="008F7EFF">
            <w:r w:rsidRPr="006677AA">
              <w:t>Business Manager 1</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0A9772FB" w14:textId="77777777" w:rsidR="008F7EFF" w:rsidRPr="006677AA" w:rsidRDefault="008F7EFF" w:rsidP="008F7EFF">
            <w:pPr>
              <w:jc w:val="center"/>
            </w:pPr>
            <w:r w:rsidRPr="006677AA">
              <w:t>BM 1.1</w:t>
            </w:r>
          </w:p>
        </w:tc>
      </w:tr>
      <w:tr w:rsidR="008F7EFF" w:rsidRPr="006677AA" w14:paraId="5D3A104F"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2106C696"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1BFD3DD7" w14:textId="77777777" w:rsidR="008F7EFF" w:rsidRPr="006677AA" w:rsidRDefault="008F7EFF" w:rsidP="008F7EFF">
            <w:pPr>
              <w:jc w:val="center"/>
            </w:pPr>
            <w:r w:rsidRPr="006677AA">
              <w:t>BM 1.2</w:t>
            </w:r>
          </w:p>
        </w:tc>
      </w:tr>
      <w:tr w:rsidR="008F7EFF" w:rsidRPr="006677AA" w14:paraId="3F352EF4"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1790912D"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201E2319" w14:textId="77777777" w:rsidR="008F7EFF" w:rsidRPr="006677AA" w:rsidRDefault="008F7EFF" w:rsidP="008F7EFF">
            <w:pPr>
              <w:jc w:val="center"/>
            </w:pPr>
            <w:r w:rsidRPr="006677AA">
              <w:t>BM 1.3</w:t>
            </w:r>
          </w:p>
        </w:tc>
      </w:tr>
      <w:tr w:rsidR="008F7EFF" w:rsidRPr="006677AA" w14:paraId="7D025210"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76571B4E"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06BF8948" w14:textId="77777777" w:rsidR="008F7EFF" w:rsidRPr="006677AA" w:rsidRDefault="008F7EFF" w:rsidP="008F7EFF">
            <w:pPr>
              <w:jc w:val="center"/>
            </w:pPr>
            <w:r w:rsidRPr="006677AA">
              <w:t>BM 1.4</w:t>
            </w:r>
          </w:p>
        </w:tc>
      </w:tr>
      <w:tr w:rsidR="008F7EFF" w:rsidRPr="006677AA" w14:paraId="3635A289"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5D1337E1" w14:textId="77777777" w:rsidR="008F7EFF" w:rsidRPr="006677AA" w:rsidRDefault="008F7EFF" w:rsidP="008F7EFF">
            <w:r w:rsidRPr="006677AA">
              <w:t>Business Manager 2</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4553AD8C" w14:textId="77777777" w:rsidR="008F7EFF" w:rsidRPr="006677AA" w:rsidRDefault="008F7EFF" w:rsidP="008F7EFF">
            <w:pPr>
              <w:jc w:val="center"/>
            </w:pPr>
            <w:r w:rsidRPr="006677AA">
              <w:t>BM 2.1</w:t>
            </w:r>
          </w:p>
        </w:tc>
      </w:tr>
      <w:tr w:rsidR="008F7EFF" w:rsidRPr="006677AA" w14:paraId="780BC9E2"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42A930F8"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6FC873B5" w14:textId="77777777" w:rsidR="008F7EFF" w:rsidRPr="006677AA" w:rsidRDefault="008F7EFF" w:rsidP="008F7EFF">
            <w:pPr>
              <w:jc w:val="center"/>
            </w:pPr>
            <w:r w:rsidRPr="006677AA">
              <w:t>BM 2.2</w:t>
            </w:r>
          </w:p>
        </w:tc>
      </w:tr>
      <w:tr w:rsidR="008F7EFF" w:rsidRPr="006677AA" w14:paraId="4166E18C"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774CC8ED"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57C5269B" w14:textId="77777777" w:rsidR="008F7EFF" w:rsidRPr="006677AA" w:rsidRDefault="008F7EFF" w:rsidP="008F7EFF">
            <w:pPr>
              <w:jc w:val="center"/>
            </w:pPr>
            <w:r w:rsidRPr="006677AA">
              <w:t>BM 2.3</w:t>
            </w:r>
          </w:p>
        </w:tc>
      </w:tr>
      <w:tr w:rsidR="008F7EFF" w:rsidRPr="006677AA" w14:paraId="10CCD4B9" w14:textId="77777777" w:rsidTr="00E40F75">
        <w:trPr>
          <w:cantSplit/>
        </w:trPr>
        <w:tc>
          <w:tcPr>
            <w:tcW w:w="4137" w:type="pct"/>
            <w:tcBorders>
              <w:top w:val="single" w:sz="4" w:space="0" w:color="auto"/>
              <w:left w:val="single" w:sz="4" w:space="0" w:color="auto"/>
              <w:bottom w:val="single" w:sz="4" w:space="0" w:color="auto"/>
              <w:right w:val="single" w:sz="4" w:space="0" w:color="auto"/>
            </w:tcBorders>
            <w:shd w:val="clear" w:color="auto" w:fill="auto"/>
          </w:tcPr>
          <w:p w14:paraId="22E79E83" w14:textId="77777777" w:rsidR="008F7EFF" w:rsidRPr="006677AA" w:rsidRDefault="008F7EFF" w:rsidP="008F7EFF"/>
        </w:tc>
        <w:tc>
          <w:tcPr>
            <w:tcW w:w="863" w:type="pct"/>
            <w:tcBorders>
              <w:top w:val="single" w:sz="4" w:space="0" w:color="auto"/>
              <w:left w:val="single" w:sz="4" w:space="0" w:color="auto"/>
              <w:bottom w:val="single" w:sz="4" w:space="0" w:color="auto"/>
              <w:right w:val="single" w:sz="4" w:space="0" w:color="auto"/>
            </w:tcBorders>
            <w:shd w:val="clear" w:color="auto" w:fill="auto"/>
          </w:tcPr>
          <w:p w14:paraId="2AB8DB96" w14:textId="77777777" w:rsidR="008F7EFF" w:rsidRPr="006677AA" w:rsidRDefault="008F7EFF" w:rsidP="008F7EFF">
            <w:pPr>
              <w:jc w:val="center"/>
            </w:pPr>
            <w:r w:rsidRPr="006677AA">
              <w:t>BM 2.4</w:t>
            </w:r>
          </w:p>
        </w:tc>
      </w:tr>
    </w:tbl>
    <w:p w14:paraId="1D097EC6" w14:textId="77777777" w:rsidR="008F7EFF" w:rsidRDefault="008F7EFF" w:rsidP="008F7EFF"/>
    <w:p w14:paraId="1898A2F1" w14:textId="77777777" w:rsidR="0078082B" w:rsidRDefault="0078082B" w:rsidP="0078082B">
      <w:pPr>
        <w:pStyle w:val="Level2A"/>
      </w:pPr>
      <w:r>
        <w:t>4.2</w:t>
      </w:r>
      <w:r>
        <w:tab/>
        <w:t xml:space="preserve">School Administrative Manager </w:t>
      </w:r>
    </w:p>
    <w:p w14:paraId="32AFBBF6" w14:textId="77777777" w:rsidR="0078082B" w:rsidRDefault="0078082B" w:rsidP="0078082B"/>
    <w:p w14:paraId="1ACA9FFD" w14:textId="77777777" w:rsidR="0078082B" w:rsidRDefault="0078082B" w:rsidP="0078082B">
      <w:pPr>
        <w:pStyle w:val="BlockIndent1cm"/>
      </w:pPr>
      <w:r>
        <w:t>The classification of School Administrative Manager is comprised of four levels;</w:t>
      </w:r>
    </w:p>
    <w:p w14:paraId="455CD890" w14:textId="3A2A7237" w:rsidR="0078082B" w:rsidRDefault="0078082B" w:rsidP="0078082B">
      <w:pPr>
        <w:pStyle w:val="BlockIndent1cm"/>
      </w:pPr>
      <w:r>
        <w:t>The level of a School Administrative Manager position is determined as follows:</w:t>
      </w:r>
    </w:p>
    <w:p w14:paraId="096C68F2" w14:textId="77777777" w:rsidR="00E40F75" w:rsidRPr="00E40F75" w:rsidRDefault="00E40F75" w:rsidP="00E40F75"/>
    <w:tbl>
      <w:tblPr>
        <w:tblW w:w="3707" w:type="pct"/>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
        <w:gridCol w:w="5895"/>
      </w:tblGrid>
      <w:tr w:rsidR="0091605B" w:rsidRPr="00177887" w14:paraId="4AF6693C" w14:textId="77777777" w:rsidTr="0091605B">
        <w:trPr>
          <w:cantSplit/>
        </w:trPr>
        <w:tc>
          <w:tcPr>
            <w:tcW w:w="667" w:type="pct"/>
            <w:tcBorders>
              <w:top w:val="single" w:sz="4" w:space="0" w:color="auto"/>
              <w:left w:val="single" w:sz="4" w:space="0" w:color="auto"/>
              <w:bottom w:val="nil"/>
              <w:right w:val="single" w:sz="4" w:space="0" w:color="auto"/>
            </w:tcBorders>
            <w:shd w:val="clear" w:color="auto" w:fill="auto"/>
          </w:tcPr>
          <w:p w14:paraId="2A6FAD1C" w14:textId="77777777" w:rsidR="0091605B" w:rsidRPr="00177887" w:rsidRDefault="0091605B" w:rsidP="004961DE">
            <w:pPr>
              <w:jc w:val="center"/>
            </w:pPr>
            <w:r w:rsidRPr="00177887">
              <w:t>Level</w:t>
            </w:r>
          </w:p>
        </w:tc>
        <w:tc>
          <w:tcPr>
            <w:tcW w:w="4333" w:type="pct"/>
            <w:tcBorders>
              <w:top w:val="single" w:sz="4" w:space="0" w:color="auto"/>
              <w:left w:val="single" w:sz="4" w:space="0" w:color="auto"/>
              <w:bottom w:val="nil"/>
              <w:right w:val="single" w:sz="4" w:space="0" w:color="auto"/>
            </w:tcBorders>
            <w:shd w:val="clear" w:color="auto" w:fill="auto"/>
          </w:tcPr>
          <w:p w14:paraId="1950C731" w14:textId="06D0BC7C" w:rsidR="0091605B" w:rsidRPr="00177887" w:rsidRDefault="0091605B" w:rsidP="0092679D">
            <w:pPr>
              <w:ind w:left="-57" w:right="-57"/>
              <w:jc w:val="center"/>
            </w:pPr>
            <w:r w:rsidRPr="00177887">
              <w:t>No. of equivalent full-time School Administrative Manager and School</w:t>
            </w:r>
          </w:p>
        </w:tc>
      </w:tr>
      <w:tr w:rsidR="0091605B" w:rsidRPr="00177887" w14:paraId="7354A649" w14:textId="77777777" w:rsidTr="0091605B">
        <w:trPr>
          <w:cantSplit/>
        </w:trPr>
        <w:tc>
          <w:tcPr>
            <w:tcW w:w="667" w:type="pct"/>
            <w:tcBorders>
              <w:top w:val="nil"/>
              <w:left w:val="single" w:sz="4" w:space="0" w:color="auto"/>
              <w:bottom w:val="nil"/>
              <w:right w:val="single" w:sz="4" w:space="0" w:color="auto"/>
            </w:tcBorders>
            <w:shd w:val="clear" w:color="auto" w:fill="auto"/>
          </w:tcPr>
          <w:p w14:paraId="6A2FF2BE" w14:textId="77777777" w:rsidR="0091605B" w:rsidRPr="00177887" w:rsidRDefault="0091605B" w:rsidP="004961DE">
            <w:pPr>
              <w:jc w:val="center"/>
            </w:pPr>
          </w:p>
        </w:tc>
        <w:tc>
          <w:tcPr>
            <w:tcW w:w="4333" w:type="pct"/>
            <w:tcBorders>
              <w:top w:val="nil"/>
              <w:left w:val="single" w:sz="4" w:space="0" w:color="auto"/>
              <w:bottom w:val="nil"/>
              <w:right w:val="single" w:sz="4" w:space="0" w:color="auto"/>
            </w:tcBorders>
            <w:shd w:val="clear" w:color="auto" w:fill="auto"/>
          </w:tcPr>
          <w:p w14:paraId="4C805BF5" w14:textId="0868B627" w:rsidR="0091605B" w:rsidRPr="00177887" w:rsidRDefault="0091605B" w:rsidP="0092679D">
            <w:pPr>
              <w:ind w:left="-57" w:right="-57"/>
              <w:jc w:val="center"/>
            </w:pPr>
            <w:r w:rsidRPr="00177887">
              <w:t>Administrative Officers allocated to the school by staffing formula</w:t>
            </w:r>
          </w:p>
        </w:tc>
      </w:tr>
      <w:tr w:rsidR="0091605B" w:rsidRPr="00177887" w14:paraId="21775208" w14:textId="77777777" w:rsidTr="0091605B">
        <w:trPr>
          <w:cantSplit/>
        </w:trPr>
        <w:tc>
          <w:tcPr>
            <w:tcW w:w="667" w:type="pct"/>
            <w:tcBorders>
              <w:top w:val="single" w:sz="4" w:space="0" w:color="auto"/>
              <w:left w:val="single" w:sz="4" w:space="0" w:color="auto"/>
              <w:bottom w:val="single" w:sz="4" w:space="0" w:color="auto"/>
              <w:right w:val="single" w:sz="4" w:space="0" w:color="auto"/>
            </w:tcBorders>
            <w:shd w:val="clear" w:color="auto" w:fill="auto"/>
          </w:tcPr>
          <w:p w14:paraId="28790983" w14:textId="77777777" w:rsidR="0091605B" w:rsidRPr="00177887" w:rsidRDefault="0091605B" w:rsidP="004961DE">
            <w:pPr>
              <w:jc w:val="center"/>
            </w:pPr>
            <w:r w:rsidRPr="00177887">
              <w:t>Level 1</w:t>
            </w:r>
          </w:p>
        </w:tc>
        <w:tc>
          <w:tcPr>
            <w:tcW w:w="4333" w:type="pct"/>
            <w:tcBorders>
              <w:top w:val="single" w:sz="4" w:space="0" w:color="auto"/>
              <w:left w:val="single" w:sz="4" w:space="0" w:color="auto"/>
              <w:bottom w:val="single" w:sz="4" w:space="0" w:color="auto"/>
              <w:right w:val="single" w:sz="4" w:space="0" w:color="auto"/>
            </w:tcBorders>
            <w:shd w:val="clear" w:color="auto" w:fill="auto"/>
          </w:tcPr>
          <w:p w14:paraId="466EBDE2" w14:textId="77777777" w:rsidR="0091605B" w:rsidRPr="00177887" w:rsidRDefault="0091605B" w:rsidP="0091605B">
            <w:pPr>
              <w:ind w:left="-57" w:right="-57"/>
              <w:jc w:val="center"/>
            </w:pPr>
            <w:r w:rsidRPr="00177887">
              <w:t>Less than 1.4</w:t>
            </w:r>
          </w:p>
        </w:tc>
      </w:tr>
      <w:tr w:rsidR="0091605B" w:rsidRPr="00177887" w14:paraId="638F101B" w14:textId="77777777" w:rsidTr="0091605B">
        <w:trPr>
          <w:cantSplit/>
        </w:trPr>
        <w:tc>
          <w:tcPr>
            <w:tcW w:w="667" w:type="pct"/>
            <w:tcBorders>
              <w:top w:val="single" w:sz="4" w:space="0" w:color="auto"/>
              <w:left w:val="single" w:sz="4" w:space="0" w:color="auto"/>
              <w:bottom w:val="single" w:sz="4" w:space="0" w:color="auto"/>
              <w:right w:val="single" w:sz="4" w:space="0" w:color="auto"/>
            </w:tcBorders>
            <w:shd w:val="clear" w:color="auto" w:fill="auto"/>
          </w:tcPr>
          <w:p w14:paraId="7992C8F5" w14:textId="77777777" w:rsidR="0091605B" w:rsidRPr="00177887" w:rsidRDefault="0091605B" w:rsidP="004961DE">
            <w:pPr>
              <w:jc w:val="center"/>
            </w:pPr>
            <w:r w:rsidRPr="00177887">
              <w:t>Level 2</w:t>
            </w:r>
          </w:p>
        </w:tc>
        <w:tc>
          <w:tcPr>
            <w:tcW w:w="4333" w:type="pct"/>
            <w:tcBorders>
              <w:top w:val="single" w:sz="4" w:space="0" w:color="auto"/>
              <w:left w:val="single" w:sz="4" w:space="0" w:color="auto"/>
              <w:bottom w:val="single" w:sz="4" w:space="0" w:color="auto"/>
              <w:right w:val="single" w:sz="4" w:space="0" w:color="auto"/>
            </w:tcBorders>
            <w:shd w:val="clear" w:color="auto" w:fill="auto"/>
          </w:tcPr>
          <w:p w14:paraId="0F3446DC" w14:textId="77777777" w:rsidR="0091605B" w:rsidRPr="00177887" w:rsidRDefault="0091605B" w:rsidP="0091605B">
            <w:pPr>
              <w:ind w:left="-57" w:right="-57"/>
              <w:jc w:val="center"/>
            </w:pPr>
            <w:r w:rsidRPr="00177887">
              <w:t>1.4 - less than 1.8</w:t>
            </w:r>
          </w:p>
        </w:tc>
      </w:tr>
      <w:tr w:rsidR="0091605B" w:rsidRPr="00177887" w14:paraId="31EB9174" w14:textId="77777777" w:rsidTr="0091605B">
        <w:trPr>
          <w:cantSplit/>
        </w:trPr>
        <w:tc>
          <w:tcPr>
            <w:tcW w:w="667" w:type="pct"/>
            <w:tcBorders>
              <w:top w:val="single" w:sz="4" w:space="0" w:color="auto"/>
              <w:left w:val="single" w:sz="4" w:space="0" w:color="auto"/>
              <w:bottom w:val="single" w:sz="4" w:space="0" w:color="auto"/>
              <w:right w:val="single" w:sz="4" w:space="0" w:color="auto"/>
            </w:tcBorders>
            <w:shd w:val="clear" w:color="auto" w:fill="auto"/>
          </w:tcPr>
          <w:p w14:paraId="0269BFC4" w14:textId="77777777" w:rsidR="0091605B" w:rsidRPr="00177887" w:rsidRDefault="0091605B" w:rsidP="004961DE">
            <w:pPr>
              <w:jc w:val="center"/>
            </w:pPr>
            <w:r w:rsidRPr="00177887">
              <w:t>Level 3</w:t>
            </w:r>
          </w:p>
        </w:tc>
        <w:tc>
          <w:tcPr>
            <w:tcW w:w="4333" w:type="pct"/>
            <w:tcBorders>
              <w:top w:val="single" w:sz="4" w:space="0" w:color="auto"/>
              <w:left w:val="single" w:sz="4" w:space="0" w:color="auto"/>
              <w:bottom w:val="single" w:sz="4" w:space="0" w:color="auto"/>
              <w:right w:val="single" w:sz="4" w:space="0" w:color="auto"/>
            </w:tcBorders>
            <w:shd w:val="clear" w:color="auto" w:fill="auto"/>
          </w:tcPr>
          <w:p w14:paraId="2DEE8185" w14:textId="77777777" w:rsidR="0091605B" w:rsidRPr="00177887" w:rsidRDefault="0091605B" w:rsidP="0091605B">
            <w:pPr>
              <w:ind w:left="-57" w:right="-57"/>
              <w:jc w:val="center"/>
            </w:pPr>
            <w:r w:rsidRPr="00177887">
              <w:t>1.8 - less than 10</w:t>
            </w:r>
          </w:p>
        </w:tc>
      </w:tr>
      <w:tr w:rsidR="0091605B" w:rsidRPr="00177887" w14:paraId="43D14C7D" w14:textId="77777777" w:rsidTr="0091605B">
        <w:trPr>
          <w:cantSplit/>
        </w:trPr>
        <w:tc>
          <w:tcPr>
            <w:tcW w:w="667" w:type="pct"/>
            <w:tcBorders>
              <w:top w:val="single" w:sz="4" w:space="0" w:color="auto"/>
              <w:left w:val="single" w:sz="4" w:space="0" w:color="auto"/>
              <w:bottom w:val="single" w:sz="4" w:space="0" w:color="auto"/>
              <w:right w:val="single" w:sz="4" w:space="0" w:color="auto"/>
            </w:tcBorders>
            <w:shd w:val="clear" w:color="auto" w:fill="auto"/>
          </w:tcPr>
          <w:p w14:paraId="3537DA38" w14:textId="77777777" w:rsidR="0091605B" w:rsidRPr="00177887" w:rsidRDefault="0091605B" w:rsidP="004961DE">
            <w:pPr>
              <w:jc w:val="center"/>
            </w:pPr>
            <w:r w:rsidRPr="00177887">
              <w:t>Level 4</w:t>
            </w:r>
          </w:p>
        </w:tc>
        <w:tc>
          <w:tcPr>
            <w:tcW w:w="4333" w:type="pct"/>
            <w:tcBorders>
              <w:top w:val="single" w:sz="4" w:space="0" w:color="auto"/>
              <w:left w:val="single" w:sz="4" w:space="0" w:color="auto"/>
              <w:bottom w:val="single" w:sz="4" w:space="0" w:color="auto"/>
              <w:right w:val="single" w:sz="4" w:space="0" w:color="auto"/>
            </w:tcBorders>
            <w:shd w:val="clear" w:color="auto" w:fill="auto"/>
          </w:tcPr>
          <w:p w14:paraId="3ABB7055" w14:textId="77777777" w:rsidR="0091605B" w:rsidRPr="00177887" w:rsidRDefault="0091605B" w:rsidP="0091605B">
            <w:pPr>
              <w:ind w:left="-57" w:right="-57"/>
              <w:jc w:val="center"/>
            </w:pPr>
            <w:r w:rsidRPr="00177887">
              <w:t>10 or more</w:t>
            </w:r>
          </w:p>
        </w:tc>
      </w:tr>
    </w:tbl>
    <w:p w14:paraId="4F70288F" w14:textId="77777777" w:rsidR="0091605B" w:rsidRDefault="0091605B" w:rsidP="0091605B"/>
    <w:p w14:paraId="28E1C115" w14:textId="77777777" w:rsidR="0078082B" w:rsidRDefault="0078082B" w:rsidP="0078082B">
      <w:pPr>
        <w:pStyle w:val="BlockIndent1cm"/>
      </w:pPr>
      <w:r>
        <w:t>The level for a School Administrative Manager in a school for specific purposes is determined as follows:</w:t>
      </w:r>
    </w:p>
    <w:p w14:paraId="77B91532" w14:textId="77777777" w:rsidR="0078082B" w:rsidRDefault="0078082B" w:rsidP="0078082B"/>
    <w:p w14:paraId="126F25D0" w14:textId="77777777" w:rsidR="0078082B" w:rsidRDefault="0078082B" w:rsidP="0078082B">
      <w:pPr>
        <w:pStyle w:val="Level3A"/>
      </w:pPr>
      <w:r>
        <w:t>(a)</w:t>
      </w:r>
      <w:r>
        <w:tab/>
        <w:t>A notional number of students is determined by multiplying the number of effective full-time teaching staff to which a school for specific purposes is entitled by 30.</w:t>
      </w:r>
    </w:p>
    <w:p w14:paraId="4D0A5FC6" w14:textId="77777777" w:rsidR="0078082B" w:rsidRDefault="0078082B" w:rsidP="0078082B">
      <w:pPr>
        <w:pStyle w:val="Level3A"/>
      </w:pPr>
    </w:p>
    <w:p w14:paraId="22090626" w14:textId="77777777" w:rsidR="0078082B" w:rsidRDefault="0078082B" w:rsidP="0078082B">
      <w:pPr>
        <w:pStyle w:val="Level3A"/>
      </w:pPr>
      <w:r>
        <w:t>(b)</w:t>
      </w:r>
      <w:r>
        <w:tab/>
        <w:t>The notional number of students is then applied to the primary school allocation formula to determine a notional number of School Administrative Managers and School Administrative Officers and thus which level of School Administrative Manager is to apply.</w:t>
      </w:r>
    </w:p>
    <w:p w14:paraId="4F3DA3C4" w14:textId="77777777" w:rsidR="0078082B" w:rsidRDefault="0078082B" w:rsidP="0078082B"/>
    <w:p w14:paraId="0AC06661" w14:textId="77777777" w:rsidR="0078082B" w:rsidRDefault="0078082B" w:rsidP="0078082B">
      <w:pPr>
        <w:pStyle w:val="Level2A"/>
      </w:pPr>
      <w:r>
        <w:t>4.3</w:t>
      </w:r>
      <w:r>
        <w:tab/>
        <w:t>Business Manager</w:t>
      </w:r>
    </w:p>
    <w:p w14:paraId="1224585B" w14:textId="77777777" w:rsidR="0078082B" w:rsidRDefault="0078082B" w:rsidP="0078082B"/>
    <w:p w14:paraId="175E489E" w14:textId="77777777" w:rsidR="0078082B" w:rsidRDefault="0078082B" w:rsidP="0078082B">
      <w:pPr>
        <w:pStyle w:val="Level3A"/>
      </w:pPr>
      <w:r>
        <w:t>4.3.1</w:t>
      </w:r>
      <w:r>
        <w:tab/>
        <w:t>The classification of Business Manager is comprised of two levels:</w:t>
      </w:r>
    </w:p>
    <w:p w14:paraId="171499A9" w14:textId="77777777" w:rsidR="0078082B" w:rsidRDefault="0078082B" w:rsidP="0078082B"/>
    <w:p w14:paraId="0C57AE15" w14:textId="77777777" w:rsidR="0078082B" w:rsidRDefault="0078082B" w:rsidP="0078082B">
      <w:pPr>
        <w:pStyle w:val="Level4A"/>
      </w:pPr>
      <w:r>
        <w:t>(i)</w:t>
      </w:r>
      <w:r>
        <w:tab/>
        <w:t>Business Manager (BM 1)</w:t>
      </w:r>
    </w:p>
    <w:p w14:paraId="1ABE0C43" w14:textId="77777777" w:rsidR="0078082B" w:rsidRDefault="0078082B" w:rsidP="0078082B">
      <w:pPr>
        <w:pStyle w:val="Level4A"/>
      </w:pPr>
    </w:p>
    <w:p w14:paraId="07E91566" w14:textId="77777777" w:rsidR="0078082B" w:rsidRDefault="0078082B" w:rsidP="0078082B">
      <w:pPr>
        <w:pStyle w:val="Level4A"/>
      </w:pPr>
      <w:r>
        <w:t>(ii)</w:t>
      </w:r>
      <w:r>
        <w:tab/>
        <w:t>Business Manager (BM 2)</w:t>
      </w:r>
    </w:p>
    <w:p w14:paraId="13E6A03B" w14:textId="77777777" w:rsidR="0078082B" w:rsidRDefault="0078082B" w:rsidP="0078082B"/>
    <w:p w14:paraId="119DB76D" w14:textId="77777777" w:rsidR="0078082B" w:rsidRDefault="0078082B" w:rsidP="0078082B">
      <w:pPr>
        <w:pStyle w:val="Level3A"/>
      </w:pPr>
      <w:r>
        <w:t>4.3.2</w:t>
      </w:r>
      <w:r>
        <w:tab/>
        <w:t xml:space="preserve">The classifications of Business Manager are independent from each other.  </w:t>
      </w:r>
    </w:p>
    <w:p w14:paraId="6A9288B7" w14:textId="77777777" w:rsidR="0078082B" w:rsidRDefault="0078082B" w:rsidP="0078082B">
      <w:pPr>
        <w:pStyle w:val="Level3A"/>
      </w:pPr>
    </w:p>
    <w:p w14:paraId="1293D68F" w14:textId="77777777" w:rsidR="0078082B" w:rsidRDefault="0078082B" w:rsidP="0078082B">
      <w:pPr>
        <w:pStyle w:val="Level3A"/>
      </w:pPr>
      <w:r>
        <w:t>4.3.3</w:t>
      </w:r>
      <w:r>
        <w:tab/>
        <w:t>There is no automatic progression from the BM 1 classification to the BM 2 classification.</w:t>
      </w:r>
    </w:p>
    <w:p w14:paraId="4C9AEC03" w14:textId="77777777" w:rsidR="0078082B" w:rsidRDefault="0078082B" w:rsidP="0078082B">
      <w:pPr>
        <w:pStyle w:val="Level3A"/>
      </w:pPr>
    </w:p>
    <w:p w14:paraId="6E5D148A" w14:textId="77777777" w:rsidR="0078082B" w:rsidRDefault="0078082B" w:rsidP="0078082B">
      <w:pPr>
        <w:pStyle w:val="Level3A"/>
      </w:pPr>
      <w:r>
        <w:t>4.3.4</w:t>
      </w:r>
      <w:r>
        <w:tab/>
        <w:t xml:space="preserve">Entry to the classification of BM 1 or BM 2 will be through transitional provisions until 31 December 2020. From 1 January 2021 entry to the classification of BM 1 or BM 2 will be based on merit determined by the applicable recruitment process. </w:t>
      </w:r>
    </w:p>
    <w:p w14:paraId="03E9F017" w14:textId="77777777" w:rsidR="0078082B" w:rsidRDefault="0078082B" w:rsidP="0078082B"/>
    <w:p w14:paraId="40AC62DE" w14:textId="77777777" w:rsidR="0078082B" w:rsidRDefault="0078082B" w:rsidP="0078082B">
      <w:pPr>
        <w:pStyle w:val="Level2A"/>
      </w:pPr>
      <w:r>
        <w:t>4.4</w:t>
      </w:r>
      <w:r>
        <w:tab/>
        <w:t>Classification Descriptors</w:t>
      </w:r>
    </w:p>
    <w:p w14:paraId="3059C78D" w14:textId="77777777" w:rsidR="0078082B" w:rsidRDefault="0078082B" w:rsidP="0078082B"/>
    <w:p w14:paraId="7F492B15" w14:textId="77777777" w:rsidR="0078082B" w:rsidRDefault="0078082B" w:rsidP="0078082B">
      <w:pPr>
        <w:pStyle w:val="Level3A"/>
      </w:pPr>
      <w:r>
        <w:t>4.4.1</w:t>
      </w:r>
      <w:r>
        <w:tab/>
        <w:t>School Administrative Manager - is responsible for the efficient management of school financial and administrative systems and the supervision and training of school administration officers. Managing the provision of support for school activities and routines, including student welfare and wellbeing, and works with the school principal, school executive and teaching staff as required.</w:t>
      </w:r>
    </w:p>
    <w:p w14:paraId="3506D40B" w14:textId="77777777" w:rsidR="0078082B" w:rsidRDefault="0078082B" w:rsidP="0078082B">
      <w:pPr>
        <w:pStyle w:val="Level3A"/>
      </w:pPr>
    </w:p>
    <w:p w14:paraId="620176F2" w14:textId="77777777" w:rsidR="0078082B" w:rsidRDefault="0078082B" w:rsidP="0078082B">
      <w:pPr>
        <w:pStyle w:val="Level3A"/>
      </w:pPr>
      <w:r>
        <w:t>4.4.2</w:t>
      </w:r>
      <w:r>
        <w:tab/>
        <w:t>School Administrative Officer - provides administrative, financial, student welfare/wellbeing support and assistance in relation to office and classroom activities, including but not limited to the following school settings: the office, sick bay, library, science laboratory, and food technology/kitchen areas.</w:t>
      </w:r>
    </w:p>
    <w:p w14:paraId="6D3D10A8" w14:textId="77777777" w:rsidR="0078082B" w:rsidRDefault="0078082B" w:rsidP="0078082B">
      <w:pPr>
        <w:pStyle w:val="Level3A"/>
      </w:pPr>
    </w:p>
    <w:p w14:paraId="5AB4E8B4" w14:textId="6F7F80E7" w:rsidR="0078082B" w:rsidRDefault="0078082B" w:rsidP="0078082B">
      <w:pPr>
        <w:pStyle w:val="Level3A"/>
      </w:pPr>
      <w:r>
        <w:t>4.4.3</w:t>
      </w:r>
      <w:r>
        <w:tab/>
        <w:t xml:space="preserve">School Learning Support Officer - provides support for students with identified diverse needs including disability in classrooms and other learning environments under the direction and supervision of a teacher to support the achievement of educational outcomes. This support includes student welfare, health and wellbeing activities as required. In </w:t>
      </w:r>
      <w:r w:rsidR="00527451">
        <w:t>addition,</w:t>
      </w:r>
      <w:r>
        <w:t xml:space="preserve"> School Learning Support Officers may provide specific support for students in the following streams or settings: pre-school, vision support, hearing support, bilingual. </w:t>
      </w:r>
    </w:p>
    <w:p w14:paraId="69501BFA" w14:textId="77777777" w:rsidR="0078082B" w:rsidRDefault="0078082B" w:rsidP="0078082B">
      <w:pPr>
        <w:pStyle w:val="Level3A"/>
      </w:pPr>
    </w:p>
    <w:p w14:paraId="414E36D0" w14:textId="77777777" w:rsidR="0078082B" w:rsidRDefault="0078082B" w:rsidP="0078082B">
      <w:pPr>
        <w:pStyle w:val="Level3A"/>
      </w:pPr>
      <w:r>
        <w:t>4.4.4</w:t>
      </w:r>
      <w:r>
        <w:tab/>
        <w:t xml:space="preserve">School Learning Support Officer (Student Health Support) - provides support for students with identified diverse needs including disability in classrooms and other learning environments under the direction and supervision of a teacher to support the achievement of educational outcomes. The main focus of the School Learning Support Officer (Student Health Support) is the performance of health support as required so that students can participate in and access education programs.  </w:t>
      </w:r>
    </w:p>
    <w:p w14:paraId="7099A01A" w14:textId="77777777" w:rsidR="0078082B" w:rsidRDefault="0078082B" w:rsidP="0078082B">
      <w:pPr>
        <w:pStyle w:val="Level3A"/>
      </w:pPr>
    </w:p>
    <w:p w14:paraId="509FFDC8" w14:textId="77777777" w:rsidR="0078082B" w:rsidRDefault="0078082B" w:rsidP="0078082B">
      <w:pPr>
        <w:pStyle w:val="Level3A"/>
      </w:pPr>
      <w:r>
        <w:t>4.4.5</w:t>
      </w:r>
      <w:r>
        <w:tab/>
        <w:t>Aboriginal Education Officer - provides assistance to teachers, Aboriginal students and their families to support improved learning, welfare and wellbeing outcomes for Aboriginal students.</w:t>
      </w:r>
    </w:p>
    <w:p w14:paraId="24D7B0B5" w14:textId="77777777" w:rsidR="0078082B" w:rsidRDefault="0078082B" w:rsidP="0078082B">
      <w:pPr>
        <w:pStyle w:val="Level3A"/>
      </w:pPr>
    </w:p>
    <w:p w14:paraId="01A2DB70" w14:textId="77777777" w:rsidR="0078082B" w:rsidRDefault="0078082B" w:rsidP="0078082B">
      <w:pPr>
        <w:pStyle w:val="Level3A"/>
      </w:pPr>
      <w:r>
        <w:t>4.4.6</w:t>
      </w:r>
      <w:r>
        <w:tab/>
        <w:t xml:space="preserve">Business Manager - works with the school principal and school executive to manage school operational needs including but not limited to administration, asset management, procurement, finance and health and safety. </w:t>
      </w:r>
    </w:p>
    <w:p w14:paraId="5FC8F655" w14:textId="77777777" w:rsidR="0078082B" w:rsidRDefault="0078082B" w:rsidP="0078082B"/>
    <w:p w14:paraId="3B9EFFE2" w14:textId="77777777" w:rsidR="0078082B" w:rsidRDefault="0078082B" w:rsidP="0078082B">
      <w:pPr>
        <w:pStyle w:val="Level1Ai"/>
      </w:pPr>
      <w:r>
        <w:t>5.  Rates of Pay and Allowances</w:t>
      </w:r>
    </w:p>
    <w:p w14:paraId="5DCB60B5" w14:textId="77777777" w:rsidR="0078082B" w:rsidRDefault="0078082B" w:rsidP="0078082B"/>
    <w:p w14:paraId="5E49F743" w14:textId="77777777" w:rsidR="0078082B" w:rsidRDefault="0078082B" w:rsidP="0078082B">
      <w:pPr>
        <w:pStyle w:val="Level2A"/>
      </w:pPr>
      <w:r>
        <w:t>5.1</w:t>
      </w:r>
      <w:r>
        <w:tab/>
        <w:t>The rates of pay are paid to classifications of School Administrative and Support Staff in accordance with this clause and Schedule 1 of Part B.</w:t>
      </w:r>
    </w:p>
    <w:p w14:paraId="569FBAAD" w14:textId="77777777" w:rsidR="0078082B" w:rsidRDefault="0078082B" w:rsidP="0078082B">
      <w:pPr>
        <w:pStyle w:val="Level2A"/>
      </w:pPr>
    </w:p>
    <w:p w14:paraId="48C969EC" w14:textId="77777777" w:rsidR="0078082B" w:rsidRDefault="0078082B" w:rsidP="0078082B">
      <w:pPr>
        <w:pStyle w:val="Level2A"/>
      </w:pPr>
      <w:r>
        <w:t>5.2</w:t>
      </w:r>
      <w:r>
        <w:tab/>
        <w:t xml:space="preserve">The rates of pay for all School Administrative and Support Staff classifications arise from and reflect the implementation of the new classification structure as at the commencement of this award. The rates of pay applicable from the first pay period commencing on or after 1 July 2019 arise from and reflect the implementation of the new classification structure and incorporate an increase of 2.5%. Further increases to rates of pay and the allowances set out in Table 1 of Schedule 2 over the duration of this award include:  </w:t>
      </w:r>
    </w:p>
    <w:p w14:paraId="71F14BDD" w14:textId="77777777" w:rsidR="0078082B" w:rsidRDefault="0078082B" w:rsidP="0078082B"/>
    <w:p w14:paraId="50F841EA" w14:textId="77777777" w:rsidR="0078082B" w:rsidRDefault="0078082B" w:rsidP="0078082B">
      <w:pPr>
        <w:pStyle w:val="Level3A"/>
      </w:pPr>
      <w:r>
        <w:t>5.2.1</w:t>
      </w:r>
      <w:r>
        <w:tab/>
        <w:t xml:space="preserve">2.5% from the first pay period commencing on or after 1 July 2020; and </w:t>
      </w:r>
    </w:p>
    <w:p w14:paraId="5F0585BF" w14:textId="77777777" w:rsidR="0078082B" w:rsidRDefault="0078082B" w:rsidP="0078082B">
      <w:pPr>
        <w:pStyle w:val="Level3A"/>
      </w:pPr>
    </w:p>
    <w:p w14:paraId="71E8E51F" w14:textId="77777777" w:rsidR="0078082B" w:rsidRDefault="0078082B" w:rsidP="0078082B">
      <w:pPr>
        <w:pStyle w:val="Level3A"/>
      </w:pPr>
      <w:r>
        <w:t>5.2.2</w:t>
      </w:r>
      <w:r>
        <w:tab/>
        <w:t xml:space="preserve">2.04% from the first pay period commencing on or after 1 July 2021. </w:t>
      </w:r>
    </w:p>
    <w:p w14:paraId="0EAAD651" w14:textId="77777777" w:rsidR="0078082B" w:rsidRDefault="0078082B" w:rsidP="0078082B"/>
    <w:p w14:paraId="4AECA53C" w14:textId="77777777" w:rsidR="0078082B" w:rsidRDefault="0078082B" w:rsidP="0078082B">
      <w:pPr>
        <w:pStyle w:val="Level2A"/>
      </w:pPr>
      <w:r>
        <w:t>5.3</w:t>
      </w:r>
      <w:r>
        <w:tab/>
        <w:t>The hourly rates of pay for permanent employees set out in Schedule 1 of Part B provide for 26 equal pays over the period of a year as follows:</w:t>
      </w:r>
    </w:p>
    <w:p w14:paraId="738BD765" w14:textId="77777777" w:rsidR="0078082B" w:rsidRDefault="0078082B" w:rsidP="0078082B"/>
    <w:tbl>
      <w:tblPr>
        <w:tblW w:w="2781" w:type="pct"/>
        <w:tblInd w:w="675" w:type="dxa"/>
        <w:tblBorders>
          <w:insideH w:val="single" w:sz="4" w:space="0" w:color="auto"/>
        </w:tblBorders>
        <w:tblLook w:val="04A0" w:firstRow="1" w:lastRow="0" w:firstColumn="1" w:lastColumn="0" w:noHBand="0" w:noVBand="1"/>
      </w:tblPr>
      <w:tblGrid>
        <w:gridCol w:w="1135"/>
        <w:gridCol w:w="567"/>
        <w:gridCol w:w="1872"/>
        <w:gridCol w:w="567"/>
        <w:gridCol w:w="962"/>
      </w:tblGrid>
      <w:tr w:rsidR="00527451" w14:paraId="425299BE" w14:textId="77777777" w:rsidTr="00527451">
        <w:trPr>
          <w:cantSplit/>
        </w:trPr>
        <w:tc>
          <w:tcPr>
            <w:tcW w:w="1111" w:type="pct"/>
            <w:tcBorders>
              <w:top w:val="nil"/>
              <w:left w:val="nil"/>
              <w:bottom w:val="single" w:sz="4" w:space="0" w:color="auto"/>
              <w:right w:val="nil"/>
            </w:tcBorders>
            <w:hideMark/>
          </w:tcPr>
          <w:p w14:paraId="56D32D69" w14:textId="77777777" w:rsidR="0078082B" w:rsidRDefault="0078082B" w:rsidP="00527451">
            <w:pPr>
              <w:ind w:left="-57" w:right="-57"/>
              <w:jc w:val="center"/>
            </w:pPr>
            <w:r>
              <w:t>Hourly rate</w:t>
            </w:r>
          </w:p>
        </w:tc>
        <w:tc>
          <w:tcPr>
            <w:tcW w:w="556" w:type="pct"/>
            <w:tcBorders>
              <w:top w:val="nil"/>
              <w:left w:val="nil"/>
              <w:bottom w:val="nil"/>
              <w:right w:val="nil"/>
            </w:tcBorders>
            <w:hideMark/>
          </w:tcPr>
          <w:p w14:paraId="7E81E863" w14:textId="77777777" w:rsidR="0078082B" w:rsidRDefault="0078082B" w:rsidP="00527451">
            <w:pPr>
              <w:ind w:left="-57" w:right="-57"/>
              <w:jc w:val="center"/>
            </w:pPr>
            <w:r>
              <w:t>x</w:t>
            </w:r>
          </w:p>
        </w:tc>
        <w:tc>
          <w:tcPr>
            <w:tcW w:w="1834" w:type="pct"/>
            <w:tcBorders>
              <w:top w:val="nil"/>
              <w:left w:val="nil"/>
              <w:bottom w:val="single" w:sz="4" w:space="0" w:color="auto"/>
              <w:right w:val="nil"/>
            </w:tcBorders>
            <w:hideMark/>
          </w:tcPr>
          <w:p w14:paraId="58BD1699" w14:textId="77777777" w:rsidR="0078082B" w:rsidRDefault="0078082B" w:rsidP="00527451">
            <w:pPr>
              <w:ind w:left="-57" w:right="-57"/>
              <w:jc w:val="center"/>
            </w:pPr>
            <w:r>
              <w:t>weekly hours of work</w:t>
            </w:r>
          </w:p>
        </w:tc>
        <w:tc>
          <w:tcPr>
            <w:tcW w:w="556" w:type="pct"/>
            <w:tcBorders>
              <w:top w:val="nil"/>
              <w:left w:val="nil"/>
              <w:bottom w:val="nil"/>
              <w:right w:val="nil"/>
            </w:tcBorders>
            <w:hideMark/>
          </w:tcPr>
          <w:p w14:paraId="6918D681" w14:textId="77777777" w:rsidR="0078082B" w:rsidRDefault="0078082B" w:rsidP="00527451">
            <w:pPr>
              <w:ind w:left="-57" w:right="-57"/>
              <w:jc w:val="center"/>
            </w:pPr>
            <w:r>
              <w:t>x</w:t>
            </w:r>
          </w:p>
        </w:tc>
        <w:tc>
          <w:tcPr>
            <w:tcW w:w="944" w:type="pct"/>
            <w:tcBorders>
              <w:top w:val="nil"/>
              <w:left w:val="nil"/>
              <w:bottom w:val="single" w:sz="4" w:space="0" w:color="auto"/>
              <w:right w:val="nil"/>
            </w:tcBorders>
            <w:hideMark/>
          </w:tcPr>
          <w:p w14:paraId="78E9F46B" w14:textId="77777777" w:rsidR="0078082B" w:rsidRDefault="0078082B" w:rsidP="00527451">
            <w:pPr>
              <w:ind w:left="-57" w:right="-57"/>
              <w:jc w:val="center"/>
            </w:pPr>
            <w:r>
              <w:t>52.17857</w:t>
            </w:r>
          </w:p>
        </w:tc>
      </w:tr>
      <w:tr w:rsidR="00527451" w14:paraId="1EE0FA29" w14:textId="77777777" w:rsidTr="00527451">
        <w:trPr>
          <w:cantSplit/>
        </w:trPr>
        <w:tc>
          <w:tcPr>
            <w:tcW w:w="1111" w:type="pct"/>
            <w:tcBorders>
              <w:top w:val="single" w:sz="4" w:space="0" w:color="auto"/>
              <w:left w:val="nil"/>
              <w:bottom w:val="nil"/>
              <w:right w:val="nil"/>
            </w:tcBorders>
          </w:tcPr>
          <w:p w14:paraId="75E0E503" w14:textId="77777777" w:rsidR="0078082B" w:rsidRDefault="0078082B" w:rsidP="00527451">
            <w:pPr>
              <w:ind w:left="-57" w:right="-57"/>
              <w:jc w:val="center"/>
            </w:pPr>
          </w:p>
        </w:tc>
        <w:tc>
          <w:tcPr>
            <w:tcW w:w="556" w:type="pct"/>
            <w:tcBorders>
              <w:top w:val="nil"/>
              <w:left w:val="nil"/>
              <w:bottom w:val="nil"/>
              <w:right w:val="nil"/>
            </w:tcBorders>
          </w:tcPr>
          <w:p w14:paraId="4FBE9FDF" w14:textId="77777777" w:rsidR="0078082B" w:rsidRDefault="0078082B" w:rsidP="00527451">
            <w:pPr>
              <w:ind w:left="-57" w:right="-57"/>
              <w:jc w:val="center"/>
            </w:pPr>
          </w:p>
        </w:tc>
        <w:tc>
          <w:tcPr>
            <w:tcW w:w="1834" w:type="pct"/>
            <w:tcBorders>
              <w:top w:val="single" w:sz="4" w:space="0" w:color="auto"/>
              <w:left w:val="nil"/>
              <w:bottom w:val="nil"/>
              <w:right w:val="nil"/>
            </w:tcBorders>
            <w:hideMark/>
          </w:tcPr>
          <w:p w14:paraId="5F080A8C" w14:textId="77777777" w:rsidR="0078082B" w:rsidRDefault="0078082B" w:rsidP="00527451">
            <w:pPr>
              <w:ind w:left="-57" w:right="-57"/>
              <w:jc w:val="center"/>
            </w:pPr>
            <w:r>
              <w:t>26</w:t>
            </w:r>
          </w:p>
        </w:tc>
        <w:tc>
          <w:tcPr>
            <w:tcW w:w="556" w:type="pct"/>
            <w:tcBorders>
              <w:top w:val="nil"/>
              <w:left w:val="nil"/>
              <w:bottom w:val="nil"/>
              <w:right w:val="nil"/>
            </w:tcBorders>
          </w:tcPr>
          <w:p w14:paraId="52898336" w14:textId="77777777" w:rsidR="0078082B" w:rsidRDefault="0078082B" w:rsidP="00527451">
            <w:pPr>
              <w:ind w:left="-57" w:right="-57"/>
              <w:jc w:val="center"/>
            </w:pPr>
          </w:p>
        </w:tc>
        <w:tc>
          <w:tcPr>
            <w:tcW w:w="944" w:type="pct"/>
            <w:tcBorders>
              <w:top w:val="single" w:sz="4" w:space="0" w:color="auto"/>
              <w:left w:val="nil"/>
              <w:bottom w:val="nil"/>
              <w:right w:val="nil"/>
            </w:tcBorders>
          </w:tcPr>
          <w:p w14:paraId="007B8D1B" w14:textId="77777777" w:rsidR="0078082B" w:rsidRDefault="0078082B" w:rsidP="00527451">
            <w:pPr>
              <w:ind w:left="-57" w:right="-57"/>
              <w:jc w:val="center"/>
            </w:pPr>
          </w:p>
        </w:tc>
      </w:tr>
    </w:tbl>
    <w:p w14:paraId="37E9B6F6" w14:textId="77777777" w:rsidR="0078082B" w:rsidRDefault="0078082B" w:rsidP="0078082B"/>
    <w:p w14:paraId="1C1CC5F6" w14:textId="77777777" w:rsidR="0078082B" w:rsidRDefault="0078082B" w:rsidP="0078082B">
      <w:pPr>
        <w:pStyle w:val="Level2A"/>
      </w:pPr>
      <w:r>
        <w:t>5.4</w:t>
      </w:r>
      <w:r>
        <w:tab/>
        <w:t>Long term temporary employees will be paid the same rate of pay during school vacation as during school terms.</w:t>
      </w:r>
    </w:p>
    <w:p w14:paraId="16E32E35" w14:textId="77777777" w:rsidR="0078082B" w:rsidRDefault="0078082B" w:rsidP="0078082B">
      <w:pPr>
        <w:pStyle w:val="Level2A"/>
      </w:pPr>
    </w:p>
    <w:p w14:paraId="247077CE" w14:textId="77777777" w:rsidR="0078082B" w:rsidRDefault="0078082B" w:rsidP="0078082B">
      <w:pPr>
        <w:pStyle w:val="Level2A"/>
      </w:pPr>
      <w:r>
        <w:t>5.5</w:t>
      </w:r>
      <w:r>
        <w:tab/>
        <w:t>Permanent and long term temporary employees’ extended leave and maternity leave will be paid at the hourly rate of pay specified in Schedule 1 multiplied by 1.058.</w:t>
      </w:r>
    </w:p>
    <w:p w14:paraId="09B0D76E" w14:textId="77777777" w:rsidR="0078082B" w:rsidRDefault="0078082B" w:rsidP="0078082B">
      <w:pPr>
        <w:pStyle w:val="Level2A"/>
      </w:pPr>
    </w:p>
    <w:p w14:paraId="60455646" w14:textId="4345B06D" w:rsidR="0078082B" w:rsidRDefault="0078082B" w:rsidP="0078082B">
      <w:pPr>
        <w:pStyle w:val="Level2A"/>
      </w:pPr>
      <w:r>
        <w:t>5.6</w:t>
      </w:r>
      <w:r>
        <w:tab/>
        <w:t xml:space="preserve">Permanent and long term temporary employees’ overtime as provided at </w:t>
      </w:r>
      <w:r w:rsidR="00527451">
        <w:t>subc</w:t>
      </w:r>
      <w:r>
        <w:t>lause 20.1 rates</w:t>
      </w:r>
      <w:r w:rsidR="00527451">
        <w:t>,</w:t>
      </w:r>
      <w:r>
        <w:t xml:space="preserve"> of </w:t>
      </w:r>
      <w:r w:rsidR="00527451">
        <w:t>c</w:t>
      </w:r>
      <w:r>
        <w:t>lause 20</w:t>
      </w:r>
      <w:r w:rsidR="00527451">
        <w:t>,</w:t>
      </w:r>
      <w:r>
        <w:t xml:space="preserve"> Overtime</w:t>
      </w:r>
      <w:r w:rsidR="00527451">
        <w:t>,</w:t>
      </w:r>
      <w:r>
        <w:t xml:space="preserve"> will be paid at the hourly rate of pay specified in schedule 1 multiplied by 1.058.</w:t>
      </w:r>
    </w:p>
    <w:p w14:paraId="5F0BA7ED" w14:textId="77777777" w:rsidR="0078082B" w:rsidRDefault="0078082B" w:rsidP="0078082B">
      <w:pPr>
        <w:pStyle w:val="Level2A"/>
      </w:pPr>
    </w:p>
    <w:p w14:paraId="5D360989" w14:textId="77777777" w:rsidR="0078082B" w:rsidRDefault="0078082B" w:rsidP="0078082B">
      <w:pPr>
        <w:pStyle w:val="Level2A"/>
      </w:pPr>
      <w:r>
        <w:t>5.7</w:t>
      </w:r>
      <w:r>
        <w:tab/>
        <w:t>A short-term temporary employee's hourly rate of pay is determined by multiplying the hourly rate of pay of a permanent employee by 1.15.  This loaded hourly rate of pay incorporates a payment in lieu of a recreation leave entitlement.</w:t>
      </w:r>
    </w:p>
    <w:p w14:paraId="7D18AFD2" w14:textId="77777777" w:rsidR="0078082B" w:rsidRDefault="0078082B" w:rsidP="0078082B">
      <w:pPr>
        <w:pStyle w:val="Level2A"/>
      </w:pPr>
    </w:p>
    <w:p w14:paraId="371E1070" w14:textId="77777777" w:rsidR="0078082B" w:rsidRDefault="0078082B" w:rsidP="0078082B">
      <w:pPr>
        <w:pStyle w:val="Level2A"/>
      </w:pPr>
      <w:r>
        <w:t>5.8</w:t>
      </w:r>
      <w:r>
        <w:tab/>
        <w:t>Salary Packaging Arrangements, including Salary Sacrifice to Superannuation</w:t>
      </w:r>
    </w:p>
    <w:p w14:paraId="176969FD" w14:textId="77777777" w:rsidR="0078082B" w:rsidRDefault="0078082B" w:rsidP="0078082B"/>
    <w:p w14:paraId="4213C575" w14:textId="77777777" w:rsidR="0078082B" w:rsidRDefault="0078082B" w:rsidP="0078082B">
      <w:pPr>
        <w:pStyle w:val="Level3A"/>
      </w:pPr>
      <w:r>
        <w:t>5.8.1</w:t>
      </w:r>
      <w:r>
        <w:tab/>
        <w:t xml:space="preserve">The entitlement to salary package in accordance with this clause is available to: </w:t>
      </w:r>
    </w:p>
    <w:p w14:paraId="0B8AFC56" w14:textId="77777777" w:rsidR="0078082B" w:rsidRDefault="0078082B" w:rsidP="0078082B"/>
    <w:p w14:paraId="6DFF391E" w14:textId="77777777" w:rsidR="0078082B" w:rsidRDefault="0078082B" w:rsidP="0078082B">
      <w:pPr>
        <w:pStyle w:val="Level4A"/>
      </w:pPr>
      <w:r>
        <w:t>(i)</w:t>
      </w:r>
      <w:r>
        <w:tab/>
        <w:t xml:space="preserve">ongoing full-time and part-time employees; </w:t>
      </w:r>
    </w:p>
    <w:p w14:paraId="733F37D8" w14:textId="77777777" w:rsidR="0078082B" w:rsidRDefault="0078082B" w:rsidP="0078082B">
      <w:pPr>
        <w:pStyle w:val="Level4A"/>
      </w:pPr>
    </w:p>
    <w:p w14:paraId="5B4E54B9" w14:textId="77777777" w:rsidR="0078082B" w:rsidRDefault="0078082B" w:rsidP="0078082B">
      <w:pPr>
        <w:pStyle w:val="Level4A"/>
      </w:pPr>
      <w:r>
        <w:t>(ii)</w:t>
      </w:r>
      <w:r>
        <w:tab/>
        <w:t xml:space="preserve">temporary employees, subject to the Department’s convenience; and </w:t>
      </w:r>
    </w:p>
    <w:p w14:paraId="671535C4" w14:textId="77777777" w:rsidR="0078082B" w:rsidRDefault="0078082B" w:rsidP="0078082B">
      <w:pPr>
        <w:pStyle w:val="Level4A"/>
      </w:pPr>
    </w:p>
    <w:p w14:paraId="33BC8402" w14:textId="10EE9F7E" w:rsidR="0078082B" w:rsidRDefault="0078082B" w:rsidP="0078082B">
      <w:pPr>
        <w:pStyle w:val="Level4A"/>
      </w:pPr>
      <w:r>
        <w:t>(iii)</w:t>
      </w:r>
      <w:r>
        <w:tab/>
        <w:t xml:space="preserve">casual employees, subject to the Department’s convenience, and limited to salary sacrifice to superannuation in accordance with 5.8.7. </w:t>
      </w:r>
    </w:p>
    <w:p w14:paraId="2D694BF6" w14:textId="3B93F622" w:rsidR="0092679D" w:rsidRDefault="0092679D" w:rsidP="0092679D"/>
    <w:p w14:paraId="3656410E" w14:textId="260A9399" w:rsidR="0092679D" w:rsidRDefault="0092679D" w:rsidP="0092679D"/>
    <w:p w14:paraId="7ECD226E" w14:textId="1EAECB9A" w:rsidR="0092679D" w:rsidRDefault="0092679D" w:rsidP="0092679D"/>
    <w:p w14:paraId="32C58D51" w14:textId="77777777" w:rsidR="0092679D" w:rsidRPr="0092679D" w:rsidRDefault="0092679D" w:rsidP="0092679D"/>
    <w:p w14:paraId="62211877" w14:textId="77777777" w:rsidR="0078082B" w:rsidRDefault="0078082B" w:rsidP="0078082B">
      <w:pPr>
        <w:pStyle w:val="Level3A"/>
      </w:pPr>
      <w:r>
        <w:t>5.8.2</w:t>
      </w:r>
      <w:r>
        <w:tab/>
        <w:t xml:space="preserve">For the purposes of this clause: </w:t>
      </w:r>
    </w:p>
    <w:p w14:paraId="2AB481F8" w14:textId="77777777" w:rsidR="0078082B" w:rsidRDefault="0078082B" w:rsidP="0078082B"/>
    <w:p w14:paraId="69EAE0C8" w14:textId="77777777" w:rsidR="0078082B" w:rsidRDefault="0078082B" w:rsidP="0078082B">
      <w:pPr>
        <w:pStyle w:val="Level4A"/>
      </w:pPr>
      <w:r>
        <w:t>(i)</w:t>
      </w:r>
      <w:r>
        <w:tab/>
        <w:t xml:space="preserve">"salary" means the salary or rate of pay prescribed for the employee's classification by clause 5, Rates of Pay and Allowances, of this Award, and any other payment that can be salary packaged in accordance with Australian taxation law. </w:t>
      </w:r>
    </w:p>
    <w:p w14:paraId="72BE42C0" w14:textId="77777777" w:rsidR="0078082B" w:rsidRDefault="0078082B" w:rsidP="0078082B">
      <w:pPr>
        <w:pStyle w:val="Level4A"/>
      </w:pPr>
    </w:p>
    <w:p w14:paraId="0813C7C0" w14:textId="77777777" w:rsidR="0078082B" w:rsidRDefault="0078082B" w:rsidP="0078082B">
      <w:pPr>
        <w:pStyle w:val="Level4A"/>
      </w:pPr>
      <w:r>
        <w:t>(ii)</w:t>
      </w:r>
      <w:r>
        <w:tab/>
        <w:t xml:space="preserve">"post compulsory deduction salary" means the amount of salary available to be packaged after payroll deductions required by legislation or order have been taken into account. Such payroll deductions may include, but are not limited to, taxes, compulsory superannuation payments, HECS payments, child support payments, and judgement debtor/garnishee orders. </w:t>
      </w:r>
    </w:p>
    <w:p w14:paraId="79E2B7EF" w14:textId="77777777" w:rsidR="0078082B" w:rsidRDefault="0078082B" w:rsidP="0078082B"/>
    <w:p w14:paraId="09B74BF5" w14:textId="77777777" w:rsidR="0078082B" w:rsidRDefault="0078082B" w:rsidP="0078082B">
      <w:pPr>
        <w:pStyle w:val="Level3A"/>
      </w:pPr>
      <w:r>
        <w:t>5.8.3</w:t>
      </w:r>
      <w:r>
        <w:tab/>
        <w:t xml:space="preserve">By mutual agreement with the Department, an employee may elect to package a part or all of their post compulsory deduction salary in order to obtain: </w:t>
      </w:r>
    </w:p>
    <w:p w14:paraId="57E99A7E" w14:textId="77777777" w:rsidR="0078082B" w:rsidRDefault="0078082B" w:rsidP="0078082B"/>
    <w:p w14:paraId="37D8BF39" w14:textId="77777777" w:rsidR="0078082B" w:rsidRDefault="0078082B" w:rsidP="0078082B">
      <w:pPr>
        <w:pStyle w:val="Level4A"/>
      </w:pPr>
      <w:r>
        <w:t>(i)</w:t>
      </w:r>
      <w:r>
        <w:tab/>
        <w:t xml:space="preserve">a benefit or benefits selected from those approved by the Department; and </w:t>
      </w:r>
    </w:p>
    <w:p w14:paraId="112CB352" w14:textId="77777777" w:rsidR="0078082B" w:rsidRDefault="0078082B" w:rsidP="0078082B">
      <w:pPr>
        <w:pStyle w:val="Level4A"/>
      </w:pPr>
    </w:p>
    <w:p w14:paraId="7AE7FA72" w14:textId="77777777" w:rsidR="0078082B" w:rsidRDefault="0078082B" w:rsidP="0078082B">
      <w:pPr>
        <w:pStyle w:val="Level4A"/>
      </w:pPr>
      <w:r>
        <w:t>(ii)</w:t>
      </w:r>
      <w:r>
        <w:tab/>
        <w:t xml:space="preserve">an amount equal to the difference between the employee’s salary, and the amount specified by the Department for the benefit provided to or in respect of the employee in accordance with such agreement. </w:t>
      </w:r>
    </w:p>
    <w:p w14:paraId="307FE751" w14:textId="77777777" w:rsidR="0078082B" w:rsidRDefault="0078082B" w:rsidP="0078082B"/>
    <w:p w14:paraId="35D9EAAA" w14:textId="77777777" w:rsidR="0078082B" w:rsidRDefault="0078082B" w:rsidP="0078082B">
      <w:pPr>
        <w:pStyle w:val="Level3A"/>
      </w:pPr>
      <w:r>
        <w:t xml:space="preserve">5.8.4 </w:t>
      </w:r>
      <w:r>
        <w:tab/>
        <w:t xml:space="preserve">An election to salary package must be made prior to the commencement of the period of service to which the earnings relate. </w:t>
      </w:r>
    </w:p>
    <w:p w14:paraId="040C463E" w14:textId="77777777" w:rsidR="0078082B" w:rsidRDefault="0078082B" w:rsidP="0078082B">
      <w:pPr>
        <w:pStyle w:val="Level3A"/>
      </w:pPr>
    </w:p>
    <w:p w14:paraId="65EF5AC4" w14:textId="77777777" w:rsidR="0078082B" w:rsidRDefault="0078082B" w:rsidP="0078082B">
      <w:pPr>
        <w:pStyle w:val="Level3A"/>
      </w:pPr>
      <w:r>
        <w:t xml:space="preserve">5.8.5 </w:t>
      </w:r>
      <w:r>
        <w:tab/>
        <w:t xml:space="preserve">The agreement will be known as a Salary Packaging Agreement. </w:t>
      </w:r>
    </w:p>
    <w:p w14:paraId="2A79EB6B" w14:textId="77777777" w:rsidR="0078082B" w:rsidRDefault="0078082B" w:rsidP="0078082B">
      <w:pPr>
        <w:pStyle w:val="Level3A"/>
      </w:pPr>
    </w:p>
    <w:p w14:paraId="22493606" w14:textId="77777777" w:rsidR="0078082B" w:rsidRDefault="0078082B" w:rsidP="0078082B">
      <w:pPr>
        <w:pStyle w:val="Level3A"/>
      </w:pPr>
      <w:r>
        <w:t xml:space="preserve">5.8.6 </w:t>
      </w:r>
      <w:r>
        <w:tab/>
        <w:t xml:space="preserve">Except in accordance with 5.8.7, a Salary Packaging Agreement must be recorded in writing and must be for a period of time as mutually agreed between the employee and the Department at the time of signing the Salary Packaging Agreement. </w:t>
      </w:r>
    </w:p>
    <w:p w14:paraId="6DAA48F6" w14:textId="77777777" w:rsidR="0078082B" w:rsidRDefault="0078082B" w:rsidP="0078082B">
      <w:pPr>
        <w:pStyle w:val="Level3A"/>
      </w:pPr>
    </w:p>
    <w:p w14:paraId="38BDFBD4" w14:textId="77777777" w:rsidR="0078082B" w:rsidRDefault="0078082B" w:rsidP="0078082B">
      <w:pPr>
        <w:pStyle w:val="Level3A"/>
      </w:pPr>
      <w:r>
        <w:t>5.8.7</w:t>
      </w:r>
      <w:r>
        <w:tab/>
        <w:t xml:space="preserve">Where an employee makes an election to sacrifice a part or all of their post compulsory deduction salary as additional employer superannuation contributions, the employee may elect to have the amount sacrificed: </w:t>
      </w:r>
    </w:p>
    <w:p w14:paraId="6B72D499" w14:textId="77777777" w:rsidR="0078082B" w:rsidRDefault="0078082B" w:rsidP="0078082B"/>
    <w:p w14:paraId="2F52D098" w14:textId="77777777" w:rsidR="0078082B" w:rsidRDefault="0078082B" w:rsidP="0078082B">
      <w:pPr>
        <w:pStyle w:val="Level4A"/>
      </w:pPr>
      <w:r>
        <w:t>(i)</w:t>
      </w:r>
      <w:r>
        <w:tab/>
        <w:t xml:space="preserve">paid into the superannuation fund established under the </w:t>
      </w:r>
      <w:r>
        <w:rPr>
          <w:i/>
        </w:rPr>
        <w:t>First State Superannuation Act</w:t>
      </w:r>
      <w:r>
        <w:t xml:space="preserve"> 1992; or </w:t>
      </w:r>
    </w:p>
    <w:p w14:paraId="171916FC" w14:textId="77777777" w:rsidR="0078082B" w:rsidRDefault="0078082B" w:rsidP="0078082B">
      <w:pPr>
        <w:pStyle w:val="Level4A"/>
      </w:pPr>
    </w:p>
    <w:p w14:paraId="38938B21" w14:textId="77777777" w:rsidR="0078082B" w:rsidRDefault="0078082B" w:rsidP="0078082B">
      <w:pPr>
        <w:pStyle w:val="Level4A"/>
      </w:pPr>
      <w:r>
        <w:t>(ii)</w:t>
      </w:r>
      <w:r>
        <w:tab/>
        <w:t xml:space="preserve">where the employer is making compulsory employer superannuation contributions to another complying superannuation fund, paid into the same complying fund; or  </w:t>
      </w:r>
    </w:p>
    <w:p w14:paraId="0F4D32B4" w14:textId="77777777" w:rsidR="0078082B" w:rsidRDefault="0078082B" w:rsidP="0078082B">
      <w:pPr>
        <w:pStyle w:val="Level4A"/>
      </w:pPr>
    </w:p>
    <w:p w14:paraId="1F9EE255" w14:textId="77777777" w:rsidR="0078082B" w:rsidRDefault="0078082B" w:rsidP="0078082B">
      <w:pPr>
        <w:pStyle w:val="Level4A"/>
      </w:pPr>
      <w:r>
        <w:t>(iii)</w:t>
      </w:r>
      <w:r>
        <w:tab/>
        <w:t xml:space="preserve">subject to the Department’s agreement, paid into another complying superannuation fund. </w:t>
      </w:r>
    </w:p>
    <w:p w14:paraId="2D5DA089" w14:textId="77777777" w:rsidR="0078082B" w:rsidRDefault="0078082B" w:rsidP="0078082B"/>
    <w:p w14:paraId="7BE47072" w14:textId="77777777" w:rsidR="0078082B" w:rsidRDefault="0078082B" w:rsidP="0078082B">
      <w:pPr>
        <w:pStyle w:val="Level3A"/>
      </w:pPr>
      <w:r>
        <w:t xml:space="preserve">5.8.8 </w:t>
      </w:r>
      <w:r>
        <w:tab/>
        <w:t xml:space="preserve">Where the employee makes an election to salary sacrifice, the employer must pay the amount of post compulsory deduction salary, the subject of election, to the relevant superannuation fund. </w:t>
      </w:r>
    </w:p>
    <w:p w14:paraId="05BACCF7" w14:textId="77777777" w:rsidR="0078082B" w:rsidRDefault="0078082B" w:rsidP="0078082B">
      <w:pPr>
        <w:pStyle w:val="Level3A"/>
      </w:pPr>
    </w:p>
    <w:p w14:paraId="6A55C378" w14:textId="77777777" w:rsidR="0078082B" w:rsidRDefault="0078082B" w:rsidP="0078082B">
      <w:pPr>
        <w:pStyle w:val="Level3A"/>
      </w:pPr>
      <w:r>
        <w:t xml:space="preserve">5.8.9 </w:t>
      </w:r>
      <w:r>
        <w:tab/>
        <w:t xml:space="preserve">Where the employee makes an election to salary package and where the employee is a member of a superannuation scheme established under the: </w:t>
      </w:r>
    </w:p>
    <w:p w14:paraId="7738C515" w14:textId="77777777" w:rsidR="0078082B" w:rsidRDefault="0078082B" w:rsidP="0078082B"/>
    <w:p w14:paraId="57EDA572" w14:textId="77777777" w:rsidR="0078082B" w:rsidRDefault="0078082B" w:rsidP="0078082B">
      <w:pPr>
        <w:pStyle w:val="Level4A"/>
      </w:pPr>
      <w:r>
        <w:t>(i)</w:t>
      </w:r>
      <w:r>
        <w:tab/>
      </w:r>
      <w:r>
        <w:rPr>
          <w:i/>
        </w:rPr>
        <w:t>Police Regulation (Superannuation) Act</w:t>
      </w:r>
      <w:r>
        <w:t xml:space="preserve"> 1906; </w:t>
      </w:r>
    </w:p>
    <w:p w14:paraId="52F0F921" w14:textId="77777777" w:rsidR="0078082B" w:rsidRDefault="0078082B" w:rsidP="0078082B">
      <w:pPr>
        <w:pStyle w:val="Level4A"/>
      </w:pPr>
    </w:p>
    <w:p w14:paraId="0192445A" w14:textId="77777777" w:rsidR="0078082B" w:rsidRDefault="0078082B" w:rsidP="0078082B">
      <w:pPr>
        <w:pStyle w:val="Level4A"/>
      </w:pPr>
      <w:r>
        <w:t>(ii)</w:t>
      </w:r>
      <w:r>
        <w:tab/>
      </w:r>
      <w:r>
        <w:rPr>
          <w:i/>
        </w:rPr>
        <w:t>Superannuation Act</w:t>
      </w:r>
      <w:r>
        <w:t xml:space="preserve"> 1916; </w:t>
      </w:r>
    </w:p>
    <w:p w14:paraId="6354F09B" w14:textId="77777777" w:rsidR="0078082B" w:rsidRDefault="0078082B" w:rsidP="0078082B">
      <w:pPr>
        <w:pStyle w:val="Level4A"/>
      </w:pPr>
    </w:p>
    <w:p w14:paraId="4C9F6830" w14:textId="77777777" w:rsidR="0078082B" w:rsidRDefault="0078082B" w:rsidP="0078082B">
      <w:pPr>
        <w:pStyle w:val="Level4A"/>
      </w:pPr>
      <w:r>
        <w:t>(iii)</w:t>
      </w:r>
      <w:r>
        <w:tab/>
      </w:r>
      <w:r>
        <w:rPr>
          <w:i/>
        </w:rPr>
        <w:t>State Authorities Superannuation Act</w:t>
      </w:r>
      <w:r>
        <w:t xml:space="preserve"> 1987; or </w:t>
      </w:r>
    </w:p>
    <w:p w14:paraId="1A6CE4BD" w14:textId="77777777" w:rsidR="0078082B" w:rsidRDefault="0078082B" w:rsidP="0078082B"/>
    <w:p w14:paraId="5E8FDE55" w14:textId="77777777" w:rsidR="0078082B" w:rsidRDefault="0078082B" w:rsidP="0078082B">
      <w:pPr>
        <w:pStyle w:val="Level4A"/>
      </w:pPr>
      <w:r>
        <w:t>(iv)</w:t>
      </w:r>
      <w:r>
        <w:tab/>
      </w:r>
      <w:r>
        <w:rPr>
          <w:i/>
        </w:rPr>
        <w:t>State Authorities Non-contributory Superannuation Act</w:t>
      </w:r>
      <w:r>
        <w:t xml:space="preserve"> 1987, the employee’s Department must ensure that the employee’s superable salary for the purposes of the above Acts, as notified to the SAS Trustee Corporation, is calculated as if the Salary Packaging Agreement had not been entered into. </w:t>
      </w:r>
    </w:p>
    <w:p w14:paraId="50513B25" w14:textId="77777777" w:rsidR="0078082B" w:rsidRDefault="0078082B" w:rsidP="0078082B"/>
    <w:p w14:paraId="5756D33B" w14:textId="77777777" w:rsidR="0078082B" w:rsidRDefault="0078082B" w:rsidP="0078082B">
      <w:pPr>
        <w:pStyle w:val="Level3A"/>
      </w:pPr>
      <w:r>
        <w:t>5.8.10</w:t>
      </w:r>
      <w:r>
        <w:tab/>
        <w:t xml:space="preserve">Where the employee makes an election to salary package, and where the employee is a member of a superannuation fund other than a fund established under legislation listed in 5.8.9 of this clause, the employee’s Department must continue to base contributions to that fund on the salary payable as if the Salary Packaging Agreement had not been entered into. This clause applies even though the superannuation contributions made by the Department may be in excess of superannuation guarantee requirements after the salary packaging is implemented. </w:t>
      </w:r>
    </w:p>
    <w:p w14:paraId="38F261A4" w14:textId="77777777" w:rsidR="0078082B" w:rsidRDefault="0078082B" w:rsidP="0078082B">
      <w:pPr>
        <w:pStyle w:val="Level3A"/>
      </w:pPr>
    </w:p>
    <w:p w14:paraId="459896F0" w14:textId="77777777" w:rsidR="0078082B" w:rsidRDefault="0078082B" w:rsidP="0078082B">
      <w:pPr>
        <w:pStyle w:val="Level3A"/>
      </w:pPr>
      <w:r>
        <w:t>5.8.11</w:t>
      </w:r>
      <w:r>
        <w:tab/>
        <w:t xml:space="preserve">Where the employee makes an election to salary package: </w:t>
      </w:r>
    </w:p>
    <w:p w14:paraId="09E33E2C" w14:textId="77777777" w:rsidR="0078082B" w:rsidRDefault="0078082B" w:rsidP="0078082B"/>
    <w:p w14:paraId="6DD4CE50" w14:textId="77777777" w:rsidR="0078082B" w:rsidRDefault="0078082B" w:rsidP="0078082B">
      <w:pPr>
        <w:pStyle w:val="Level4A"/>
      </w:pPr>
      <w:r>
        <w:t>(i)</w:t>
      </w:r>
      <w:r>
        <w:tab/>
        <w:t xml:space="preserve">subject to Australian Taxation law, the amount of salary packaged will reduce the salary subject to appropriate PAYG taxation deductions by the amount packaged; and </w:t>
      </w:r>
    </w:p>
    <w:p w14:paraId="17FBB2F9" w14:textId="77777777" w:rsidR="0078082B" w:rsidRDefault="0078082B" w:rsidP="0078082B">
      <w:pPr>
        <w:pStyle w:val="Level4A"/>
      </w:pPr>
    </w:p>
    <w:p w14:paraId="2E0DC11E" w14:textId="77777777" w:rsidR="0078082B" w:rsidRDefault="0078082B" w:rsidP="0078082B">
      <w:pPr>
        <w:pStyle w:val="Level4A"/>
      </w:pPr>
      <w:r>
        <w:t>(ii)</w:t>
      </w:r>
      <w:r>
        <w:tab/>
        <w:t xml:space="preserve">any allowance, penalty rate, payment for unused leave entitlements, weekly worker’s compensation or other payment, other than any payments for leave taken in service, to which an employee is entitled under this Award or any applicable Award, Act or statute which is expressed to be determined by reference to the employee’s rate of pay, must be calculated by reference to the rate of pay which would have applied to the employee under clause 5, Rates of Pay and Allowances, or Part B of this Award if the Salary Packaging Agreement had not been entered into. </w:t>
      </w:r>
    </w:p>
    <w:p w14:paraId="60B65A63" w14:textId="77777777" w:rsidR="0078082B" w:rsidRDefault="0078082B" w:rsidP="0078082B"/>
    <w:p w14:paraId="4EB67489" w14:textId="77777777" w:rsidR="0078082B" w:rsidRDefault="0078082B" w:rsidP="0078082B">
      <w:pPr>
        <w:pStyle w:val="Level3A"/>
      </w:pPr>
      <w:r>
        <w:t>5.8.12</w:t>
      </w:r>
      <w:r>
        <w:tab/>
        <w:t xml:space="preserve">The Department may vary the range and type of benefits available from time to time following discussion with the Association. Such variations apply to any existing or future Salary Packaging Agreement from date of such variation. </w:t>
      </w:r>
    </w:p>
    <w:p w14:paraId="48A18D2D" w14:textId="77777777" w:rsidR="0078082B" w:rsidRDefault="0078082B" w:rsidP="0078082B">
      <w:pPr>
        <w:pStyle w:val="Level3A"/>
      </w:pPr>
    </w:p>
    <w:p w14:paraId="78B1D647" w14:textId="77777777" w:rsidR="0078082B" w:rsidRDefault="0078082B" w:rsidP="0078082B">
      <w:pPr>
        <w:pStyle w:val="Level3A"/>
      </w:pPr>
      <w:r>
        <w:t>5.8.13</w:t>
      </w:r>
      <w:r>
        <w:tab/>
        <w:t>The Department will determine from time to time the value of the benefits provided following discussion with the Association. Such variations apply to any existing or future Salary Packaging Agreement from the date of such variation. In this circumstance, the employee may elect to terminate the Salary Packaging Agreement.</w:t>
      </w:r>
    </w:p>
    <w:p w14:paraId="59766750" w14:textId="77777777" w:rsidR="0078082B" w:rsidRDefault="0078082B" w:rsidP="0078082B"/>
    <w:p w14:paraId="2E665C47" w14:textId="77777777" w:rsidR="0078082B" w:rsidRDefault="0078082B" w:rsidP="0078082B">
      <w:pPr>
        <w:pStyle w:val="Level2A"/>
      </w:pPr>
      <w:r>
        <w:t>5.9</w:t>
      </w:r>
      <w:r>
        <w:tab/>
        <w:t>Transition Arrangements</w:t>
      </w:r>
    </w:p>
    <w:p w14:paraId="27EEDF12" w14:textId="77777777" w:rsidR="0078082B" w:rsidRDefault="0078082B" w:rsidP="0078082B"/>
    <w:p w14:paraId="11F06FC3" w14:textId="77777777" w:rsidR="0078082B" w:rsidRDefault="0078082B" w:rsidP="0078082B">
      <w:pPr>
        <w:pStyle w:val="Level3A"/>
      </w:pPr>
      <w:r>
        <w:t>5.9.1</w:t>
      </w:r>
      <w:r>
        <w:tab/>
        <w:t>New Employees - School Administrative and Support Staff who commence employment with the Department on or after the date of the commencement of this award will commence at the relevant classification level in accordance with this clause as follows:</w:t>
      </w:r>
    </w:p>
    <w:p w14:paraId="4FFC447C" w14:textId="77777777" w:rsidR="0078082B" w:rsidRDefault="0078082B" w:rsidP="0078082B"/>
    <w:p w14:paraId="1BDC2F2D" w14:textId="77777777" w:rsidR="0078082B" w:rsidRDefault="0078082B" w:rsidP="0078082B">
      <w:pPr>
        <w:pStyle w:val="Level4A"/>
      </w:pPr>
      <w:r>
        <w:t>(i)</w:t>
      </w:r>
      <w:r>
        <w:tab/>
        <w:t>School Learning Support Officers and School Learning Support Officers (Vision Support, Hearing Support, Bilingual) will commence at the SLSO1 classification level;</w:t>
      </w:r>
    </w:p>
    <w:p w14:paraId="690A9AED" w14:textId="77777777" w:rsidR="0078082B" w:rsidRDefault="0078082B" w:rsidP="0078082B">
      <w:pPr>
        <w:pStyle w:val="Level4A"/>
      </w:pPr>
    </w:p>
    <w:p w14:paraId="56E65E2C" w14:textId="77777777" w:rsidR="0078082B" w:rsidRDefault="0078082B" w:rsidP="0078082B">
      <w:pPr>
        <w:pStyle w:val="Level4A"/>
      </w:pPr>
      <w:r>
        <w:t>(ii)</w:t>
      </w:r>
      <w:r>
        <w:tab/>
        <w:t>School Learning Support Officers (Pre-School) will commence at the SLSO PS 1 classification level;</w:t>
      </w:r>
    </w:p>
    <w:p w14:paraId="5EB7A349" w14:textId="77777777" w:rsidR="0078082B" w:rsidRDefault="0078082B" w:rsidP="0078082B">
      <w:pPr>
        <w:pStyle w:val="Level4A"/>
      </w:pPr>
    </w:p>
    <w:p w14:paraId="4600178A" w14:textId="77777777" w:rsidR="0078082B" w:rsidRDefault="0078082B" w:rsidP="0078082B">
      <w:pPr>
        <w:pStyle w:val="Level4A"/>
      </w:pPr>
      <w:r>
        <w:t>(iii)</w:t>
      </w:r>
      <w:r>
        <w:tab/>
        <w:t>School Learning Support Officers (Student Health Support) will commence at the SLSO SHS classification level;</w:t>
      </w:r>
    </w:p>
    <w:p w14:paraId="0C93D1D1" w14:textId="77777777" w:rsidR="0078082B" w:rsidRDefault="0078082B" w:rsidP="0078082B">
      <w:pPr>
        <w:pStyle w:val="Level4A"/>
      </w:pPr>
    </w:p>
    <w:p w14:paraId="1DE4F9BF" w14:textId="77777777" w:rsidR="0078082B" w:rsidRDefault="0078082B" w:rsidP="0078082B">
      <w:pPr>
        <w:pStyle w:val="Level4A"/>
      </w:pPr>
      <w:r>
        <w:t>(iv)</w:t>
      </w:r>
      <w:r>
        <w:tab/>
        <w:t xml:space="preserve"> Aboriginal Education Officers will commence at the AEO 1 classification level;</w:t>
      </w:r>
    </w:p>
    <w:p w14:paraId="744DDE6A" w14:textId="77777777" w:rsidR="0078082B" w:rsidRDefault="0078082B" w:rsidP="0078082B">
      <w:pPr>
        <w:pStyle w:val="Level4A"/>
      </w:pPr>
    </w:p>
    <w:p w14:paraId="6A5A7407" w14:textId="77777777" w:rsidR="0078082B" w:rsidRDefault="0078082B" w:rsidP="0078082B">
      <w:pPr>
        <w:pStyle w:val="Level4A"/>
      </w:pPr>
      <w:r>
        <w:t>(v)</w:t>
      </w:r>
      <w:r>
        <w:tab/>
        <w:t xml:space="preserve">From 1 January 2021 Business Managers 1 will commence at the BM 1.1 classification level; and </w:t>
      </w:r>
    </w:p>
    <w:p w14:paraId="2B22238F" w14:textId="77777777" w:rsidR="0078082B" w:rsidRDefault="0078082B" w:rsidP="0078082B">
      <w:pPr>
        <w:pStyle w:val="Level4A"/>
      </w:pPr>
    </w:p>
    <w:p w14:paraId="57BAF7D2" w14:textId="77777777" w:rsidR="0078082B" w:rsidRDefault="0078082B" w:rsidP="0078082B">
      <w:pPr>
        <w:pStyle w:val="Level4A"/>
      </w:pPr>
      <w:r>
        <w:t>(vi)</w:t>
      </w:r>
      <w:r>
        <w:tab/>
        <w:t>From 1 January 2021 Business Managers 2 will commence at the BM 2.1 classification level.</w:t>
      </w:r>
    </w:p>
    <w:p w14:paraId="3AC20915" w14:textId="77777777" w:rsidR="0078082B" w:rsidRDefault="0078082B" w:rsidP="0078082B"/>
    <w:p w14:paraId="40E343A5" w14:textId="5FCB2302" w:rsidR="0078082B" w:rsidRDefault="0078082B" w:rsidP="0078082B">
      <w:pPr>
        <w:pStyle w:val="Level3A"/>
      </w:pPr>
      <w:r>
        <w:t>5.9.2</w:t>
      </w:r>
      <w:r>
        <w:tab/>
        <w:t xml:space="preserve">Existing Employees - Existing School Administrative and Support Staff employed by the Department as at the date of the commencement of this award will transition to the new structure as follows: </w:t>
      </w:r>
    </w:p>
    <w:p w14:paraId="69A6E2B0" w14:textId="3FE5F701" w:rsidR="0078082B" w:rsidRDefault="0078082B" w:rsidP="0078082B"/>
    <w:p w14:paraId="7441AD30" w14:textId="169E03C0" w:rsidR="0092679D" w:rsidRDefault="0092679D" w:rsidP="0078082B"/>
    <w:p w14:paraId="47029339" w14:textId="48D6CD92" w:rsidR="0092679D" w:rsidRDefault="0092679D" w:rsidP="0078082B"/>
    <w:p w14:paraId="73992809" w14:textId="77777777" w:rsidR="0092679D" w:rsidRDefault="0092679D" w:rsidP="0078082B"/>
    <w:tbl>
      <w:tblPr>
        <w:tblW w:w="4249"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843"/>
      </w:tblGrid>
      <w:tr w:rsidR="0078082B" w14:paraId="4C823B9B"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42535A4C" w14:textId="77777777" w:rsidR="0078082B" w:rsidRDefault="0078082B">
            <w:pPr>
              <w:jc w:val="center"/>
            </w:pPr>
            <w:r>
              <w:t>Former Classification</w:t>
            </w:r>
          </w:p>
        </w:tc>
        <w:tc>
          <w:tcPr>
            <w:tcW w:w="1182" w:type="pct"/>
            <w:tcBorders>
              <w:top w:val="single" w:sz="4" w:space="0" w:color="auto"/>
              <w:left w:val="single" w:sz="4" w:space="0" w:color="auto"/>
              <w:bottom w:val="single" w:sz="4" w:space="0" w:color="auto"/>
              <w:right w:val="single" w:sz="4" w:space="0" w:color="auto"/>
            </w:tcBorders>
            <w:hideMark/>
          </w:tcPr>
          <w:p w14:paraId="12BBDFB7" w14:textId="77777777" w:rsidR="0078082B" w:rsidRDefault="0078082B">
            <w:pPr>
              <w:jc w:val="center"/>
            </w:pPr>
            <w:r>
              <w:t>New Classification</w:t>
            </w:r>
          </w:p>
        </w:tc>
      </w:tr>
      <w:tr w:rsidR="0078082B" w14:paraId="09096519"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3B359821" w14:textId="77777777" w:rsidR="0078082B" w:rsidRDefault="0078082B">
            <w:r>
              <w:t>School Administrative Manager Level 1</w:t>
            </w:r>
          </w:p>
        </w:tc>
        <w:tc>
          <w:tcPr>
            <w:tcW w:w="1182" w:type="pct"/>
            <w:tcBorders>
              <w:top w:val="single" w:sz="4" w:space="0" w:color="auto"/>
              <w:left w:val="single" w:sz="4" w:space="0" w:color="auto"/>
              <w:bottom w:val="single" w:sz="4" w:space="0" w:color="auto"/>
              <w:right w:val="single" w:sz="4" w:space="0" w:color="auto"/>
            </w:tcBorders>
            <w:hideMark/>
          </w:tcPr>
          <w:p w14:paraId="1219F645" w14:textId="77777777" w:rsidR="0078082B" w:rsidRDefault="0078082B">
            <w:pPr>
              <w:jc w:val="center"/>
            </w:pPr>
            <w:r>
              <w:t>SAM 1</w:t>
            </w:r>
          </w:p>
        </w:tc>
      </w:tr>
      <w:tr w:rsidR="0078082B" w14:paraId="73E374FC"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4878341E" w14:textId="77777777" w:rsidR="0078082B" w:rsidRDefault="0078082B">
            <w:r>
              <w:t>School Administrative Manager Level 2</w:t>
            </w:r>
          </w:p>
        </w:tc>
        <w:tc>
          <w:tcPr>
            <w:tcW w:w="1182" w:type="pct"/>
            <w:tcBorders>
              <w:top w:val="single" w:sz="4" w:space="0" w:color="auto"/>
              <w:left w:val="single" w:sz="4" w:space="0" w:color="auto"/>
              <w:bottom w:val="single" w:sz="4" w:space="0" w:color="auto"/>
              <w:right w:val="single" w:sz="4" w:space="0" w:color="auto"/>
            </w:tcBorders>
            <w:hideMark/>
          </w:tcPr>
          <w:p w14:paraId="46743A0A" w14:textId="77777777" w:rsidR="0078082B" w:rsidRDefault="0078082B">
            <w:pPr>
              <w:jc w:val="center"/>
            </w:pPr>
            <w:r>
              <w:t>SAM 2</w:t>
            </w:r>
          </w:p>
        </w:tc>
      </w:tr>
      <w:tr w:rsidR="0078082B" w14:paraId="292E86A9"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780BE234" w14:textId="77777777" w:rsidR="0078082B" w:rsidRDefault="0078082B">
            <w:r>
              <w:t>School Administrative Manager Level 3</w:t>
            </w:r>
          </w:p>
        </w:tc>
        <w:tc>
          <w:tcPr>
            <w:tcW w:w="1182" w:type="pct"/>
            <w:tcBorders>
              <w:top w:val="single" w:sz="4" w:space="0" w:color="auto"/>
              <w:left w:val="single" w:sz="4" w:space="0" w:color="auto"/>
              <w:bottom w:val="single" w:sz="4" w:space="0" w:color="auto"/>
              <w:right w:val="single" w:sz="4" w:space="0" w:color="auto"/>
            </w:tcBorders>
            <w:hideMark/>
          </w:tcPr>
          <w:p w14:paraId="7AF1CC10" w14:textId="77777777" w:rsidR="0078082B" w:rsidRDefault="0078082B">
            <w:pPr>
              <w:jc w:val="center"/>
            </w:pPr>
            <w:r>
              <w:t>SAM 3</w:t>
            </w:r>
          </w:p>
        </w:tc>
      </w:tr>
      <w:tr w:rsidR="0078082B" w14:paraId="0DB6BC25"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78F0DD2E" w14:textId="77777777" w:rsidR="0078082B" w:rsidRDefault="0078082B">
            <w:r>
              <w:t>School Administrative Manager Level 4</w:t>
            </w:r>
          </w:p>
        </w:tc>
        <w:tc>
          <w:tcPr>
            <w:tcW w:w="1182" w:type="pct"/>
            <w:tcBorders>
              <w:top w:val="single" w:sz="4" w:space="0" w:color="auto"/>
              <w:left w:val="single" w:sz="4" w:space="0" w:color="auto"/>
              <w:bottom w:val="single" w:sz="4" w:space="0" w:color="auto"/>
              <w:right w:val="single" w:sz="4" w:space="0" w:color="auto"/>
            </w:tcBorders>
            <w:hideMark/>
          </w:tcPr>
          <w:p w14:paraId="4B621B1B" w14:textId="77777777" w:rsidR="0078082B" w:rsidRDefault="0078082B">
            <w:pPr>
              <w:jc w:val="center"/>
            </w:pPr>
            <w:r>
              <w:t>SAM 4</w:t>
            </w:r>
          </w:p>
        </w:tc>
      </w:tr>
      <w:tr w:rsidR="0078082B" w14:paraId="4E81C71E" w14:textId="77777777" w:rsidTr="00527451">
        <w:trPr>
          <w:cantSplit/>
        </w:trPr>
        <w:tc>
          <w:tcPr>
            <w:tcW w:w="3818" w:type="pct"/>
            <w:tcBorders>
              <w:top w:val="single" w:sz="4" w:space="0" w:color="auto"/>
              <w:left w:val="single" w:sz="4" w:space="0" w:color="auto"/>
              <w:bottom w:val="single" w:sz="4" w:space="0" w:color="auto"/>
              <w:right w:val="single" w:sz="4" w:space="0" w:color="auto"/>
            </w:tcBorders>
          </w:tcPr>
          <w:p w14:paraId="365C890B" w14:textId="77777777" w:rsidR="0078082B" w:rsidRDefault="0078082B"/>
        </w:tc>
        <w:tc>
          <w:tcPr>
            <w:tcW w:w="1182" w:type="pct"/>
            <w:tcBorders>
              <w:top w:val="single" w:sz="4" w:space="0" w:color="auto"/>
              <w:left w:val="single" w:sz="4" w:space="0" w:color="auto"/>
              <w:bottom w:val="single" w:sz="4" w:space="0" w:color="auto"/>
              <w:right w:val="single" w:sz="4" w:space="0" w:color="auto"/>
            </w:tcBorders>
          </w:tcPr>
          <w:p w14:paraId="17024E47" w14:textId="77777777" w:rsidR="0078082B" w:rsidRDefault="0078082B">
            <w:pPr>
              <w:jc w:val="center"/>
            </w:pPr>
          </w:p>
        </w:tc>
      </w:tr>
      <w:tr w:rsidR="0078082B" w14:paraId="2BCA9BE7"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63C0B51E" w14:textId="77777777" w:rsidR="0078082B" w:rsidRDefault="0078082B">
            <w:r>
              <w:t>School Administrative Officer</w:t>
            </w:r>
          </w:p>
        </w:tc>
        <w:tc>
          <w:tcPr>
            <w:tcW w:w="1182" w:type="pct"/>
            <w:tcBorders>
              <w:top w:val="single" w:sz="4" w:space="0" w:color="auto"/>
              <w:left w:val="single" w:sz="4" w:space="0" w:color="auto"/>
              <w:bottom w:val="single" w:sz="4" w:space="0" w:color="auto"/>
              <w:right w:val="single" w:sz="4" w:space="0" w:color="auto"/>
            </w:tcBorders>
            <w:hideMark/>
          </w:tcPr>
          <w:p w14:paraId="72F13D53" w14:textId="77777777" w:rsidR="0078082B" w:rsidRDefault="0078082B">
            <w:pPr>
              <w:jc w:val="center"/>
            </w:pPr>
            <w:r>
              <w:t>SAO</w:t>
            </w:r>
          </w:p>
        </w:tc>
      </w:tr>
      <w:tr w:rsidR="0078082B" w14:paraId="015B632B" w14:textId="77777777" w:rsidTr="00527451">
        <w:trPr>
          <w:cantSplit/>
        </w:trPr>
        <w:tc>
          <w:tcPr>
            <w:tcW w:w="3818" w:type="pct"/>
            <w:tcBorders>
              <w:top w:val="single" w:sz="4" w:space="0" w:color="auto"/>
              <w:left w:val="single" w:sz="4" w:space="0" w:color="auto"/>
              <w:bottom w:val="single" w:sz="4" w:space="0" w:color="auto"/>
              <w:right w:val="single" w:sz="4" w:space="0" w:color="auto"/>
            </w:tcBorders>
          </w:tcPr>
          <w:p w14:paraId="16CBC569" w14:textId="77777777" w:rsidR="0078082B" w:rsidRDefault="0078082B"/>
        </w:tc>
        <w:tc>
          <w:tcPr>
            <w:tcW w:w="1182" w:type="pct"/>
            <w:tcBorders>
              <w:top w:val="single" w:sz="4" w:space="0" w:color="auto"/>
              <w:left w:val="single" w:sz="4" w:space="0" w:color="auto"/>
              <w:bottom w:val="single" w:sz="4" w:space="0" w:color="auto"/>
              <w:right w:val="single" w:sz="4" w:space="0" w:color="auto"/>
            </w:tcBorders>
          </w:tcPr>
          <w:p w14:paraId="2261147A" w14:textId="77777777" w:rsidR="0078082B" w:rsidRDefault="0078082B">
            <w:pPr>
              <w:jc w:val="center"/>
            </w:pPr>
          </w:p>
        </w:tc>
      </w:tr>
      <w:tr w:rsidR="0078082B" w14:paraId="60A4C5CA" w14:textId="77777777" w:rsidTr="00527451">
        <w:trPr>
          <w:cantSplit/>
        </w:trPr>
        <w:tc>
          <w:tcPr>
            <w:tcW w:w="3818" w:type="pct"/>
            <w:tcBorders>
              <w:top w:val="single" w:sz="4" w:space="0" w:color="auto"/>
              <w:left w:val="single" w:sz="4" w:space="0" w:color="auto"/>
              <w:bottom w:val="nil"/>
              <w:right w:val="single" w:sz="4" w:space="0" w:color="auto"/>
            </w:tcBorders>
            <w:hideMark/>
          </w:tcPr>
          <w:p w14:paraId="29F809BE" w14:textId="577967DC" w:rsidR="0078082B" w:rsidRDefault="0078082B">
            <w:r>
              <w:t xml:space="preserve">School Learning Support Officer and School Learning Support Officer </w:t>
            </w:r>
          </w:p>
        </w:tc>
        <w:tc>
          <w:tcPr>
            <w:tcW w:w="1182" w:type="pct"/>
            <w:tcBorders>
              <w:top w:val="single" w:sz="4" w:space="0" w:color="auto"/>
              <w:left w:val="single" w:sz="4" w:space="0" w:color="auto"/>
              <w:bottom w:val="nil"/>
              <w:right w:val="single" w:sz="4" w:space="0" w:color="auto"/>
            </w:tcBorders>
          </w:tcPr>
          <w:p w14:paraId="2B9A7C71" w14:textId="77777777" w:rsidR="0078082B" w:rsidRDefault="0078082B">
            <w:pPr>
              <w:jc w:val="center"/>
            </w:pPr>
          </w:p>
        </w:tc>
      </w:tr>
      <w:tr w:rsidR="00527451" w14:paraId="71798F7D" w14:textId="77777777" w:rsidTr="00527451">
        <w:trPr>
          <w:cantSplit/>
        </w:trPr>
        <w:tc>
          <w:tcPr>
            <w:tcW w:w="3818" w:type="pct"/>
            <w:tcBorders>
              <w:top w:val="nil"/>
              <w:left w:val="single" w:sz="4" w:space="0" w:color="auto"/>
              <w:bottom w:val="single" w:sz="4" w:space="0" w:color="auto"/>
              <w:right w:val="single" w:sz="4" w:space="0" w:color="auto"/>
            </w:tcBorders>
          </w:tcPr>
          <w:p w14:paraId="00583899" w14:textId="6792514A" w:rsidR="00527451" w:rsidRDefault="00527451">
            <w:r>
              <w:t>(Vision Support, Hearing Support, Bilingual)</w:t>
            </w:r>
          </w:p>
        </w:tc>
        <w:tc>
          <w:tcPr>
            <w:tcW w:w="1182" w:type="pct"/>
            <w:tcBorders>
              <w:top w:val="nil"/>
              <w:left w:val="single" w:sz="4" w:space="0" w:color="auto"/>
              <w:bottom w:val="single" w:sz="4" w:space="0" w:color="auto"/>
              <w:right w:val="single" w:sz="4" w:space="0" w:color="auto"/>
            </w:tcBorders>
          </w:tcPr>
          <w:p w14:paraId="5380062B" w14:textId="77777777" w:rsidR="00527451" w:rsidRDefault="00527451">
            <w:pPr>
              <w:jc w:val="center"/>
            </w:pPr>
          </w:p>
        </w:tc>
      </w:tr>
      <w:tr w:rsidR="0078082B" w14:paraId="4F13D321"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2C44CA90" w14:textId="77777777" w:rsidR="0078082B" w:rsidRDefault="0078082B">
            <w:r>
              <w:t>School Learning Support Officer Year 1</w:t>
            </w:r>
          </w:p>
        </w:tc>
        <w:tc>
          <w:tcPr>
            <w:tcW w:w="1182" w:type="pct"/>
            <w:tcBorders>
              <w:top w:val="single" w:sz="4" w:space="0" w:color="auto"/>
              <w:left w:val="single" w:sz="4" w:space="0" w:color="auto"/>
              <w:bottom w:val="single" w:sz="4" w:space="0" w:color="auto"/>
              <w:right w:val="single" w:sz="4" w:space="0" w:color="auto"/>
            </w:tcBorders>
            <w:hideMark/>
          </w:tcPr>
          <w:p w14:paraId="661BAEF5" w14:textId="77777777" w:rsidR="0078082B" w:rsidRDefault="0078082B">
            <w:pPr>
              <w:jc w:val="center"/>
            </w:pPr>
            <w:r>
              <w:t>SLSO 1</w:t>
            </w:r>
          </w:p>
        </w:tc>
      </w:tr>
      <w:tr w:rsidR="0078082B" w14:paraId="75D43F12"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469788EE" w14:textId="77777777" w:rsidR="0078082B" w:rsidRDefault="0078082B">
            <w:r>
              <w:t>School Learning Support Officer Year 2</w:t>
            </w:r>
          </w:p>
        </w:tc>
        <w:tc>
          <w:tcPr>
            <w:tcW w:w="1182" w:type="pct"/>
            <w:tcBorders>
              <w:top w:val="single" w:sz="4" w:space="0" w:color="auto"/>
              <w:left w:val="single" w:sz="4" w:space="0" w:color="auto"/>
              <w:bottom w:val="single" w:sz="4" w:space="0" w:color="auto"/>
              <w:right w:val="single" w:sz="4" w:space="0" w:color="auto"/>
            </w:tcBorders>
            <w:hideMark/>
          </w:tcPr>
          <w:p w14:paraId="3E6CFA89" w14:textId="77777777" w:rsidR="0078082B" w:rsidRDefault="0078082B">
            <w:pPr>
              <w:jc w:val="center"/>
            </w:pPr>
            <w:r>
              <w:t>SLSO 2</w:t>
            </w:r>
          </w:p>
        </w:tc>
      </w:tr>
      <w:tr w:rsidR="0078082B" w14:paraId="3DD6EC8B"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6A84858E" w14:textId="77777777" w:rsidR="0078082B" w:rsidRDefault="0078082B">
            <w:r>
              <w:t>School Learning Support Officer Year 3</w:t>
            </w:r>
          </w:p>
        </w:tc>
        <w:tc>
          <w:tcPr>
            <w:tcW w:w="1182" w:type="pct"/>
            <w:tcBorders>
              <w:top w:val="single" w:sz="4" w:space="0" w:color="auto"/>
              <w:left w:val="single" w:sz="4" w:space="0" w:color="auto"/>
              <w:bottom w:val="single" w:sz="4" w:space="0" w:color="auto"/>
              <w:right w:val="single" w:sz="4" w:space="0" w:color="auto"/>
            </w:tcBorders>
            <w:hideMark/>
          </w:tcPr>
          <w:p w14:paraId="790487B4" w14:textId="77777777" w:rsidR="0078082B" w:rsidRDefault="0078082B">
            <w:pPr>
              <w:jc w:val="center"/>
            </w:pPr>
            <w:r>
              <w:t>SLSO 3</w:t>
            </w:r>
          </w:p>
        </w:tc>
      </w:tr>
      <w:tr w:rsidR="0078082B" w14:paraId="2A1B556A"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793D568D" w14:textId="77777777" w:rsidR="0078082B" w:rsidRDefault="0078082B">
            <w:r>
              <w:t>School Learning Support Officer Year 4</w:t>
            </w:r>
          </w:p>
        </w:tc>
        <w:tc>
          <w:tcPr>
            <w:tcW w:w="1182" w:type="pct"/>
            <w:tcBorders>
              <w:top w:val="single" w:sz="4" w:space="0" w:color="auto"/>
              <w:left w:val="single" w:sz="4" w:space="0" w:color="auto"/>
              <w:bottom w:val="single" w:sz="4" w:space="0" w:color="auto"/>
              <w:right w:val="single" w:sz="4" w:space="0" w:color="auto"/>
            </w:tcBorders>
            <w:hideMark/>
          </w:tcPr>
          <w:p w14:paraId="412E590E" w14:textId="77777777" w:rsidR="0078082B" w:rsidRDefault="0078082B">
            <w:pPr>
              <w:jc w:val="center"/>
            </w:pPr>
            <w:r>
              <w:t>SLSO 4</w:t>
            </w:r>
          </w:p>
        </w:tc>
      </w:tr>
      <w:tr w:rsidR="0078082B" w14:paraId="2EE62FCE" w14:textId="77777777" w:rsidTr="00527451">
        <w:trPr>
          <w:cantSplit/>
        </w:trPr>
        <w:tc>
          <w:tcPr>
            <w:tcW w:w="3818" w:type="pct"/>
            <w:tcBorders>
              <w:top w:val="single" w:sz="4" w:space="0" w:color="auto"/>
              <w:left w:val="single" w:sz="4" w:space="0" w:color="auto"/>
              <w:bottom w:val="single" w:sz="4" w:space="0" w:color="auto"/>
              <w:right w:val="single" w:sz="4" w:space="0" w:color="auto"/>
            </w:tcBorders>
          </w:tcPr>
          <w:p w14:paraId="75A8897D" w14:textId="77777777" w:rsidR="0078082B" w:rsidRDefault="0078082B"/>
        </w:tc>
        <w:tc>
          <w:tcPr>
            <w:tcW w:w="1182" w:type="pct"/>
            <w:tcBorders>
              <w:top w:val="single" w:sz="4" w:space="0" w:color="auto"/>
              <w:left w:val="single" w:sz="4" w:space="0" w:color="auto"/>
              <w:bottom w:val="single" w:sz="4" w:space="0" w:color="auto"/>
              <w:right w:val="single" w:sz="4" w:space="0" w:color="auto"/>
            </w:tcBorders>
          </w:tcPr>
          <w:p w14:paraId="5DAF7346" w14:textId="77777777" w:rsidR="0078082B" w:rsidRDefault="0078082B">
            <w:pPr>
              <w:jc w:val="center"/>
            </w:pPr>
          </w:p>
        </w:tc>
      </w:tr>
      <w:tr w:rsidR="0078082B" w14:paraId="3AF20A65"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4FC4B07A" w14:textId="77777777" w:rsidR="0078082B" w:rsidRDefault="0078082B">
            <w:r>
              <w:t>School Learning Support Officer (Pre-School) Year 1</w:t>
            </w:r>
          </w:p>
        </w:tc>
        <w:tc>
          <w:tcPr>
            <w:tcW w:w="1182" w:type="pct"/>
            <w:tcBorders>
              <w:top w:val="single" w:sz="4" w:space="0" w:color="auto"/>
              <w:left w:val="single" w:sz="4" w:space="0" w:color="auto"/>
              <w:bottom w:val="single" w:sz="4" w:space="0" w:color="auto"/>
              <w:right w:val="single" w:sz="4" w:space="0" w:color="auto"/>
            </w:tcBorders>
            <w:hideMark/>
          </w:tcPr>
          <w:p w14:paraId="47B30C77" w14:textId="77777777" w:rsidR="0078082B" w:rsidRDefault="0078082B">
            <w:pPr>
              <w:jc w:val="center"/>
            </w:pPr>
            <w:r>
              <w:t>SLSO PS 1</w:t>
            </w:r>
          </w:p>
        </w:tc>
      </w:tr>
      <w:tr w:rsidR="0078082B" w14:paraId="6FB4B120"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7285A45F" w14:textId="77777777" w:rsidR="0078082B" w:rsidRDefault="0078082B">
            <w:r>
              <w:t>School Learning Support Officer (Pre-School) Year 2</w:t>
            </w:r>
          </w:p>
        </w:tc>
        <w:tc>
          <w:tcPr>
            <w:tcW w:w="1182" w:type="pct"/>
            <w:tcBorders>
              <w:top w:val="single" w:sz="4" w:space="0" w:color="auto"/>
              <w:left w:val="single" w:sz="4" w:space="0" w:color="auto"/>
              <w:bottom w:val="single" w:sz="4" w:space="0" w:color="auto"/>
              <w:right w:val="single" w:sz="4" w:space="0" w:color="auto"/>
            </w:tcBorders>
            <w:hideMark/>
          </w:tcPr>
          <w:p w14:paraId="0BFFCEFF" w14:textId="77777777" w:rsidR="0078082B" w:rsidRDefault="0078082B">
            <w:pPr>
              <w:jc w:val="center"/>
            </w:pPr>
            <w:r>
              <w:t>SLSO PS 2</w:t>
            </w:r>
          </w:p>
        </w:tc>
      </w:tr>
      <w:tr w:rsidR="0078082B" w14:paraId="5B19BB5B"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01FC0414" w14:textId="77777777" w:rsidR="0078082B" w:rsidRDefault="0078082B">
            <w:r>
              <w:t>School Learning Support Officer (Pre-School) Year 3</w:t>
            </w:r>
          </w:p>
        </w:tc>
        <w:tc>
          <w:tcPr>
            <w:tcW w:w="1182" w:type="pct"/>
            <w:tcBorders>
              <w:top w:val="single" w:sz="4" w:space="0" w:color="auto"/>
              <w:left w:val="single" w:sz="4" w:space="0" w:color="auto"/>
              <w:bottom w:val="single" w:sz="4" w:space="0" w:color="auto"/>
              <w:right w:val="single" w:sz="4" w:space="0" w:color="auto"/>
            </w:tcBorders>
            <w:hideMark/>
          </w:tcPr>
          <w:p w14:paraId="3C3512A9" w14:textId="77777777" w:rsidR="0078082B" w:rsidRDefault="0078082B">
            <w:pPr>
              <w:jc w:val="center"/>
            </w:pPr>
            <w:r>
              <w:t>SLSO PS 3</w:t>
            </w:r>
          </w:p>
        </w:tc>
      </w:tr>
      <w:tr w:rsidR="0078082B" w14:paraId="7F1EE75B"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05357A5D" w14:textId="77777777" w:rsidR="0078082B" w:rsidRDefault="0078082B">
            <w:r>
              <w:t>School Learning Support Officer (Pre-School) Year 4</w:t>
            </w:r>
          </w:p>
        </w:tc>
        <w:tc>
          <w:tcPr>
            <w:tcW w:w="1182" w:type="pct"/>
            <w:tcBorders>
              <w:top w:val="single" w:sz="4" w:space="0" w:color="auto"/>
              <w:left w:val="single" w:sz="4" w:space="0" w:color="auto"/>
              <w:bottom w:val="single" w:sz="4" w:space="0" w:color="auto"/>
              <w:right w:val="single" w:sz="4" w:space="0" w:color="auto"/>
            </w:tcBorders>
            <w:hideMark/>
          </w:tcPr>
          <w:p w14:paraId="6FA3EF44" w14:textId="77777777" w:rsidR="0078082B" w:rsidRDefault="0078082B">
            <w:pPr>
              <w:jc w:val="center"/>
            </w:pPr>
            <w:r>
              <w:t>SLSO PS 4</w:t>
            </w:r>
          </w:p>
        </w:tc>
      </w:tr>
      <w:tr w:rsidR="0078082B" w14:paraId="1909E588" w14:textId="77777777" w:rsidTr="00527451">
        <w:trPr>
          <w:cantSplit/>
        </w:trPr>
        <w:tc>
          <w:tcPr>
            <w:tcW w:w="3818" w:type="pct"/>
            <w:tcBorders>
              <w:top w:val="single" w:sz="4" w:space="0" w:color="auto"/>
              <w:left w:val="single" w:sz="4" w:space="0" w:color="auto"/>
              <w:bottom w:val="single" w:sz="4" w:space="0" w:color="auto"/>
              <w:right w:val="single" w:sz="4" w:space="0" w:color="auto"/>
            </w:tcBorders>
          </w:tcPr>
          <w:p w14:paraId="5F9E7E60" w14:textId="77777777" w:rsidR="0078082B" w:rsidRDefault="0078082B"/>
        </w:tc>
        <w:tc>
          <w:tcPr>
            <w:tcW w:w="1182" w:type="pct"/>
            <w:tcBorders>
              <w:top w:val="single" w:sz="4" w:space="0" w:color="auto"/>
              <w:left w:val="single" w:sz="4" w:space="0" w:color="auto"/>
              <w:bottom w:val="single" w:sz="4" w:space="0" w:color="auto"/>
              <w:right w:val="single" w:sz="4" w:space="0" w:color="auto"/>
            </w:tcBorders>
          </w:tcPr>
          <w:p w14:paraId="5E630D81" w14:textId="77777777" w:rsidR="0078082B" w:rsidRDefault="0078082B">
            <w:pPr>
              <w:jc w:val="center"/>
            </w:pPr>
          </w:p>
        </w:tc>
      </w:tr>
      <w:tr w:rsidR="0078082B" w14:paraId="1A1A4C3D"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2BB759D1" w14:textId="77777777" w:rsidR="0078082B" w:rsidRDefault="0078082B">
            <w:r>
              <w:t xml:space="preserve">School Learning Support Officer (Student Health Support) </w:t>
            </w:r>
          </w:p>
        </w:tc>
        <w:tc>
          <w:tcPr>
            <w:tcW w:w="1182" w:type="pct"/>
            <w:tcBorders>
              <w:top w:val="single" w:sz="4" w:space="0" w:color="auto"/>
              <w:left w:val="single" w:sz="4" w:space="0" w:color="auto"/>
              <w:bottom w:val="single" w:sz="4" w:space="0" w:color="auto"/>
              <w:right w:val="single" w:sz="4" w:space="0" w:color="auto"/>
            </w:tcBorders>
            <w:hideMark/>
          </w:tcPr>
          <w:p w14:paraId="33FD5E60" w14:textId="77777777" w:rsidR="0078082B" w:rsidRDefault="0078082B">
            <w:pPr>
              <w:jc w:val="center"/>
            </w:pPr>
            <w:r>
              <w:t>SLSO (SHS)</w:t>
            </w:r>
          </w:p>
        </w:tc>
      </w:tr>
      <w:tr w:rsidR="0078082B" w14:paraId="0937246C" w14:textId="77777777" w:rsidTr="00527451">
        <w:trPr>
          <w:cantSplit/>
        </w:trPr>
        <w:tc>
          <w:tcPr>
            <w:tcW w:w="3818" w:type="pct"/>
            <w:tcBorders>
              <w:top w:val="single" w:sz="4" w:space="0" w:color="auto"/>
              <w:left w:val="single" w:sz="4" w:space="0" w:color="auto"/>
              <w:bottom w:val="single" w:sz="4" w:space="0" w:color="auto"/>
              <w:right w:val="single" w:sz="4" w:space="0" w:color="auto"/>
            </w:tcBorders>
          </w:tcPr>
          <w:p w14:paraId="7DEB7EF2" w14:textId="77777777" w:rsidR="0078082B" w:rsidRDefault="0078082B"/>
        </w:tc>
        <w:tc>
          <w:tcPr>
            <w:tcW w:w="1182" w:type="pct"/>
            <w:tcBorders>
              <w:top w:val="single" w:sz="4" w:space="0" w:color="auto"/>
              <w:left w:val="single" w:sz="4" w:space="0" w:color="auto"/>
              <w:bottom w:val="single" w:sz="4" w:space="0" w:color="auto"/>
              <w:right w:val="single" w:sz="4" w:space="0" w:color="auto"/>
            </w:tcBorders>
          </w:tcPr>
          <w:p w14:paraId="4E72125C" w14:textId="77777777" w:rsidR="0078082B" w:rsidRDefault="0078082B">
            <w:pPr>
              <w:jc w:val="center"/>
            </w:pPr>
          </w:p>
        </w:tc>
      </w:tr>
      <w:tr w:rsidR="0078082B" w14:paraId="0CA97DFC"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237D0446" w14:textId="77777777" w:rsidR="0078082B" w:rsidRDefault="0078082B">
            <w:r>
              <w:t>Aboriginal Education Officer Year 1</w:t>
            </w:r>
          </w:p>
        </w:tc>
        <w:tc>
          <w:tcPr>
            <w:tcW w:w="1182" w:type="pct"/>
            <w:tcBorders>
              <w:top w:val="single" w:sz="4" w:space="0" w:color="auto"/>
              <w:left w:val="single" w:sz="4" w:space="0" w:color="auto"/>
              <w:bottom w:val="single" w:sz="4" w:space="0" w:color="auto"/>
              <w:right w:val="single" w:sz="4" w:space="0" w:color="auto"/>
            </w:tcBorders>
            <w:hideMark/>
          </w:tcPr>
          <w:p w14:paraId="0E19BE62" w14:textId="77777777" w:rsidR="0078082B" w:rsidRDefault="0078082B">
            <w:pPr>
              <w:jc w:val="center"/>
            </w:pPr>
            <w:r>
              <w:t>AEO 1</w:t>
            </w:r>
          </w:p>
        </w:tc>
      </w:tr>
      <w:tr w:rsidR="0078082B" w14:paraId="133B5191"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5D52F1DB" w14:textId="77777777" w:rsidR="0078082B" w:rsidRDefault="0078082B">
            <w:r>
              <w:t>Aboriginal Education Officer Year 2</w:t>
            </w:r>
          </w:p>
        </w:tc>
        <w:tc>
          <w:tcPr>
            <w:tcW w:w="1182" w:type="pct"/>
            <w:tcBorders>
              <w:top w:val="single" w:sz="4" w:space="0" w:color="auto"/>
              <w:left w:val="single" w:sz="4" w:space="0" w:color="auto"/>
              <w:bottom w:val="single" w:sz="4" w:space="0" w:color="auto"/>
              <w:right w:val="single" w:sz="4" w:space="0" w:color="auto"/>
            </w:tcBorders>
            <w:hideMark/>
          </w:tcPr>
          <w:p w14:paraId="52153912" w14:textId="77777777" w:rsidR="0078082B" w:rsidRDefault="0078082B">
            <w:pPr>
              <w:jc w:val="center"/>
            </w:pPr>
            <w:r>
              <w:t>AEO 2</w:t>
            </w:r>
          </w:p>
        </w:tc>
      </w:tr>
      <w:tr w:rsidR="0078082B" w14:paraId="38BFF64B"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65B4DBF9" w14:textId="77777777" w:rsidR="0078082B" w:rsidRDefault="0078082B">
            <w:r>
              <w:t>Aboriginal Education Officer Year 3</w:t>
            </w:r>
          </w:p>
        </w:tc>
        <w:tc>
          <w:tcPr>
            <w:tcW w:w="1182" w:type="pct"/>
            <w:tcBorders>
              <w:top w:val="single" w:sz="4" w:space="0" w:color="auto"/>
              <w:left w:val="single" w:sz="4" w:space="0" w:color="auto"/>
              <w:bottom w:val="single" w:sz="4" w:space="0" w:color="auto"/>
              <w:right w:val="single" w:sz="4" w:space="0" w:color="auto"/>
            </w:tcBorders>
            <w:hideMark/>
          </w:tcPr>
          <w:p w14:paraId="6667D76A" w14:textId="77777777" w:rsidR="0078082B" w:rsidRDefault="0078082B">
            <w:pPr>
              <w:jc w:val="center"/>
            </w:pPr>
            <w:r>
              <w:t>AEO 3</w:t>
            </w:r>
          </w:p>
        </w:tc>
      </w:tr>
      <w:tr w:rsidR="0078082B" w14:paraId="4EA25C15" w14:textId="77777777" w:rsidTr="00527451">
        <w:trPr>
          <w:cantSplit/>
        </w:trPr>
        <w:tc>
          <w:tcPr>
            <w:tcW w:w="3818" w:type="pct"/>
            <w:tcBorders>
              <w:top w:val="single" w:sz="4" w:space="0" w:color="auto"/>
              <w:left w:val="single" w:sz="4" w:space="0" w:color="auto"/>
              <w:bottom w:val="single" w:sz="4" w:space="0" w:color="auto"/>
              <w:right w:val="single" w:sz="4" w:space="0" w:color="auto"/>
            </w:tcBorders>
            <w:hideMark/>
          </w:tcPr>
          <w:p w14:paraId="37586D98" w14:textId="77777777" w:rsidR="0078082B" w:rsidRDefault="0078082B">
            <w:r>
              <w:t>Aboriginal Education Officer Year 4</w:t>
            </w:r>
          </w:p>
        </w:tc>
        <w:tc>
          <w:tcPr>
            <w:tcW w:w="1182" w:type="pct"/>
            <w:tcBorders>
              <w:top w:val="single" w:sz="4" w:space="0" w:color="auto"/>
              <w:left w:val="single" w:sz="4" w:space="0" w:color="auto"/>
              <w:bottom w:val="single" w:sz="4" w:space="0" w:color="auto"/>
              <w:right w:val="single" w:sz="4" w:space="0" w:color="auto"/>
            </w:tcBorders>
            <w:hideMark/>
          </w:tcPr>
          <w:p w14:paraId="56712B98" w14:textId="77777777" w:rsidR="0078082B" w:rsidRDefault="0078082B">
            <w:pPr>
              <w:jc w:val="center"/>
            </w:pPr>
            <w:r>
              <w:t>AEO 4</w:t>
            </w:r>
          </w:p>
        </w:tc>
      </w:tr>
    </w:tbl>
    <w:p w14:paraId="45B360C1" w14:textId="77777777" w:rsidR="0078082B" w:rsidRDefault="0078082B" w:rsidP="0078082B"/>
    <w:p w14:paraId="0D939EC3" w14:textId="77777777" w:rsidR="0078082B" w:rsidRDefault="0078082B" w:rsidP="0078082B">
      <w:pPr>
        <w:pStyle w:val="Level2A"/>
      </w:pPr>
      <w:r>
        <w:t>5.10</w:t>
      </w:r>
      <w:r>
        <w:tab/>
        <w:t>Allowances for First Aid, Administration of Medications and Health Support</w:t>
      </w:r>
    </w:p>
    <w:p w14:paraId="733E5FBA" w14:textId="77777777" w:rsidR="0078082B" w:rsidRDefault="0078082B" w:rsidP="0078082B"/>
    <w:p w14:paraId="3AEB47F3" w14:textId="77777777" w:rsidR="0078082B" w:rsidRDefault="0078082B" w:rsidP="0078082B">
      <w:pPr>
        <w:pStyle w:val="Level3A"/>
      </w:pPr>
      <w:r>
        <w:t>5.10.1</w:t>
      </w:r>
      <w:r>
        <w:tab/>
        <w:t>A first aid allowance as set out in Table 1 of Schedule 2, Part B is payable to approved employees holding a current St John Ambulance First Aid Certificate or its equivalent for undertaking first-aid duties in accordance with the employee’s statement of duties.</w:t>
      </w:r>
    </w:p>
    <w:p w14:paraId="6F3405F9" w14:textId="77777777" w:rsidR="0078082B" w:rsidRDefault="0078082B" w:rsidP="0078082B">
      <w:pPr>
        <w:pStyle w:val="Level3A"/>
      </w:pPr>
    </w:p>
    <w:p w14:paraId="39D61359" w14:textId="77777777" w:rsidR="0078082B" w:rsidRDefault="0078082B" w:rsidP="0078082B">
      <w:pPr>
        <w:pStyle w:val="Level3A"/>
      </w:pPr>
      <w:r>
        <w:t>5.10.2</w:t>
      </w:r>
      <w:r>
        <w:tab/>
        <w:t>An administration of medications allowance as set out in Table 1 of Schedule 2, Part B is payable to employees required to administer medications upon completion of appropriate training.  The allowance is paid only on days worked.</w:t>
      </w:r>
    </w:p>
    <w:p w14:paraId="64B11AC4" w14:textId="77777777" w:rsidR="0078082B" w:rsidRDefault="0078082B" w:rsidP="0078082B">
      <w:pPr>
        <w:pStyle w:val="Level3A"/>
      </w:pPr>
    </w:p>
    <w:p w14:paraId="795CBE72" w14:textId="77777777" w:rsidR="0078082B" w:rsidRDefault="0078082B" w:rsidP="0078082B">
      <w:pPr>
        <w:pStyle w:val="Level3A"/>
      </w:pPr>
      <w:r>
        <w:t>5.10.3</w:t>
      </w:r>
      <w:r>
        <w:tab/>
        <w:t>A health support allowance as set out in Table 1 of Schedule 2, Part B is payable to School Learning Support Officers required to perform health support for students upon completion of appropriate training.  The allowance is paid only on days worked.</w:t>
      </w:r>
    </w:p>
    <w:p w14:paraId="7603152B" w14:textId="77777777" w:rsidR="0078082B" w:rsidRDefault="0078082B" w:rsidP="0078082B"/>
    <w:p w14:paraId="6F501944" w14:textId="77777777" w:rsidR="0078082B" w:rsidRDefault="0078082B" w:rsidP="0078082B">
      <w:pPr>
        <w:pStyle w:val="Level2A"/>
      </w:pPr>
      <w:r>
        <w:t>5.11</w:t>
      </w:r>
      <w:r>
        <w:tab/>
        <w:t xml:space="preserve">Other Allowances </w:t>
      </w:r>
    </w:p>
    <w:p w14:paraId="6EE62F46" w14:textId="77777777" w:rsidR="0078082B" w:rsidRDefault="0078082B" w:rsidP="0078082B"/>
    <w:p w14:paraId="0FB08E16" w14:textId="77777777" w:rsidR="0078082B" w:rsidRDefault="0078082B" w:rsidP="0078082B">
      <w:pPr>
        <w:pStyle w:val="Level3A"/>
      </w:pPr>
      <w:r>
        <w:t>5.11.1</w:t>
      </w:r>
      <w:r>
        <w:tab/>
        <w:t xml:space="preserve">Other allowances provided for under this award are listed in Table 2 of Schedule 2, Part B.  </w:t>
      </w:r>
    </w:p>
    <w:p w14:paraId="0347AD00" w14:textId="77777777" w:rsidR="0078082B" w:rsidRDefault="0078082B" w:rsidP="0078082B">
      <w:pPr>
        <w:pStyle w:val="Level3A"/>
      </w:pPr>
    </w:p>
    <w:p w14:paraId="6FC485A8" w14:textId="77777777" w:rsidR="0078082B" w:rsidRDefault="0078082B" w:rsidP="0078082B">
      <w:pPr>
        <w:pStyle w:val="Level3A"/>
      </w:pPr>
      <w:r>
        <w:t>5.11.2</w:t>
      </w:r>
      <w:r>
        <w:tab/>
        <w:t>Allowances listed in Table 2 of Schedule 2, Part B and the relevant cities and centres are adjusted in accordance with the provisions of the Crown Employees (Public Service Conditions of Employment) Reviewed Award 2009 or successor award, or as approved from time to time by the Secretary of the Department of Premier and Cabinet.</w:t>
      </w:r>
    </w:p>
    <w:p w14:paraId="614861C3" w14:textId="77777777" w:rsidR="0078082B" w:rsidRDefault="0078082B" w:rsidP="0078082B"/>
    <w:p w14:paraId="30DB5D9E" w14:textId="77777777" w:rsidR="0078082B" w:rsidRDefault="0078082B" w:rsidP="0078082B">
      <w:pPr>
        <w:pStyle w:val="Level1Ai"/>
      </w:pPr>
      <w:r>
        <w:t>6. Vacation Pay</w:t>
      </w:r>
    </w:p>
    <w:p w14:paraId="6AA33FD3" w14:textId="77777777" w:rsidR="0078082B" w:rsidRDefault="0078082B" w:rsidP="0078082B"/>
    <w:p w14:paraId="13D48228" w14:textId="77777777" w:rsidR="0078082B" w:rsidRDefault="0078082B" w:rsidP="0078082B">
      <w:pPr>
        <w:pStyle w:val="Level2A"/>
      </w:pPr>
      <w:r>
        <w:t>(i)</w:t>
      </w:r>
      <w:r>
        <w:tab/>
        <w:t>When a permanent or long term temporary employee is not required to work during a school vacation, the permanent or long term temporary employee is paid during the vacation for the number of days calculated using the following formula:</w:t>
      </w:r>
    </w:p>
    <w:p w14:paraId="5A91FFB6" w14:textId="77777777" w:rsidR="0078082B" w:rsidRDefault="0078082B" w:rsidP="0078082B"/>
    <w:tbl>
      <w:tblPr>
        <w:tblW w:w="1391" w:type="pct"/>
        <w:tblInd w:w="675" w:type="dxa"/>
        <w:tblLayout w:type="fixed"/>
        <w:tblLook w:val="04A0" w:firstRow="1" w:lastRow="0" w:firstColumn="1" w:lastColumn="0" w:noHBand="0" w:noVBand="1"/>
      </w:tblPr>
      <w:tblGrid>
        <w:gridCol w:w="711"/>
        <w:gridCol w:w="566"/>
        <w:gridCol w:w="566"/>
        <w:gridCol w:w="709"/>
      </w:tblGrid>
      <w:tr w:rsidR="0078082B" w14:paraId="2C2FA740" w14:textId="77777777" w:rsidTr="009E2AA2">
        <w:trPr>
          <w:cantSplit/>
        </w:trPr>
        <w:tc>
          <w:tcPr>
            <w:tcW w:w="1393" w:type="pct"/>
            <w:hideMark/>
          </w:tcPr>
          <w:p w14:paraId="2E0BD863" w14:textId="77777777" w:rsidR="0078082B" w:rsidRDefault="0078082B">
            <w:pPr>
              <w:jc w:val="center"/>
            </w:pPr>
            <w:r>
              <w:t>N</w:t>
            </w:r>
          </w:p>
        </w:tc>
        <w:tc>
          <w:tcPr>
            <w:tcW w:w="1109" w:type="pct"/>
            <w:hideMark/>
          </w:tcPr>
          <w:p w14:paraId="17791DB1" w14:textId="77777777" w:rsidR="0078082B" w:rsidRDefault="0078082B">
            <w:pPr>
              <w:jc w:val="center"/>
            </w:pPr>
            <w:r>
              <w:t>=</w:t>
            </w:r>
          </w:p>
        </w:tc>
        <w:tc>
          <w:tcPr>
            <w:tcW w:w="1109" w:type="pct"/>
            <w:hideMark/>
          </w:tcPr>
          <w:p w14:paraId="1C74CCF8" w14:textId="77777777" w:rsidR="0078082B" w:rsidRDefault="0078082B">
            <w:pPr>
              <w:jc w:val="center"/>
            </w:pPr>
            <w:r>
              <w:t>C</w:t>
            </w:r>
          </w:p>
        </w:tc>
        <w:tc>
          <w:tcPr>
            <w:tcW w:w="1389" w:type="pct"/>
            <w:hideMark/>
          </w:tcPr>
          <w:p w14:paraId="47E80C60" w14:textId="77777777" w:rsidR="0078082B" w:rsidRDefault="0078082B">
            <w:pPr>
              <w:jc w:val="center"/>
            </w:pPr>
            <w:r>
              <w:t>x S</w:t>
            </w:r>
          </w:p>
        </w:tc>
      </w:tr>
      <w:tr w:rsidR="009E2AA2" w14:paraId="79E4D2AF" w14:textId="77777777" w:rsidTr="009E2AA2">
        <w:trPr>
          <w:cantSplit/>
        </w:trPr>
        <w:tc>
          <w:tcPr>
            <w:tcW w:w="1393" w:type="pct"/>
          </w:tcPr>
          <w:p w14:paraId="36E3FD5E" w14:textId="77777777" w:rsidR="009E2AA2" w:rsidRDefault="009E2AA2">
            <w:pPr>
              <w:rPr>
                <w:rFonts w:eastAsia="Cambria"/>
              </w:rPr>
            </w:pPr>
          </w:p>
        </w:tc>
        <w:tc>
          <w:tcPr>
            <w:tcW w:w="1109" w:type="pct"/>
          </w:tcPr>
          <w:p w14:paraId="3B301D10" w14:textId="0B7F8A29" w:rsidR="009E2AA2" w:rsidRDefault="009E2AA2">
            <w:pPr>
              <w:rPr>
                <w:rFonts w:eastAsia="Cambria"/>
              </w:rPr>
            </w:pPr>
          </w:p>
        </w:tc>
        <w:tc>
          <w:tcPr>
            <w:tcW w:w="1109" w:type="pct"/>
            <w:tcBorders>
              <w:top w:val="single" w:sz="4" w:space="0" w:color="auto"/>
              <w:left w:val="nil"/>
              <w:bottom w:val="nil"/>
              <w:right w:val="nil"/>
            </w:tcBorders>
            <w:hideMark/>
          </w:tcPr>
          <w:p w14:paraId="3FD7CE59" w14:textId="77777777" w:rsidR="009E2AA2" w:rsidRDefault="009E2AA2">
            <w:pPr>
              <w:jc w:val="center"/>
            </w:pPr>
            <w:r>
              <w:t>T</w:t>
            </w:r>
          </w:p>
        </w:tc>
        <w:tc>
          <w:tcPr>
            <w:tcW w:w="1389" w:type="pct"/>
          </w:tcPr>
          <w:p w14:paraId="5513F683" w14:textId="77777777" w:rsidR="009E2AA2" w:rsidRDefault="009E2AA2"/>
        </w:tc>
      </w:tr>
    </w:tbl>
    <w:p w14:paraId="17D95C4C" w14:textId="77777777" w:rsidR="0078082B" w:rsidRDefault="0078082B" w:rsidP="0078082B">
      <w:pPr>
        <w:pStyle w:val="BlockIndent1cm"/>
      </w:pPr>
      <w:r>
        <w:t>Where:</w:t>
      </w:r>
    </w:p>
    <w:p w14:paraId="08B68244" w14:textId="77777777" w:rsidR="0078082B" w:rsidRDefault="0078082B" w:rsidP="0078082B">
      <w:pPr>
        <w:pStyle w:val="BlockIndent1cm"/>
      </w:pPr>
    </w:p>
    <w:p w14:paraId="5CB01616" w14:textId="77777777" w:rsidR="0078082B" w:rsidRDefault="0078082B" w:rsidP="0078082B">
      <w:pPr>
        <w:pStyle w:val="BlockIndent1cm"/>
      </w:pPr>
      <w:r>
        <w:t>"N"</w:t>
      </w:r>
      <w:r>
        <w:tab/>
        <w:t xml:space="preserve">is the number of paid vacation days the employee has accrued for a vacation </w:t>
      </w:r>
    </w:p>
    <w:p w14:paraId="6A4C2A59" w14:textId="77777777" w:rsidR="0078082B" w:rsidRDefault="0078082B" w:rsidP="0078082B">
      <w:pPr>
        <w:pStyle w:val="BlockIndent1cm"/>
      </w:pPr>
    </w:p>
    <w:p w14:paraId="070188CE" w14:textId="77777777" w:rsidR="0078082B" w:rsidRDefault="0078082B" w:rsidP="0078082B">
      <w:pPr>
        <w:pStyle w:val="BlockIndent1cm"/>
      </w:pPr>
      <w:r>
        <w:t>"S"</w:t>
      </w:r>
      <w:r>
        <w:tab/>
        <w:t>is the number of days of service during the preceding school term;</w:t>
      </w:r>
    </w:p>
    <w:p w14:paraId="60E9EC99" w14:textId="77777777" w:rsidR="0078082B" w:rsidRDefault="0078082B" w:rsidP="0078082B">
      <w:pPr>
        <w:pStyle w:val="BlockIndent1cm"/>
      </w:pPr>
    </w:p>
    <w:p w14:paraId="09269868" w14:textId="637BDB02" w:rsidR="0078082B" w:rsidRDefault="0078082B" w:rsidP="0078082B">
      <w:pPr>
        <w:pStyle w:val="BlockIndent1cm"/>
      </w:pPr>
      <w:r>
        <w:t>"T"</w:t>
      </w:r>
      <w:r>
        <w:tab/>
        <w:t>is the number of term days during the school year in the Eastern and Western Vacation Division as appropriate; and</w:t>
      </w:r>
    </w:p>
    <w:p w14:paraId="28B173B2" w14:textId="77777777" w:rsidR="0078082B" w:rsidRDefault="0078082B" w:rsidP="0078082B">
      <w:pPr>
        <w:pStyle w:val="BlockIndent1cm"/>
      </w:pPr>
    </w:p>
    <w:p w14:paraId="3AB04A0F" w14:textId="77777777" w:rsidR="0078082B" w:rsidRDefault="0078082B" w:rsidP="0078082B">
      <w:pPr>
        <w:pStyle w:val="BlockIndent1cm"/>
      </w:pPr>
      <w:r>
        <w:t>"C"</w:t>
      </w:r>
      <w:r>
        <w:tab/>
        <w:t>is the number of student vacation days in the Eastern or Western Vacation Division as appropriate.</w:t>
      </w:r>
    </w:p>
    <w:p w14:paraId="1815E57D" w14:textId="77777777" w:rsidR="0078082B" w:rsidRDefault="0078082B" w:rsidP="0078082B"/>
    <w:p w14:paraId="1B119D31" w14:textId="77777777" w:rsidR="0078082B" w:rsidRDefault="0078082B" w:rsidP="0078082B">
      <w:pPr>
        <w:pStyle w:val="Level2A"/>
      </w:pPr>
      <w:r>
        <w:t>(ii)</w:t>
      </w:r>
      <w:r>
        <w:tab/>
        <w:t>Where at the commencement of a vacation, a SAS staff member has an accrued entitlement in excess of the length of that student vacation, the SAS staff member is paid only for the period of the student vacation. The accrued entitlement in excess of the length of the student vacation is carried over for payment in the term 4 vacation.</w:t>
      </w:r>
    </w:p>
    <w:p w14:paraId="0DC81DCC" w14:textId="77777777" w:rsidR="0078082B" w:rsidRDefault="0078082B" w:rsidP="0078082B">
      <w:pPr>
        <w:pStyle w:val="Level2A"/>
      </w:pPr>
    </w:p>
    <w:p w14:paraId="512BC90A" w14:textId="77777777" w:rsidR="0078082B" w:rsidRDefault="0078082B" w:rsidP="0078082B">
      <w:pPr>
        <w:pStyle w:val="Level2A"/>
      </w:pPr>
      <w:r>
        <w:t>(iii)</w:t>
      </w:r>
      <w:r>
        <w:tab/>
        <w:t>Periods of paid leave count as worked days.</w:t>
      </w:r>
    </w:p>
    <w:p w14:paraId="17CC6BBD" w14:textId="77777777" w:rsidR="0078082B" w:rsidRDefault="0078082B" w:rsidP="0078082B"/>
    <w:p w14:paraId="184DE2BE" w14:textId="77777777" w:rsidR="0078082B" w:rsidRDefault="0078082B" w:rsidP="0078082B">
      <w:pPr>
        <w:pStyle w:val="Level1Ai"/>
      </w:pPr>
      <w:r>
        <w:t>7.  Incremental Progression</w:t>
      </w:r>
    </w:p>
    <w:p w14:paraId="7F004586" w14:textId="77777777" w:rsidR="0078082B" w:rsidRDefault="0078082B" w:rsidP="0078082B"/>
    <w:p w14:paraId="48780FDA" w14:textId="77777777" w:rsidR="0078082B" w:rsidRDefault="0078082B" w:rsidP="0078082B">
      <w:pPr>
        <w:pStyle w:val="Level2A"/>
      </w:pPr>
      <w:r>
        <w:t>7.1</w:t>
      </w:r>
      <w:r>
        <w:tab/>
        <w:t>The payment of increments, where applicable, under the rates of pay prescribed in Schedule 1 of Part B is subject to approval by the Secretary's delegate.</w:t>
      </w:r>
    </w:p>
    <w:p w14:paraId="410506DF" w14:textId="77777777" w:rsidR="0078082B" w:rsidRDefault="0078082B" w:rsidP="0078082B">
      <w:pPr>
        <w:pStyle w:val="Level2A"/>
      </w:pPr>
    </w:p>
    <w:p w14:paraId="78E56955" w14:textId="77777777" w:rsidR="0078082B" w:rsidRDefault="0078082B" w:rsidP="0078082B">
      <w:pPr>
        <w:pStyle w:val="Level2A"/>
      </w:pPr>
      <w:r>
        <w:t>7.2</w:t>
      </w:r>
      <w:r>
        <w:tab/>
        <w:t xml:space="preserve">Subject to satisfactory performance, permanent and temporary School Learning Support Officers and  School Learning Support Officers (Vision Support, Hearing Support, and Bilingual), School Learning Support Officers (Pre-School), and Aboriginal Education Officers, may progress along the relevant incremental rate of pay scale as follows:  </w:t>
      </w:r>
    </w:p>
    <w:p w14:paraId="1406D74B" w14:textId="77777777" w:rsidR="0078082B" w:rsidRDefault="0078082B" w:rsidP="0078082B"/>
    <w:p w14:paraId="657E23FF" w14:textId="77777777" w:rsidR="0078082B" w:rsidRDefault="0078082B" w:rsidP="0078082B">
      <w:pPr>
        <w:pStyle w:val="Level3A"/>
      </w:pPr>
      <w:r>
        <w:t>7.2.1</w:t>
      </w:r>
      <w:r>
        <w:tab/>
        <w:t>Permanent employees, irrespective of the number of hours worked in a week, are eligible to receive an increment at the completion of each year of continuous employment.</w:t>
      </w:r>
    </w:p>
    <w:p w14:paraId="3337DFFA" w14:textId="77777777" w:rsidR="0078082B" w:rsidRDefault="0078082B" w:rsidP="0078082B">
      <w:pPr>
        <w:pStyle w:val="Level3A"/>
      </w:pPr>
    </w:p>
    <w:p w14:paraId="01985AB5" w14:textId="77777777" w:rsidR="0078082B" w:rsidRDefault="0078082B" w:rsidP="0078082B">
      <w:pPr>
        <w:pStyle w:val="Level3A"/>
      </w:pPr>
      <w:r>
        <w:t>7.2.2</w:t>
      </w:r>
      <w:r>
        <w:tab/>
        <w:t xml:space="preserve">Temporary employees continuously employed, irrespective of the number of hours worked in a week, are eligible to receive an increment at the completion of each year of continuous employment. </w:t>
      </w:r>
    </w:p>
    <w:p w14:paraId="4CDC7FE9" w14:textId="77777777" w:rsidR="0078082B" w:rsidRDefault="0078082B" w:rsidP="0078082B"/>
    <w:p w14:paraId="4223E34A" w14:textId="77777777" w:rsidR="0078082B" w:rsidRDefault="0078082B" w:rsidP="0078082B">
      <w:pPr>
        <w:pStyle w:val="Level2A"/>
      </w:pPr>
      <w:r>
        <w:t>7.3</w:t>
      </w:r>
      <w:r>
        <w:tab/>
        <w:t>Subject to satisfactory performance, permanent and temporary Business Managers (BM1) may progress along the BM 1 incremental rate of pay scales as follows:</w:t>
      </w:r>
    </w:p>
    <w:p w14:paraId="75D3646C" w14:textId="77777777" w:rsidR="0078082B" w:rsidRDefault="0078082B" w:rsidP="0078082B"/>
    <w:p w14:paraId="49C07B92" w14:textId="77777777" w:rsidR="0078082B" w:rsidRDefault="0078082B" w:rsidP="0078082B">
      <w:pPr>
        <w:pStyle w:val="Level3A"/>
      </w:pPr>
      <w:r>
        <w:t>7.3.1</w:t>
      </w:r>
      <w:r>
        <w:tab/>
        <w:t>Permanent employees, irrespective of the number of hours worked in a week, are eligible to receive an increment at the completion of each year of continuous employment.</w:t>
      </w:r>
    </w:p>
    <w:p w14:paraId="78515F16" w14:textId="77777777" w:rsidR="0078082B" w:rsidRDefault="0078082B" w:rsidP="0078082B">
      <w:pPr>
        <w:pStyle w:val="Level3A"/>
      </w:pPr>
    </w:p>
    <w:p w14:paraId="64B9C108" w14:textId="77777777" w:rsidR="0078082B" w:rsidRDefault="0078082B" w:rsidP="0078082B">
      <w:pPr>
        <w:pStyle w:val="Level3A"/>
      </w:pPr>
      <w:r>
        <w:t>7.3.2</w:t>
      </w:r>
      <w:r>
        <w:tab/>
        <w:t xml:space="preserve">Temporary employees continuously employed, irrespective of the number of hours worked in a week, are eligible to receive an increment at the completion of each year of continuous employment. </w:t>
      </w:r>
    </w:p>
    <w:p w14:paraId="452F3B6E" w14:textId="77777777" w:rsidR="0078082B" w:rsidRDefault="0078082B" w:rsidP="0078082B"/>
    <w:p w14:paraId="4007B78A" w14:textId="77777777" w:rsidR="0078082B" w:rsidRDefault="0078082B" w:rsidP="0078082B">
      <w:pPr>
        <w:pStyle w:val="Level2A"/>
      </w:pPr>
      <w:r>
        <w:t>7.4</w:t>
      </w:r>
      <w:r>
        <w:tab/>
        <w:t>Subject to satisfactory performance, permanent and temporary Business Managers (BM2) may progress along the BM 2 incremental rate of pay scales as follows:</w:t>
      </w:r>
    </w:p>
    <w:p w14:paraId="0318F50A" w14:textId="77777777" w:rsidR="0078082B" w:rsidRDefault="0078082B" w:rsidP="0078082B"/>
    <w:p w14:paraId="6F7D342E" w14:textId="77777777" w:rsidR="0078082B" w:rsidRDefault="0078082B" w:rsidP="0078082B">
      <w:pPr>
        <w:pStyle w:val="Level3A"/>
      </w:pPr>
      <w:r>
        <w:t>7.4.1</w:t>
      </w:r>
      <w:r>
        <w:tab/>
        <w:t>Permanent employees, irrespective of the number of hours worked in a week, are eligible to receive an increment at the completion of each year of continuous employment.</w:t>
      </w:r>
    </w:p>
    <w:p w14:paraId="3147C7B8" w14:textId="77777777" w:rsidR="0078082B" w:rsidRDefault="0078082B" w:rsidP="0078082B">
      <w:pPr>
        <w:pStyle w:val="Level3A"/>
      </w:pPr>
    </w:p>
    <w:p w14:paraId="29C5A3C1" w14:textId="77777777" w:rsidR="0078082B" w:rsidRDefault="0078082B" w:rsidP="0078082B">
      <w:pPr>
        <w:pStyle w:val="Level3A"/>
      </w:pPr>
      <w:r>
        <w:t>7.4.2</w:t>
      </w:r>
      <w:r>
        <w:tab/>
        <w:t xml:space="preserve">Temporary employees continuously employed, irrespective of the number of hours worked in a week, are eligible to receive an increment at the completion of each year of continuous employment. </w:t>
      </w:r>
    </w:p>
    <w:p w14:paraId="19E6E592" w14:textId="55A1E4D8" w:rsidR="0078082B" w:rsidRDefault="0078082B" w:rsidP="0078082B"/>
    <w:p w14:paraId="3ED50ACF" w14:textId="0E0C86F6" w:rsidR="0092679D" w:rsidRDefault="0092679D" w:rsidP="0078082B"/>
    <w:p w14:paraId="11A24417" w14:textId="191AED17" w:rsidR="0092679D" w:rsidRDefault="0092679D" w:rsidP="0078082B"/>
    <w:p w14:paraId="390650D1" w14:textId="77777777" w:rsidR="0092679D" w:rsidRDefault="0092679D" w:rsidP="0078082B"/>
    <w:p w14:paraId="4A01C0A5" w14:textId="77777777" w:rsidR="0078082B" w:rsidRDefault="0078082B" w:rsidP="0078082B">
      <w:pPr>
        <w:pStyle w:val="Level1Ai"/>
      </w:pPr>
      <w:r>
        <w:t>8.  Hours</w:t>
      </w:r>
    </w:p>
    <w:p w14:paraId="40485308" w14:textId="77777777" w:rsidR="0078082B" w:rsidRDefault="0078082B" w:rsidP="0078082B"/>
    <w:p w14:paraId="31A6329F" w14:textId="77777777" w:rsidR="0078082B" w:rsidRDefault="0078082B" w:rsidP="0078082B">
      <w:pPr>
        <w:pStyle w:val="Level2A"/>
      </w:pPr>
      <w:r>
        <w:t>8.1</w:t>
      </w:r>
      <w:r>
        <w:tab/>
        <w:t>The normal hours of work for full-time employees are 31 hours and 15 minutes per week between 7.30 am and 6.00 pm on school days, provided that:</w:t>
      </w:r>
    </w:p>
    <w:p w14:paraId="4FF0D9FF" w14:textId="77777777" w:rsidR="0078082B" w:rsidRDefault="0078082B" w:rsidP="0078082B"/>
    <w:p w14:paraId="65E7FC7A" w14:textId="77777777" w:rsidR="0078082B" w:rsidRDefault="0078082B" w:rsidP="0078082B">
      <w:pPr>
        <w:pStyle w:val="Level3A"/>
      </w:pPr>
      <w:r>
        <w:t>8.1.1</w:t>
      </w:r>
      <w:r>
        <w:tab/>
        <w:t>School Administrative Managers work 33 hours 20 minutes per week;</w:t>
      </w:r>
    </w:p>
    <w:p w14:paraId="0FCDC34B" w14:textId="77777777" w:rsidR="0078082B" w:rsidRDefault="0078082B" w:rsidP="0078082B">
      <w:pPr>
        <w:pStyle w:val="Level3A"/>
      </w:pPr>
    </w:p>
    <w:p w14:paraId="63C9C818" w14:textId="77777777" w:rsidR="0078082B" w:rsidRDefault="0078082B" w:rsidP="0078082B">
      <w:pPr>
        <w:pStyle w:val="Level3A"/>
      </w:pPr>
      <w:r>
        <w:t>8.1.2</w:t>
      </w:r>
      <w:r>
        <w:tab/>
        <w:t>former Library Clerical Assistants covered by the 1988 agreement may continue to work 36 hours 15 minutes per week.</w:t>
      </w:r>
    </w:p>
    <w:p w14:paraId="4F0E353B" w14:textId="77777777" w:rsidR="0078082B" w:rsidRDefault="0078082B" w:rsidP="0078082B">
      <w:pPr>
        <w:pStyle w:val="Level3A"/>
      </w:pPr>
    </w:p>
    <w:p w14:paraId="6F1D0394" w14:textId="77777777" w:rsidR="0078082B" w:rsidRDefault="0078082B" w:rsidP="0078082B">
      <w:pPr>
        <w:pStyle w:val="Level3A"/>
      </w:pPr>
      <w:r>
        <w:t>8.1.3</w:t>
      </w:r>
      <w:r>
        <w:tab/>
        <w:t>Business Managers work 35 hours per week.</w:t>
      </w:r>
    </w:p>
    <w:p w14:paraId="471F3B3A" w14:textId="77777777" w:rsidR="0078082B" w:rsidRDefault="0078082B" w:rsidP="0078082B"/>
    <w:p w14:paraId="143000A8" w14:textId="77777777" w:rsidR="0078082B" w:rsidRDefault="0078082B" w:rsidP="0078082B">
      <w:pPr>
        <w:pStyle w:val="Level2A"/>
      </w:pPr>
      <w:r>
        <w:t>8.2</w:t>
      </w:r>
      <w:r>
        <w:tab/>
        <w:t>Starting and finishing times of employees are determined by the principal to suit the needs of the school and in accordance with the span of hours in clause 8.1 following discussions with an employee or employees.</w:t>
      </w:r>
    </w:p>
    <w:p w14:paraId="1095E5AE" w14:textId="77777777" w:rsidR="0078082B" w:rsidRDefault="0078082B" w:rsidP="0078082B">
      <w:pPr>
        <w:pStyle w:val="Level2A"/>
      </w:pPr>
    </w:p>
    <w:p w14:paraId="619903F9" w14:textId="77777777" w:rsidR="0078082B" w:rsidRDefault="0078082B" w:rsidP="0078082B">
      <w:pPr>
        <w:pStyle w:val="Level2A"/>
      </w:pPr>
      <w:r>
        <w:t>8.3</w:t>
      </w:r>
      <w:r>
        <w:tab/>
        <w:t>Normal hours of work must be structured to avoid broken periods of duty, i.e. there must be no split shifts.</w:t>
      </w:r>
    </w:p>
    <w:p w14:paraId="463A5766" w14:textId="77777777" w:rsidR="0078082B" w:rsidRDefault="0078082B" w:rsidP="0078082B">
      <w:pPr>
        <w:pStyle w:val="Level2A"/>
      </w:pPr>
    </w:p>
    <w:p w14:paraId="4737CC21" w14:textId="77777777" w:rsidR="0078082B" w:rsidRDefault="0078082B" w:rsidP="0078082B">
      <w:pPr>
        <w:pStyle w:val="Level2A"/>
      </w:pPr>
      <w:r>
        <w:t>8.4</w:t>
      </w:r>
      <w:r>
        <w:tab/>
        <w:t>The actual hours worked by an employee in any week may, by agreement between the principal and the employee, be averaged over periods of up to 10 weeks between the hours of 7.30 am and 6.00 pm; provided that the total hours worked in a 10 week must not exceed:</w:t>
      </w:r>
    </w:p>
    <w:p w14:paraId="429EF34B" w14:textId="77777777" w:rsidR="0078082B" w:rsidRDefault="0078082B" w:rsidP="0078082B"/>
    <w:p w14:paraId="66E84DE6" w14:textId="77777777" w:rsidR="0078082B" w:rsidRDefault="0078082B" w:rsidP="0078082B">
      <w:pPr>
        <w:pStyle w:val="Level3A"/>
      </w:pPr>
      <w:r>
        <w:t>8.4.1</w:t>
      </w:r>
      <w:r>
        <w:tab/>
        <w:t>312 hours 30 minutes for employees working 31 hours 15 minutes per week; or</w:t>
      </w:r>
    </w:p>
    <w:p w14:paraId="79015F98" w14:textId="77777777" w:rsidR="0078082B" w:rsidRDefault="0078082B" w:rsidP="0078082B">
      <w:pPr>
        <w:pStyle w:val="Level3A"/>
      </w:pPr>
    </w:p>
    <w:p w14:paraId="44BD51C4" w14:textId="77777777" w:rsidR="0078082B" w:rsidRDefault="0078082B" w:rsidP="0078082B">
      <w:pPr>
        <w:pStyle w:val="Level3A"/>
      </w:pPr>
      <w:r>
        <w:t>8.4.2</w:t>
      </w:r>
      <w:r>
        <w:tab/>
        <w:t>333 hours 20 minutes for employees working 33 hours 20 minutes per week; or</w:t>
      </w:r>
    </w:p>
    <w:p w14:paraId="2DF6964F" w14:textId="77777777" w:rsidR="0078082B" w:rsidRDefault="0078082B" w:rsidP="0078082B">
      <w:pPr>
        <w:pStyle w:val="Level3A"/>
      </w:pPr>
    </w:p>
    <w:p w14:paraId="67F120D3" w14:textId="77777777" w:rsidR="0078082B" w:rsidRDefault="0078082B" w:rsidP="0078082B">
      <w:pPr>
        <w:pStyle w:val="Level3A"/>
      </w:pPr>
      <w:r>
        <w:t>8.4.3</w:t>
      </w:r>
      <w:r>
        <w:tab/>
        <w:t>350 hours for full-time employees working 35 hours per week; or</w:t>
      </w:r>
    </w:p>
    <w:p w14:paraId="28852D79" w14:textId="77777777" w:rsidR="0078082B" w:rsidRDefault="0078082B" w:rsidP="0078082B">
      <w:pPr>
        <w:pStyle w:val="Level3A"/>
      </w:pPr>
    </w:p>
    <w:p w14:paraId="182E473D" w14:textId="77777777" w:rsidR="0078082B" w:rsidRDefault="0078082B" w:rsidP="0078082B">
      <w:pPr>
        <w:pStyle w:val="Level3A"/>
      </w:pPr>
      <w:r>
        <w:t>8.4.4</w:t>
      </w:r>
      <w:r>
        <w:tab/>
        <w:t>362 hours 30 minutes for full-time employees working 36 hours 15 minutes per week.</w:t>
      </w:r>
    </w:p>
    <w:p w14:paraId="426F9F30" w14:textId="77777777" w:rsidR="0078082B" w:rsidRDefault="0078082B" w:rsidP="0078082B"/>
    <w:p w14:paraId="4F3ADED6" w14:textId="77777777" w:rsidR="0078082B" w:rsidRDefault="0078082B" w:rsidP="0078082B">
      <w:pPr>
        <w:pStyle w:val="BlockIndent1cm"/>
      </w:pPr>
      <w:r>
        <w:t>The pattern of hours worked by an employee under such an arrangement must be approved by the principal taking into account the needs of the school.</w:t>
      </w:r>
    </w:p>
    <w:p w14:paraId="20838EE3" w14:textId="77777777" w:rsidR="0078082B" w:rsidRDefault="0078082B" w:rsidP="0078082B"/>
    <w:p w14:paraId="720D5774" w14:textId="77777777" w:rsidR="0078082B" w:rsidRDefault="0078082B" w:rsidP="0078082B">
      <w:pPr>
        <w:pStyle w:val="Level2A"/>
      </w:pPr>
      <w:r>
        <w:t>8.5</w:t>
      </w:r>
      <w:r>
        <w:tab/>
        <w:t>The provisions of the Department’s Flexible Working Hours Agreement 2019 and any successor agreements do not apply to employees covered under this award.</w:t>
      </w:r>
    </w:p>
    <w:p w14:paraId="04E0F7CD" w14:textId="77777777" w:rsidR="0078082B" w:rsidRDefault="0078082B" w:rsidP="0078082B">
      <w:pPr>
        <w:pStyle w:val="Level2A"/>
      </w:pPr>
    </w:p>
    <w:p w14:paraId="458F3449" w14:textId="77777777" w:rsidR="0078082B" w:rsidRDefault="0078082B" w:rsidP="0078082B">
      <w:pPr>
        <w:pStyle w:val="Level2A"/>
      </w:pPr>
      <w:r>
        <w:t>8.6</w:t>
      </w:r>
      <w:r>
        <w:tab/>
        <w:t>Averaging of hours arrangements are not available to School Learning Support Officer classifications as these roles work directly with students in the classroom.</w:t>
      </w:r>
    </w:p>
    <w:p w14:paraId="21D5B2EE" w14:textId="77777777" w:rsidR="0078082B" w:rsidRDefault="0078082B" w:rsidP="0078082B">
      <w:pPr>
        <w:pStyle w:val="Level2A"/>
      </w:pPr>
    </w:p>
    <w:p w14:paraId="1E3E2935" w14:textId="77777777" w:rsidR="0078082B" w:rsidRDefault="0078082B" w:rsidP="0078082B">
      <w:pPr>
        <w:pStyle w:val="Level2A"/>
      </w:pPr>
      <w:r>
        <w:t>8.7</w:t>
      </w:r>
      <w:r>
        <w:tab/>
        <w:t xml:space="preserve">Additional Hours </w:t>
      </w:r>
    </w:p>
    <w:p w14:paraId="51BF9A70" w14:textId="77777777" w:rsidR="0078082B" w:rsidRDefault="0078082B" w:rsidP="0078082B"/>
    <w:p w14:paraId="3E949FC4" w14:textId="77777777" w:rsidR="0078082B" w:rsidRDefault="0078082B" w:rsidP="0078082B">
      <w:pPr>
        <w:pStyle w:val="Level3A"/>
      </w:pPr>
      <w:r>
        <w:t>8.7.1</w:t>
      </w:r>
      <w:r>
        <w:tab/>
        <w:t>School Administrative and Support Staff (excluding Business Managers) are entitled to be paid for additional hours as required at the direction of the principal or their delegate. The working of such additional hours must be as directed by the principal or their delegate.</w:t>
      </w:r>
    </w:p>
    <w:p w14:paraId="66C1FD50" w14:textId="77777777" w:rsidR="0078082B" w:rsidRDefault="0078082B" w:rsidP="0078082B">
      <w:pPr>
        <w:pStyle w:val="Level3A"/>
      </w:pPr>
    </w:p>
    <w:p w14:paraId="3B1FE178" w14:textId="77777777" w:rsidR="0078082B" w:rsidRDefault="0078082B" w:rsidP="0078082B">
      <w:pPr>
        <w:pStyle w:val="Level3A"/>
      </w:pPr>
      <w:r>
        <w:t>8.7.2</w:t>
      </w:r>
      <w:r>
        <w:tab/>
        <w:t>Full-time permanent and long term temporary members of the school administrative and support staff, can work additional hours above their normal hours of work of 6 hours 15 minutes for School Administrative Officers, School Learning Support Officers, Aboriginal Education Officers and 6 hours 40 minutes for School Administrative Managers up to 7 hours per day.</w:t>
      </w:r>
    </w:p>
    <w:p w14:paraId="511998A7" w14:textId="77777777" w:rsidR="0078082B" w:rsidRDefault="0078082B" w:rsidP="0078082B">
      <w:pPr>
        <w:pStyle w:val="Level3A"/>
      </w:pPr>
    </w:p>
    <w:p w14:paraId="5E021343" w14:textId="35D4F736" w:rsidR="0078082B" w:rsidRDefault="0078082B" w:rsidP="0078082B">
      <w:pPr>
        <w:pStyle w:val="Level3A"/>
      </w:pPr>
      <w:r>
        <w:t>8.7.3</w:t>
      </w:r>
      <w:r>
        <w:tab/>
        <w:t xml:space="preserve">For part time permanent and long term temporary members of school administrative and support staff, hours worked up to 6 hours 15 minutes for School Administrative Officers, School Learning Support Officers, Aboriginal Education Officers and 6 hours 40 minutes for School Administrative Managers are remunerated at the standard rate of pay and accrue vacation pay as per </w:t>
      </w:r>
      <w:r w:rsidR="009E2AA2">
        <w:t>sub</w:t>
      </w:r>
      <w:r>
        <w:t xml:space="preserve">clause 5.4. </w:t>
      </w:r>
    </w:p>
    <w:p w14:paraId="10A9CDF4" w14:textId="77777777" w:rsidR="0078082B" w:rsidRDefault="0078082B" w:rsidP="0078082B">
      <w:pPr>
        <w:pStyle w:val="Level3A"/>
      </w:pPr>
    </w:p>
    <w:p w14:paraId="5D4ED099" w14:textId="77777777" w:rsidR="0078082B" w:rsidRDefault="0078082B" w:rsidP="0078082B">
      <w:pPr>
        <w:pStyle w:val="Level3A"/>
      </w:pPr>
      <w:r>
        <w:t>8.7.4</w:t>
      </w:r>
      <w:r>
        <w:tab/>
        <w:t>The rate of payment for additional hours worked beyond 6 hours 15 minutes for School Administrative Officers, School Learning Support Officers, Aboriginal Education Officers and 6 hours 40 minutes for School Administrative Managers for up to 7 hours per day will be calculated by applying a loading of 15% to the standard hourly rate and will not accrue any vacation or leave entitlements.</w:t>
      </w:r>
    </w:p>
    <w:p w14:paraId="33A557F2" w14:textId="461CB1B3" w:rsidR="0078082B" w:rsidRDefault="0078082B" w:rsidP="0078082B"/>
    <w:p w14:paraId="692BBB00" w14:textId="77777777" w:rsidR="0078082B" w:rsidRDefault="0078082B" w:rsidP="0078082B">
      <w:pPr>
        <w:pStyle w:val="Level1Ai"/>
      </w:pPr>
      <w:r>
        <w:t>9.  Meal Breaks</w:t>
      </w:r>
    </w:p>
    <w:p w14:paraId="4DB1D1E8" w14:textId="77777777" w:rsidR="0078082B" w:rsidRDefault="0078082B" w:rsidP="0078082B"/>
    <w:p w14:paraId="39CE8221" w14:textId="77777777" w:rsidR="0078082B" w:rsidRDefault="0078082B" w:rsidP="0078082B">
      <w:pPr>
        <w:pStyle w:val="Level2A"/>
      </w:pPr>
      <w:r>
        <w:t>9.1</w:t>
      </w:r>
      <w:r>
        <w:tab/>
        <w:t>Employees who work not less than four hours per day are entitled to an unpaid lunch break of not less than 30 minutes each day.</w:t>
      </w:r>
    </w:p>
    <w:p w14:paraId="42630574" w14:textId="77777777" w:rsidR="0078082B" w:rsidRDefault="0078082B" w:rsidP="0078082B">
      <w:pPr>
        <w:pStyle w:val="Level2A"/>
      </w:pPr>
    </w:p>
    <w:p w14:paraId="6BD50855" w14:textId="77777777" w:rsidR="0078082B" w:rsidRDefault="0078082B" w:rsidP="0078082B">
      <w:pPr>
        <w:pStyle w:val="Level2A"/>
      </w:pPr>
      <w:r>
        <w:t>9.2</w:t>
      </w:r>
      <w:r>
        <w:tab/>
        <w:t>Employees who work more than two hours from the commencement of the school day are entitled to a paid morning tea break of 10 minutes each day.</w:t>
      </w:r>
    </w:p>
    <w:p w14:paraId="66AD92DF" w14:textId="77777777" w:rsidR="0078082B" w:rsidRDefault="0078082B" w:rsidP="0078082B">
      <w:pPr>
        <w:pStyle w:val="Level2A"/>
      </w:pPr>
    </w:p>
    <w:p w14:paraId="2BE867BA" w14:textId="77777777" w:rsidR="0078082B" w:rsidRDefault="0078082B" w:rsidP="0078082B">
      <w:pPr>
        <w:pStyle w:val="Level2A"/>
      </w:pPr>
      <w:r>
        <w:t>9.3</w:t>
      </w:r>
      <w:r>
        <w:tab/>
        <w:t>To meet the needs of the school, the principal may vary the time at which the lunch and morning tea breaks are taken and may stagger lunch breaks.</w:t>
      </w:r>
    </w:p>
    <w:p w14:paraId="0DE027EF" w14:textId="77777777" w:rsidR="0078082B" w:rsidRDefault="0078082B" w:rsidP="0078082B"/>
    <w:p w14:paraId="6B68BBBC" w14:textId="77777777" w:rsidR="0078082B" w:rsidRDefault="0078082B" w:rsidP="0078082B">
      <w:pPr>
        <w:pStyle w:val="Level1Ai"/>
      </w:pPr>
      <w:r>
        <w:t>10.  Lactation Breaks</w:t>
      </w:r>
    </w:p>
    <w:p w14:paraId="2BF7192E" w14:textId="77777777" w:rsidR="0078082B" w:rsidRDefault="0078082B" w:rsidP="0078082B"/>
    <w:p w14:paraId="418DB32E" w14:textId="4D347A7C" w:rsidR="0078082B" w:rsidRDefault="0078082B" w:rsidP="0078082B">
      <w:pPr>
        <w:pStyle w:val="Level2A"/>
      </w:pPr>
      <w:r>
        <w:t>10.1</w:t>
      </w:r>
      <w:r>
        <w:tab/>
        <w:t>This clause applies to employees who are lactating mothers. A lactation break is provided for breastfeeding, expressing milk or other activity necessary to the act of breastfeeding or expressing milk and is in addition to any other rest period and meal break as provided for in this award.</w:t>
      </w:r>
    </w:p>
    <w:p w14:paraId="741FD1C3" w14:textId="77777777" w:rsidR="0078082B" w:rsidRDefault="0078082B" w:rsidP="0078082B">
      <w:pPr>
        <w:pStyle w:val="Level2A"/>
      </w:pPr>
    </w:p>
    <w:p w14:paraId="03BF0ED2" w14:textId="240D68E0" w:rsidR="0078082B" w:rsidRDefault="0078082B" w:rsidP="0078082B">
      <w:pPr>
        <w:pStyle w:val="Level2A"/>
      </w:pPr>
      <w:r>
        <w:t>10.2</w:t>
      </w:r>
      <w:r>
        <w:tab/>
        <w:t>A full</w:t>
      </w:r>
      <w:r w:rsidR="0092679D">
        <w:t xml:space="preserve"> </w:t>
      </w:r>
      <w:r>
        <w:t>time employee or a part-time employee working more than 4 hours per day is entitled to a maximum of two paid lactation breaks of up to 30 minutes each per day.</w:t>
      </w:r>
    </w:p>
    <w:p w14:paraId="53A82DD5" w14:textId="77777777" w:rsidR="0078082B" w:rsidRDefault="0078082B" w:rsidP="0078082B">
      <w:pPr>
        <w:pStyle w:val="Level2A"/>
      </w:pPr>
    </w:p>
    <w:p w14:paraId="75F33046" w14:textId="77777777" w:rsidR="0078082B" w:rsidRDefault="0078082B" w:rsidP="0078082B">
      <w:pPr>
        <w:pStyle w:val="Level2A"/>
      </w:pPr>
      <w:r>
        <w:t>10.3</w:t>
      </w:r>
      <w:r>
        <w:tab/>
        <w:t>A part-time employee working 4 hours or less on any one day is entitled to only one paid lactation break of up to 30 minutes on any day so worked.</w:t>
      </w:r>
    </w:p>
    <w:p w14:paraId="0D8FDCDA" w14:textId="77777777" w:rsidR="0078082B" w:rsidRDefault="0078082B" w:rsidP="0078082B">
      <w:pPr>
        <w:pStyle w:val="Level2A"/>
      </w:pPr>
    </w:p>
    <w:p w14:paraId="63184E91" w14:textId="77777777" w:rsidR="0078082B" w:rsidRDefault="0078082B" w:rsidP="0078082B">
      <w:pPr>
        <w:pStyle w:val="Level2A"/>
      </w:pPr>
      <w:r>
        <w:t>10.4</w:t>
      </w:r>
      <w:r>
        <w:tab/>
        <w:t>A flexible approach to lactation breaks can be taken by mutual agreement between an employee and their supervisor provided the total lactation break time entitlement is not exceeded.  When giving consideration to any such requests for a flexibility, a supervisor needs to balance the operational requirements of the organisation with the lactating needs of the employee.</w:t>
      </w:r>
    </w:p>
    <w:p w14:paraId="368AF36F" w14:textId="77777777" w:rsidR="0078082B" w:rsidRDefault="0078082B" w:rsidP="0078082B">
      <w:pPr>
        <w:pStyle w:val="Level2A"/>
      </w:pPr>
    </w:p>
    <w:p w14:paraId="0BA9AC3D" w14:textId="77777777" w:rsidR="0078082B" w:rsidRDefault="0078082B" w:rsidP="0078082B">
      <w:pPr>
        <w:pStyle w:val="Level2A"/>
      </w:pPr>
      <w:r>
        <w:t>10.5</w:t>
      </w:r>
      <w:r>
        <w:tab/>
        <w:t>The Department must provide access to a suitable, private space with comfortable seating for the purpose of breastfeeding or expressing milk.</w:t>
      </w:r>
    </w:p>
    <w:p w14:paraId="07415B82" w14:textId="77777777" w:rsidR="0078082B" w:rsidRDefault="0078082B" w:rsidP="0078082B">
      <w:pPr>
        <w:pStyle w:val="Level2A"/>
      </w:pPr>
    </w:p>
    <w:p w14:paraId="7160384E" w14:textId="77777777" w:rsidR="0078082B" w:rsidRDefault="0078082B" w:rsidP="0078082B">
      <w:pPr>
        <w:pStyle w:val="Level2A"/>
      </w:pPr>
      <w:r>
        <w:t>10.6</w:t>
      </w:r>
      <w:r>
        <w:tab/>
        <w:t>Other suitable facilities, such as refrigeration and a sink, must be provided where practicable.  Where it is not practicable to provide these facilities, discussions between the supervisor and employee will take place to attempt to identify reasonable alternative arrangements for the employee's lactation needs.</w:t>
      </w:r>
    </w:p>
    <w:p w14:paraId="135CFD61" w14:textId="77777777" w:rsidR="0078082B" w:rsidRDefault="0078082B" w:rsidP="0078082B">
      <w:pPr>
        <w:pStyle w:val="Level2A"/>
      </w:pPr>
    </w:p>
    <w:p w14:paraId="71711B39" w14:textId="77777777" w:rsidR="0078082B" w:rsidRDefault="0078082B" w:rsidP="0078082B">
      <w:pPr>
        <w:pStyle w:val="Level2A"/>
      </w:pPr>
      <w:r>
        <w:t>10.7</w:t>
      </w:r>
      <w:r>
        <w:tab/>
        <w:t>Employees experiencing difficulties in effecting the transition from home-based breastfeeding to the workplace will have telephone access in paid time to a free breastfeeding consultative service, such as that provided by the Australian Breastfeeding Association's Breastfeeding Helpline Service or the Public Health System.</w:t>
      </w:r>
    </w:p>
    <w:p w14:paraId="1B2E4143" w14:textId="77777777" w:rsidR="0078082B" w:rsidRDefault="0078082B" w:rsidP="0078082B">
      <w:pPr>
        <w:pStyle w:val="Level2A"/>
      </w:pPr>
    </w:p>
    <w:p w14:paraId="588A5C03" w14:textId="0C64EB29" w:rsidR="0078082B" w:rsidRDefault="0078082B" w:rsidP="0078082B">
      <w:pPr>
        <w:pStyle w:val="Level2A"/>
      </w:pPr>
      <w:r>
        <w:t>10.8</w:t>
      </w:r>
      <w:r>
        <w:tab/>
        <w:t>Employees needing to leave the workplace during time normally required for duty to seek support or treatment in relation to breastfeeding and the transition to the workplace may utilise sick leave in accordance with subclause 17.9</w:t>
      </w:r>
      <w:r w:rsidR="009E2AA2">
        <w:t>,</w:t>
      </w:r>
      <w:r>
        <w:t xml:space="preserve"> Sick Leave</w:t>
      </w:r>
      <w:r w:rsidR="009E2AA2">
        <w:t>,</w:t>
      </w:r>
      <w:r>
        <w:t xml:space="preserve"> of this award or where applicable, through the operation of the provisions of subclause 8.4 of this award.</w:t>
      </w:r>
    </w:p>
    <w:p w14:paraId="4EF8D387" w14:textId="77777777" w:rsidR="0078082B" w:rsidRDefault="0078082B" w:rsidP="0078082B"/>
    <w:p w14:paraId="02DC4CEE" w14:textId="77777777" w:rsidR="0078082B" w:rsidRDefault="0078082B" w:rsidP="0078082B">
      <w:pPr>
        <w:pStyle w:val="Level1Ai"/>
      </w:pPr>
      <w:r>
        <w:t>11.  Appointments</w:t>
      </w:r>
    </w:p>
    <w:p w14:paraId="5880003B" w14:textId="77777777" w:rsidR="0078082B" w:rsidRDefault="0078082B" w:rsidP="0078082B"/>
    <w:p w14:paraId="4195B300" w14:textId="77777777" w:rsidR="0078082B" w:rsidRDefault="0078082B" w:rsidP="0078082B">
      <w:pPr>
        <w:pStyle w:val="Level2A"/>
      </w:pPr>
      <w:r>
        <w:t>11.1</w:t>
      </w:r>
      <w:r>
        <w:tab/>
        <w:t>The appointment procedures in place as at the date of the making of this award will continue for a period of up to 12 months from the date of the making of this award.</w:t>
      </w:r>
    </w:p>
    <w:p w14:paraId="2700D022" w14:textId="77777777" w:rsidR="0078082B" w:rsidRDefault="0078082B" w:rsidP="0078082B">
      <w:pPr>
        <w:pStyle w:val="Level2A"/>
      </w:pPr>
    </w:p>
    <w:p w14:paraId="653D669D" w14:textId="77777777" w:rsidR="0078082B" w:rsidRDefault="0078082B" w:rsidP="0078082B">
      <w:pPr>
        <w:pStyle w:val="Level2A"/>
      </w:pPr>
      <w:r>
        <w:t>11.2</w:t>
      </w:r>
      <w:r>
        <w:tab/>
        <w:t>The Department will consult with the Association on the development and implementation of the new appointment and employment procedures.</w:t>
      </w:r>
    </w:p>
    <w:p w14:paraId="7F969310" w14:textId="77777777" w:rsidR="0078082B" w:rsidRDefault="0078082B" w:rsidP="0078082B">
      <w:pPr>
        <w:pStyle w:val="Level2A"/>
      </w:pPr>
    </w:p>
    <w:p w14:paraId="4E94BA95" w14:textId="7017F0EC" w:rsidR="0078082B" w:rsidRDefault="0078082B" w:rsidP="0078082B">
      <w:pPr>
        <w:pStyle w:val="Level2A"/>
      </w:pPr>
      <w:r>
        <w:t>11.3</w:t>
      </w:r>
      <w:r>
        <w:tab/>
        <w:t xml:space="preserve">The new appointment and employment procedures developed in accordance with </w:t>
      </w:r>
      <w:r w:rsidR="009E2AA2">
        <w:t>sub</w:t>
      </w:r>
      <w:r>
        <w:t>clause 11.2 will commence after the expiration of the period referred to in</w:t>
      </w:r>
      <w:r w:rsidR="009E2AA2">
        <w:t xml:space="preserve"> sub</w:t>
      </w:r>
      <w:r>
        <w:t xml:space="preserve">clause 11.1.  </w:t>
      </w:r>
    </w:p>
    <w:p w14:paraId="765A97C7" w14:textId="77777777" w:rsidR="0078082B" w:rsidRDefault="0078082B" w:rsidP="0078082B">
      <w:pPr>
        <w:pStyle w:val="Level1Ai"/>
      </w:pPr>
      <w:r>
        <w:t>12.  Training and Development</w:t>
      </w:r>
    </w:p>
    <w:p w14:paraId="0C7DB4B1" w14:textId="77777777" w:rsidR="0078082B" w:rsidRDefault="0078082B" w:rsidP="0078082B"/>
    <w:p w14:paraId="4D89A678" w14:textId="77777777" w:rsidR="0078082B" w:rsidRDefault="0078082B" w:rsidP="0078082B">
      <w:pPr>
        <w:pStyle w:val="Level2A"/>
      </w:pPr>
      <w:r>
        <w:t>12.1</w:t>
      </w:r>
      <w:r>
        <w:tab/>
        <w:t>The Department and the Association confirm a commitment to training and development for all employees.  Employees recognise their obligation to maintain and update their skills.  The Department recognises its obligation to provide employees with opportunities to maintain and update their skills.</w:t>
      </w:r>
    </w:p>
    <w:p w14:paraId="34C41DF7" w14:textId="77777777" w:rsidR="0078082B" w:rsidRDefault="0078082B" w:rsidP="0078082B">
      <w:pPr>
        <w:pStyle w:val="Level2A"/>
      </w:pPr>
    </w:p>
    <w:p w14:paraId="62BE546F" w14:textId="77777777" w:rsidR="0078082B" w:rsidRDefault="0078082B" w:rsidP="0078082B">
      <w:pPr>
        <w:pStyle w:val="Level2A"/>
      </w:pPr>
      <w:r>
        <w:t>12.2</w:t>
      </w:r>
      <w:r>
        <w:tab/>
        <w:t>Employees will be provided with opportunities for training and development so that they will form a highly skilled, competent and committed workforce, experiencing job satisfaction and providing high quality service.</w:t>
      </w:r>
    </w:p>
    <w:p w14:paraId="3ABA2002" w14:textId="77777777" w:rsidR="0078082B" w:rsidRDefault="0078082B" w:rsidP="0078082B">
      <w:pPr>
        <w:pStyle w:val="Level2A"/>
      </w:pPr>
    </w:p>
    <w:p w14:paraId="116AC5F8" w14:textId="77777777" w:rsidR="0078082B" w:rsidRDefault="0078082B" w:rsidP="0078082B">
      <w:pPr>
        <w:pStyle w:val="Level2A"/>
      </w:pPr>
      <w:r>
        <w:t>12.3</w:t>
      </w:r>
      <w:r>
        <w:tab/>
        <w:t>Training and development will be based on:</w:t>
      </w:r>
    </w:p>
    <w:p w14:paraId="48397B62" w14:textId="77777777" w:rsidR="0078082B" w:rsidRDefault="0078082B" w:rsidP="0078082B"/>
    <w:p w14:paraId="603F3298" w14:textId="77777777" w:rsidR="0078082B" w:rsidRDefault="0078082B" w:rsidP="0078082B">
      <w:pPr>
        <w:pStyle w:val="Level3A"/>
      </w:pPr>
      <w:r>
        <w:t>12.3.1</w:t>
      </w:r>
      <w:r>
        <w:tab/>
        <w:t>identified capabilities in accordance with the NSW Public Sector Capability Framework;</w:t>
      </w:r>
    </w:p>
    <w:p w14:paraId="7384E2CF" w14:textId="77777777" w:rsidR="0078082B" w:rsidRDefault="0078082B" w:rsidP="0078082B">
      <w:pPr>
        <w:pStyle w:val="Level3A"/>
      </w:pPr>
    </w:p>
    <w:p w14:paraId="4BFE0720" w14:textId="77777777" w:rsidR="0078082B" w:rsidRDefault="0078082B" w:rsidP="0078082B">
      <w:pPr>
        <w:pStyle w:val="Level3A"/>
      </w:pPr>
      <w:r>
        <w:t>12.3.2</w:t>
      </w:r>
      <w:r>
        <w:tab/>
        <w:t>a focus on both current and future job needs and career path planning; and</w:t>
      </w:r>
    </w:p>
    <w:p w14:paraId="6B642E10" w14:textId="77777777" w:rsidR="0078082B" w:rsidRDefault="0078082B" w:rsidP="0078082B">
      <w:pPr>
        <w:pStyle w:val="Level3A"/>
      </w:pPr>
    </w:p>
    <w:p w14:paraId="7D481B0A" w14:textId="77777777" w:rsidR="0078082B" w:rsidRDefault="0078082B" w:rsidP="0078082B">
      <w:pPr>
        <w:pStyle w:val="Level3A"/>
      </w:pPr>
      <w:r>
        <w:t>12.3.3</w:t>
      </w:r>
      <w:r>
        <w:tab/>
        <w:t>recognition of each person's prior learning and building on this through the acquisition of new competencies.</w:t>
      </w:r>
    </w:p>
    <w:p w14:paraId="524238F5" w14:textId="77777777" w:rsidR="0078082B" w:rsidRDefault="0078082B" w:rsidP="0078082B"/>
    <w:p w14:paraId="518FDF40" w14:textId="77777777" w:rsidR="0078082B" w:rsidRDefault="0078082B" w:rsidP="0078082B">
      <w:pPr>
        <w:pStyle w:val="Level2A"/>
      </w:pPr>
      <w:r>
        <w:t>12.4</w:t>
      </w:r>
      <w:r>
        <w:tab/>
        <w:t>Employees attending approved training and development activities during the hours of 7.30 am to 6.00 pm on a school day are regarded as being on duty.</w:t>
      </w:r>
    </w:p>
    <w:p w14:paraId="177488B2" w14:textId="77777777" w:rsidR="0078082B" w:rsidRDefault="0078082B" w:rsidP="0078082B">
      <w:pPr>
        <w:pStyle w:val="Level2A"/>
      </w:pPr>
    </w:p>
    <w:p w14:paraId="6CACE476" w14:textId="77777777" w:rsidR="0078082B" w:rsidRDefault="0078082B" w:rsidP="0078082B">
      <w:pPr>
        <w:pStyle w:val="Level2A"/>
      </w:pPr>
      <w:r>
        <w:t>12.5</w:t>
      </w:r>
      <w:r>
        <w:tab/>
        <w:t>Approved training and development activities will be conducted, wherever possible, during the hours of 7.30 am to 6.00 pm on a school day.  When employees attend departmentally approved training activities conducted outside these hours, they are eligible to be paid overtime in accordance with provisions contained in clause 20, Overtime.</w:t>
      </w:r>
    </w:p>
    <w:p w14:paraId="3FC56DDD" w14:textId="77777777" w:rsidR="0078082B" w:rsidRDefault="0078082B" w:rsidP="0078082B">
      <w:pPr>
        <w:pStyle w:val="Level2A"/>
      </w:pPr>
    </w:p>
    <w:p w14:paraId="14149FD0" w14:textId="77777777" w:rsidR="0078082B" w:rsidRDefault="0078082B" w:rsidP="0078082B">
      <w:pPr>
        <w:pStyle w:val="Level2A"/>
      </w:pPr>
      <w:r>
        <w:t>12.6</w:t>
      </w:r>
      <w:r>
        <w:tab/>
        <w:t>Employees are entitled to reimbursement of any actual necessary expenses regarding travel, meals and accommodation incurred in attending training and development activities.</w:t>
      </w:r>
    </w:p>
    <w:p w14:paraId="7643B0F2" w14:textId="77777777" w:rsidR="0078082B" w:rsidRDefault="0078082B" w:rsidP="0078082B"/>
    <w:p w14:paraId="1DE83192" w14:textId="77777777" w:rsidR="0078082B" w:rsidRDefault="0078082B" w:rsidP="0078082B">
      <w:pPr>
        <w:pStyle w:val="Level1Ai"/>
      </w:pPr>
      <w:r>
        <w:t>13.  Higher Duties Allowance</w:t>
      </w:r>
    </w:p>
    <w:p w14:paraId="6FC2790A" w14:textId="77777777" w:rsidR="0078082B" w:rsidRDefault="0078082B" w:rsidP="0078082B"/>
    <w:p w14:paraId="12AA6E05" w14:textId="77777777" w:rsidR="0078082B" w:rsidRDefault="0078082B" w:rsidP="0078082B">
      <w:pPr>
        <w:pStyle w:val="Level2A"/>
      </w:pPr>
      <w:r>
        <w:t>13.1</w:t>
      </w:r>
      <w:r>
        <w:tab/>
        <w:t>A permanent or long-term temporary employee who is directed to carry out a period of relief in a higher position for a period of five consecutive days or more must be paid a higher duties allowance subject to:</w:t>
      </w:r>
    </w:p>
    <w:p w14:paraId="2F4B732F" w14:textId="77777777" w:rsidR="0078082B" w:rsidRDefault="0078082B" w:rsidP="0078082B"/>
    <w:p w14:paraId="7C8EA2D8" w14:textId="77777777" w:rsidR="0078082B" w:rsidRDefault="0078082B" w:rsidP="0078082B">
      <w:pPr>
        <w:pStyle w:val="Level3A"/>
      </w:pPr>
      <w:r>
        <w:t>13.1.1</w:t>
      </w:r>
      <w:r>
        <w:tab/>
        <w:t>satisfactory performance of the whole of the duties and assuming the whole of the responsibilities which would ordinarily be performed and assumed by the employee appointed to that position; and</w:t>
      </w:r>
    </w:p>
    <w:p w14:paraId="070A3155" w14:textId="77777777" w:rsidR="0078082B" w:rsidRDefault="0078082B" w:rsidP="0078082B">
      <w:pPr>
        <w:pStyle w:val="Level3A"/>
      </w:pPr>
    </w:p>
    <w:p w14:paraId="2D133CE8" w14:textId="77777777" w:rsidR="0078082B" w:rsidRDefault="0078082B" w:rsidP="0078082B">
      <w:pPr>
        <w:pStyle w:val="Level3A"/>
      </w:pPr>
      <w:r>
        <w:t>13.1.2</w:t>
      </w:r>
      <w:r>
        <w:tab/>
        <w:t>the allowance paid will be the difference between the present rate of pay of the employee and the rate of pay to which they would have been entitled if appointed to that position; or</w:t>
      </w:r>
    </w:p>
    <w:p w14:paraId="56145E81" w14:textId="77777777" w:rsidR="0078082B" w:rsidRDefault="0078082B" w:rsidP="0078082B">
      <w:pPr>
        <w:pStyle w:val="Level3A"/>
      </w:pPr>
    </w:p>
    <w:p w14:paraId="667A6CFA" w14:textId="77777777" w:rsidR="0078082B" w:rsidRDefault="0078082B" w:rsidP="0078082B">
      <w:pPr>
        <w:pStyle w:val="Level3A"/>
      </w:pPr>
      <w:r>
        <w:t>13.1.3</w:t>
      </w:r>
      <w:r>
        <w:tab/>
        <w:t>where the employee does not assume the whole of the duties and responsibilities of the position, the amount of any allowance will be determined by the principal as a proportion of the duties and responsibilities which are satisfactorily undertaken.</w:t>
      </w:r>
    </w:p>
    <w:p w14:paraId="01B3A52A" w14:textId="77777777" w:rsidR="0078082B" w:rsidRDefault="0078082B" w:rsidP="0078082B"/>
    <w:p w14:paraId="63D3F6C6" w14:textId="77777777" w:rsidR="0078082B" w:rsidRDefault="0078082B" w:rsidP="0078082B">
      <w:pPr>
        <w:pStyle w:val="Level2A"/>
      </w:pPr>
      <w:r>
        <w:t>13.2</w:t>
      </w:r>
      <w:r>
        <w:tab/>
        <w:t>Employees who have relieved continuously for 12 calendar months or more, inclusive of school vacation periods, in the same higher-graded position are eligible for the payment of higher duties allowance for any leave which is taken during the ongoing period of relief.</w:t>
      </w:r>
    </w:p>
    <w:p w14:paraId="55AF04D0" w14:textId="77777777" w:rsidR="0078082B" w:rsidRDefault="0078082B" w:rsidP="0078082B"/>
    <w:p w14:paraId="36588C36" w14:textId="77777777" w:rsidR="0078082B" w:rsidRDefault="0078082B" w:rsidP="0078082B">
      <w:pPr>
        <w:pStyle w:val="Level1Ai"/>
      </w:pPr>
      <w:r>
        <w:t>14.  Performance Management</w:t>
      </w:r>
    </w:p>
    <w:p w14:paraId="7E07B5A0" w14:textId="77777777" w:rsidR="0078082B" w:rsidRDefault="0078082B" w:rsidP="0078082B"/>
    <w:p w14:paraId="08CFBC4E" w14:textId="584A70E9" w:rsidR="0078082B" w:rsidRDefault="0078082B" w:rsidP="0078082B">
      <w:pPr>
        <w:pStyle w:val="Level2A"/>
      </w:pPr>
      <w:r>
        <w:t>14.1</w:t>
      </w:r>
      <w:r>
        <w:tab/>
        <w:t>The objective of performance management is to enhance the performance of the Department and to support the career development and aspirations of employees.  All employees need to understand the role, accountabilities and performance standards that are expected of them.  All employees are entitled to feedback and constructive support to improve performance.</w:t>
      </w:r>
    </w:p>
    <w:p w14:paraId="3ADA8378" w14:textId="6BF270DA" w:rsidR="009E2AA2" w:rsidRDefault="009E2AA2" w:rsidP="009E2AA2"/>
    <w:p w14:paraId="4EE0485E" w14:textId="0D450AA7" w:rsidR="009E2AA2" w:rsidRDefault="009E2AA2" w:rsidP="009E2AA2"/>
    <w:p w14:paraId="2CB66D9A" w14:textId="77777777" w:rsidR="009E2AA2" w:rsidRPr="009E2AA2" w:rsidRDefault="009E2AA2" w:rsidP="009E2AA2"/>
    <w:p w14:paraId="2477B582" w14:textId="77777777" w:rsidR="0078082B" w:rsidRDefault="0078082B" w:rsidP="0078082B">
      <w:pPr>
        <w:pStyle w:val="Level1Ai"/>
      </w:pPr>
      <w:r>
        <w:t>15.  Alternate Work Organisation</w:t>
      </w:r>
    </w:p>
    <w:p w14:paraId="1F7B0668" w14:textId="77777777" w:rsidR="0078082B" w:rsidRDefault="0078082B" w:rsidP="0078082B"/>
    <w:p w14:paraId="4DB196E0" w14:textId="77777777" w:rsidR="0078082B" w:rsidRDefault="0078082B" w:rsidP="0078082B">
      <w:pPr>
        <w:pStyle w:val="Level2A"/>
      </w:pPr>
      <w:r>
        <w:t>15.1</w:t>
      </w:r>
      <w:r>
        <w:tab/>
        <w:t>The Department and the Association agree to facilitate flexible work organisation in schools as follows:</w:t>
      </w:r>
    </w:p>
    <w:p w14:paraId="30F5FA13" w14:textId="77777777" w:rsidR="0078082B" w:rsidRDefault="0078082B" w:rsidP="0078082B"/>
    <w:p w14:paraId="6787778D" w14:textId="77777777" w:rsidR="0078082B" w:rsidRDefault="0078082B" w:rsidP="0078082B">
      <w:pPr>
        <w:pStyle w:val="Level3A"/>
      </w:pPr>
      <w:r>
        <w:t>15.1.1</w:t>
      </w:r>
      <w:r>
        <w:tab/>
        <w:t>The principal or employees in a school or other workplace may seek to vary its organisation in order to improve service to students and/or to improve employees’ working arrangements, provided that:</w:t>
      </w:r>
    </w:p>
    <w:p w14:paraId="53025575" w14:textId="77777777" w:rsidR="0078082B" w:rsidRDefault="0078082B" w:rsidP="0078082B"/>
    <w:p w14:paraId="1B953F4D" w14:textId="77777777" w:rsidR="0078082B" w:rsidRDefault="0078082B" w:rsidP="0078082B">
      <w:pPr>
        <w:pStyle w:val="Level4A"/>
      </w:pPr>
      <w:r>
        <w:t>(i)</w:t>
      </w:r>
      <w:r>
        <w:tab/>
        <w:t>the proposal can be implemented within the school's current overall staffing entitlement or funded from the school’s budget allocation;</w:t>
      </w:r>
    </w:p>
    <w:p w14:paraId="47AA1FA0" w14:textId="77777777" w:rsidR="0078082B" w:rsidRDefault="0078082B" w:rsidP="0078082B">
      <w:pPr>
        <w:pStyle w:val="Level4A"/>
      </w:pPr>
    </w:p>
    <w:p w14:paraId="648C0EDF" w14:textId="77777777" w:rsidR="0078082B" w:rsidRDefault="0078082B" w:rsidP="0078082B">
      <w:pPr>
        <w:pStyle w:val="Level4A"/>
      </w:pPr>
      <w:r>
        <w:t>(ii)</w:t>
      </w:r>
      <w:r>
        <w:tab/>
        <w:t xml:space="preserve">consultation is undertaken with staff in accordance with the provisions of clause 26, Consultation of this award; </w:t>
      </w:r>
    </w:p>
    <w:p w14:paraId="6C23615E" w14:textId="77777777" w:rsidR="0078082B" w:rsidRDefault="0078082B" w:rsidP="0078082B">
      <w:pPr>
        <w:pStyle w:val="Level4A"/>
      </w:pPr>
    </w:p>
    <w:p w14:paraId="245B439E" w14:textId="77777777" w:rsidR="0078082B" w:rsidRDefault="0078082B" w:rsidP="0078082B">
      <w:pPr>
        <w:pStyle w:val="Level4A"/>
      </w:pPr>
      <w:r>
        <w:t>(iii)</w:t>
      </w:r>
      <w:r>
        <w:tab/>
        <w:t>consultation with, parents, and relevant community groups is undertaken where appropriate; and</w:t>
      </w:r>
    </w:p>
    <w:p w14:paraId="5C3DD099" w14:textId="77777777" w:rsidR="0078082B" w:rsidRDefault="0078082B" w:rsidP="0078082B">
      <w:pPr>
        <w:pStyle w:val="Level4A"/>
      </w:pPr>
    </w:p>
    <w:p w14:paraId="4A78735E" w14:textId="77777777" w:rsidR="0078082B" w:rsidRDefault="0078082B" w:rsidP="0078082B">
      <w:pPr>
        <w:pStyle w:val="Level4A"/>
      </w:pPr>
      <w:r>
        <w:t>(iv)</w:t>
      </w:r>
      <w:r>
        <w:tab/>
        <w:t>consideration is given to equity and gender and family issues involved in the proposal.</w:t>
      </w:r>
    </w:p>
    <w:p w14:paraId="09EECBAC" w14:textId="77777777" w:rsidR="0078082B" w:rsidRDefault="0078082B" w:rsidP="0078082B"/>
    <w:p w14:paraId="290835E4" w14:textId="77777777" w:rsidR="0078082B" w:rsidRDefault="0078082B" w:rsidP="0078082B">
      <w:pPr>
        <w:pStyle w:val="Level1Ai"/>
      </w:pPr>
      <w:r>
        <w:t>16.  Dispute and Grievance Resolution Procedures</w:t>
      </w:r>
    </w:p>
    <w:p w14:paraId="3B082C58" w14:textId="77777777" w:rsidR="0078082B" w:rsidRDefault="0078082B" w:rsidP="0078082B"/>
    <w:p w14:paraId="4399EE81" w14:textId="77777777" w:rsidR="0078082B" w:rsidRDefault="0078082B" w:rsidP="0078082B">
      <w:pPr>
        <w:pStyle w:val="Level2A"/>
      </w:pPr>
      <w:r>
        <w:t>16.1</w:t>
      </w:r>
      <w:r>
        <w:tab/>
        <w:t xml:space="preserve">Subject to the provisions of the </w:t>
      </w:r>
      <w:r>
        <w:rPr>
          <w:i/>
        </w:rPr>
        <w:t>Industrial Relations Act</w:t>
      </w:r>
      <w:r>
        <w:t xml:space="preserve"> 1996, should any dispute (including a question or difficulty) about an industrial matter arise, then the following procedures apply:</w:t>
      </w:r>
    </w:p>
    <w:p w14:paraId="035FB018" w14:textId="77777777" w:rsidR="0078082B" w:rsidRDefault="0078082B" w:rsidP="0078082B"/>
    <w:p w14:paraId="08F34B69" w14:textId="77777777" w:rsidR="0078082B" w:rsidRDefault="0078082B" w:rsidP="0078082B">
      <w:pPr>
        <w:pStyle w:val="Level3A"/>
      </w:pPr>
      <w:r>
        <w:t>16.1.1</w:t>
      </w:r>
      <w:r>
        <w:tab/>
        <w:t>Should any dispute, question or difficulty arise as to matters occurring in a particular workplace, then the employee and/or Association workplace representative will raise the dispute, question or difficulty with the principal/supervisor as soon as practicable.</w:t>
      </w:r>
    </w:p>
    <w:p w14:paraId="78A0A194" w14:textId="77777777" w:rsidR="0078082B" w:rsidRDefault="0078082B" w:rsidP="0078082B">
      <w:pPr>
        <w:pStyle w:val="Level3A"/>
      </w:pPr>
    </w:p>
    <w:p w14:paraId="4563B1F0" w14:textId="77777777" w:rsidR="0078082B" w:rsidRDefault="0078082B" w:rsidP="0078082B">
      <w:pPr>
        <w:pStyle w:val="Level3A"/>
      </w:pPr>
      <w:r>
        <w:t>16.1.2</w:t>
      </w:r>
      <w:r>
        <w:tab/>
        <w:t>The principal/supervisor will discuss the matter with the employee and/or Association representative within two working days with a view to resolving the dispute, question or difficulty or by negotiating an agreed method and time frame for proceeding.</w:t>
      </w:r>
    </w:p>
    <w:p w14:paraId="1CAE11BE" w14:textId="77777777" w:rsidR="0078082B" w:rsidRDefault="0078082B" w:rsidP="0078082B">
      <w:pPr>
        <w:pStyle w:val="Level3A"/>
      </w:pPr>
    </w:p>
    <w:p w14:paraId="5CEB596C" w14:textId="77777777" w:rsidR="0078082B" w:rsidRDefault="0078082B" w:rsidP="0078082B">
      <w:pPr>
        <w:pStyle w:val="Level3A"/>
      </w:pPr>
      <w:r>
        <w:t>16.1.3</w:t>
      </w:r>
      <w:r>
        <w:tab/>
        <w:t>Should the above procedure be unsuccessful in producing a resolution of the dispute, question or difficulty or should the matter be of a nature which involves multiple workplaces, then the individual employee or the Association may raise the matter with an appropriate officer of the Department with a view to resolving the dispute, question or difficulty or negotiating an agreed method and time frame for proceeding.</w:t>
      </w:r>
    </w:p>
    <w:p w14:paraId="4BD2754D" w14:textId="77777777" w:rsidR="0078082B" w:rsidRDefault="0078082B" w:rsidP="0078082B">
      <w:pPr>
        <w:pStyle w:val="Level3A"/>
      </w:pPr>
    </w:p>
    <w:p w14:paraId="63EAE87B" w14:textId="77777777" w:rsidR="0078082B" w:rsidRDefault="0078082B" w:rsidP="0078082B">
      <w:pPr>
        <w:pStyle w:val="Level3A"/>
      </w:pPr>
      <w:r>
        <w:t>16.1.4</w:t>
      </w:r>
      <w:r>
        <w:tab/>
        <w:t>Where the procedures in paragraph 16.1.3 of this subclause do not lead to resolution of the dispute, question or difficulty, the matter will be referred to the Executive Director of Employee Relations of the Department and the General Secretary of the Association.  They or their nominees will discuss the dispute, question or difficulty with a view to resolving the matter or by negotiating an agreed method and time frame for proceeding.</w:t>
      </w:r>
    </w:p>
    <w:p w14:paraId="45E5AAE6" w14:textId="77777777" w:rsidR="0078082B" w:rsidRDefault="0078082B" w:rsidP="0078082B">
      <w:pPr>
        <w:pStyle w:val="Level3A"/>
      </w:pPr>
    </w:p>
    <w:p w14:paraId="16DA08D5" w14:textId="77777777" w:rsidR="0078082B" w:rsidRDefault="0078082B" w:rsidP="0078082B">
      <w:pPr>
        <w:pStyle w:val="Level3A"/>
      </w:pPr>
      <w:r>
        <w:t>16.1.5</w:t>
      </w:r>
      <w:r>
        <w:tab/>
        <w:t>Should the above procedures not lead to a resolution, then either party may make application to the Industrial Relations Commission of New South Wales.</w:t>
      </w:r>
    </w:p>
    <w:p w14:paraId="45918D99" w14:textId="77777777" w:rsidR="0078082B" w:rsidRDefault="0078082B" w:rsidP="0078082B"/>
    <w:p w14:paraId="7BF20596" w14:textId="77777777" w:rsidR="0078082B" w:rsidRDefault="0078082B" w:rsidP="0078082B">
      <w:pPr>
        <w:pStyle w:val="Level1Ai"/>
      </w:pPr>
      <w:r>
        <w:t>17.  Leave</w:t>
      </w:r>
    </w:p>
    <w:p w14:paraId="0ECD57FC" w14:textId="77777777" w:rsidR="0078082B" w:rsidRDefault="0078082B" w:rsidP="0078082B"/>
    <w:p w14:paraId="76B52833" w14:textId="77777777" w:rsidR="0078082B" w:rsidRDefault="0078082B" w:rsidP="0078082B">
      <w:pPr>
        <w:pStyle w:val="Level2A"/>
      </w:pPr>
      <w:r>
        <w:t>17.1</w:t>
      </w:r>
      <w:r>
        <w:tab/>
        <w:t>Adoption, Maternity and Parental Leave</w:t>
      </w:r>
    </w:p>
    <w:p w14:paraId="1ED41B93" w14:textId="77777777" w:rsidR="0078082B" w:rsidRDefault="0078082B" w:rsidP="0078082B"/>
    <w:p w14:paraId="4A32915F" w14:textId="77777777" w:rsidR="0078082B" w:rsidRDefault="0078082B" w:rsidP="0078082B">
      <w:pPr>
        <w:pStyle w:val="Level3B"/>
      </w:pPr>
      <w:r>
        <w:t>17.1.1</w:t>
      </w:r>
      <w:r>
        <w:tab/>
        <w:t>Maternity leave applies to an employee who is pregnant and, subject to this clause the employee is entitled to be granted maternity leave as follows:</w:t>
      </w:r>
    </w:p>
    <w:p w14:paraId="10FFC17B" w14:textId="77777777" w:rsidR="0078082B" w:rsidRDefault="0078082B" w:rsidP="0078082B"/>
    <w:p w14:paraId="3EAE489A" w14:textId="77777777" w:rsidR="0078082B" w:rsidRDefault="0078082B" w:rsidP="0078082B">
      <w:pPr>
        <w:pStyle w:val="Level4A"/>
      </w:pPr>
      <w:r>
        <w:t>(i)</w:t>
      </w:r>
      <w:r>
        <w:tab/>
        <w:t>For a period up to 9 weeks prior to the expected date of birth; and</w:t>
      </w:r>
    </w:p>
    <w:p w14:paraId="3F240946" w14:textId="77777777" w:rsidR="0078082B" w:rsidRDefault="0078082B" w:rsidP="0078082B">
      <w:pPr>
        <w:pStyle w:val="Level4A"/>
      </w:pPr>
    </w:p>
    <w:p w14:paraId="64848749" w14:textId="77777777" w:rsidR="0078082B" w:rsidRDefault="0078082B" w:rsidP="0078082B">
      <w:pPr>
        <w:pStyle w:val="Level4A"/>
      </w:pPr>
      <w:r>
        <w:t>(ii)</w:t>
      </w:r>
      <w:r>
        <w:tab/>
        <w:t>For a further period of up to 12 months after the actual date of birth.</w:t>
      </w:r>
    </w:p>
    <w:p w14:paraId="4B46F8F3" w14:textId="77777777" w:rsidR="0078082B" w:rsidRDefault="0078082B" w:rsidP="0078082B">
      <w:pPr>
        <w:pStyle w:val="Level4A"/>
      </w:pPr>
    </w:p>
    <w:p w14:paraId="7CC95EA9" w14:textId="77777777" w:rsidR="0078082B" w:rsidRDefault="0078082B" w:rsidP="0078082B">
      <w:pPr>
        <w:pStyle w:val="Level4A"/>
      </w:pPr>
      <w:r>
        <w:t>(iii)</w:t>
      </w:r>
      <w:r>
        <w:tab/>
        <w:t>An employee who has been granted maternity leave and whose child is stillborn may elect to take available sick leave instead of maternity leave.</w:t>
      </w:r>
    </w:p>
    <w:p w14:paraId="5441782C" w14:textId="77777777" w:rsidR="0078082B" w:rsidRDefault="0078082B" w:rsidP="0078082B"/>
    <w:p w14:paraId="6EAC16B5" w14:textId="77777777" w:rsidR="0078082B" w:rsidRDefault="0078082B" w:rsidP="0078082B">
      <w:pPr>
        <w:pStyle w:val="Level3B"/>
      </w:pPr>
      <w:r>
        <w:t>17.1.2</w:t>
      </w:r>
      <w:r>
        <w:tab/>
        <w:t>Adoption leave applies to an employee adopting a child and who will be the primary care giver, the employee is entitled to be granted adoption leave as follows:</w:t>
      </w:r>
    </w:p>
    <w:p w14:paraId="5AF01F14" w14:textId="77777777" w:rsidR="0078082B" w:rsidRDefault="0078082B" w:rsidP="0078082B"/>
    <w:p w14:paraId="48E52FE3" w14:textId="77777777" w:rsidR="0078082B" w:rsidRDefault="0078082B" w:rsidP="0078082B">
      <w:pPr>
        <w:pStyle w:val="Level4A"/>
      </w:pPr>
      <w:r>
        <w:t>(i)</w:t>
      </w:r>
      <w:r>
        <w:tab/>
        <w:t xml:space="preserve">For a period of up to 12 months if the child has not commenced school at the date of the taking of custody; or </w:t>
      </w:r>
    </w:p>
    <w:p w14:paraId="1B6AE757" w14:textId="77777777" w:rsidR="0078082B" w:rsidRDefault="0078082B" w:rsidP="0078082B">
      <w:pPr>
        <w:pStyle w:val="Level4A"/>
      </w:pPr>
    </w:p>
    <w:p w14:paraId="6F39C035" w14:textId="77777777" w:rsidR="0078082B" w:rsidRDefault="0078082B" w:rsidP="0078082B">
      <w:pPr>
        <w:pStyle w:val="Level4A"/>
      </w:pPr>
      <w:r>
        <w:t>(ii)</w:t>
      </w:r>
      <w:r>
        <w:tab/>
        <w:t>For such period, not exceeding 12 months on a full-time basis, as the Secretary may determine, if the child has commenced school at the date of the taking of custody.</w:t>
      </w:r>
    </w:p>
    <w:p w14:paraId="158F95A9" w14:textId="77777777" w:rsidR="0078082B" w:rsidRDefault="0078082B" w:rsidP="0078082B">
      <w:pPr>
        <w:pStyle w:val="Level4A"/>
      </w:pPr>
    </w:p>
    <w:p w14:paraId="406D3728" w14:textId="77777777" w:rsidR="0078082B" w:rsidRDefault="0078082B" w:rsidP="0078082B">
      <w:pPr>
        <w:pStyle w:val="Level4A"/>
      </w:pPr>
      <w:r>
        <w:t>(iii)</w:t>
      </w:r>
      <w:r>
        <w:tab/>
        <w:t>An employee is entitled to special adoption leave (without pay) for up to 2 days to attend interviews or examinations for the purposes of adoption. Special adoption leave may be taken as a charge against recreation leave, extended leave or family and community service leave, or organised through hours averaging provisions if applicable.</w:t>
      </w:r>
    </w:p>
    <w:p w14:paraId="38E9CD4D" w14:textId="77777777" w:rsidR="0078082B" w:rsidRDefault="0078082B" w:rsidP="0078082B"/>
    <w:p w14:paraId="7C75DFA8" w14:textId="77777777" w:rsidR="0078082B" w:rsidRDefault="0078082B" w:rsidP="0078082B">
      <w:pPr>
        <w:pStyle w:val="Level3B"/>
      </w:pPr>
      <w:r>
        <w:t>17.1.3</w:t>
      </w:r>
      <w:r>
        <w:tab/>
        <w:t>Parental leave applies to male and female staff to look after his/her child or children where maternity or adoption leave does not apply. Parental leave applies for a period not exceeding 12 months.  Parental leave may commence at the time of the birth of the child or other termination of the spouse’s or partner’s pregnancy or, in the case of adoption, from the date of taking custody of the child or children or at any time up to 2 years from that date.</w:t>
      </w:r>
    </w:p>
    <w:p w14:paraId="51122452" w14:textId="77777777" w:rsidR="0078082B" w:rsidRDefault="0078082B" w:rsidP="0078082B">
      <w:pPr>
        <w:pStyle w:val="Level3B"/>
      </w:pPr>
    </w:p>
    <w:p w14:paraId="40083408" w14:textId="77777777" w:rsidR="0078082B" w:rsidRDefault="0078082B" w:rsidP="0078082B">
      <w:pPr>
        <w:pStyle w:val="Level3B"/>
      </w:pPr>
      <w:r>
        <w:t>17.1.4</w:t>
      </w:r>
      <w:r>
        <w:tab/>
        <w:t xml:space="preserve">An employee taking maternity or adoption leave is entitled to payment at the ordinary rate of pay for a period of 14 weeks, an employee entitled to parental leave is entitled to payment at the ordinary rate of pay for a period of up to 1 week, provided the employee: </w:t>
      </w:r>
    </w:p>
    <w:p w14:paraId="15C0F35F" w14:textId="77777777" w:rsidR="0078082B" w:rsidRDefault="0078082B" w:rsidP="0078082B"/>
    <w:p w14:paraId="26453C89" w14:textId="77777777" w:rsidR="0078082B" w:rsidRDefault="0078082B" w:rsidP="0078082B">
      <w:pPr>
        <w:pStyle w:val="Level4A"/>
      </w:pPr>
      <w:r>
        <w:t>(i)</w:t>
      </w:r>
      <w:r>
        <w:tab/>
        <w:t>Applied for maternity, adoption or parental leave within the time and in the manner determined set out in paragraph 17.1.9 of this clause; and</w:t>
      </w:r>
    </w:p>
    <w:p w14:paraId="49301003" w14:textId="77777777" w:rsidR="0078082B" w:rsidRDefault="0078082B" w:rsidP="0078082B">
      <w:pPr>
        <w:pStyle w:val="Level4A"/>
      </w:pPr>
    </w:p>
    <w:p w14:paraId="53E31E6D" w14:textId="77777777" w:rsidR="0078082B" w:rsidRDefault="0078082B" w:rsidP="0078082B">
      <w:pPr>
        <w:pStyle w:val="Level4A"/>
      </w:pPr>
      <w:r>
        <w:t>(ii)</w:t>
      </w:r>
      <w:r>
        <w:tab/>
        <w:t>Prior to the commencement of maternity, adoption or parental leave, completed not less than 40 weeks' continuous service.</w:t>
      </w:r>
    </w:p>
    <w:p w14:paraId="4B13258C" w14:textId="77777777" w:rsidR="0078082B" w:rsidRDefault="0078082B" w:rsidP="0078082B">
      <w:pPr>
        <w:pStyle w:val="Level4A"/>
      </w:pPr>
    </w:p>
    <w:p w14:paraId="38943F8E" w14:textId="77777777" w:rsidR="0078082B" w:rsidRDefault="0078082B" w:rsidP="0078082B">
      <w:pPr>
        <w:pStyle w:val="Level4A"/>
      </w:pPr>
      <w:r>
        <w:t>(iii)</w:t>
      </w:r>
      <w:r>
        <w:tab/>
        <w:t>Payment for the maternity, adoption or parental leave may be made as follows:</w:t>
      </w:r>
    </w:p>
    <w:p w14:paraId="2A57004E" w14:textId="77777777" w:rsidR="0078082B" w:rsidRDefault="0078082B" w:rsidP="0078082B"/>
    <w:p w14:paraId="66B38261" w14:textId="77777777" w:rsidR="0078082B" w:rsidRDefault="0078082B" w:rsidP="0078082B">
      <w:pPr>
        <w:pStyle w:val="Level5A"/>
      </w:pPr>
      <w:r>
        <w:t>(a)</w:t>
      </w:r>
      <w:r>
        <w:tab/>
        <w:t>in advance as a lump sum; or</w:t>
      </w:r>
    </w:p>
    <w:p w14:paraId="0F9DBF79" w14:textId="77777777" w:rsidR="0078082B" w:rsidRDefault="0078082B" w:rsidP="0078082B">
      <w:pPr>
        <w:pStyle w:val="Level5A"/>
      </w:pPr>
    </w:p>
    <w:p w14:paraId="31C73E94" w14:textId="77777777" w:rsidR="0078082B" w:rsidRDefault="0078082B" w:rsidP="0078082B">
      <w:pPr>
        <w:pStyle w:val="Level5A"/>
      </w:pPr>
      <w:r>
        <w:t>(b)</w:t>
      </w:r>
      <w:r>
        <w:tab/>
        <w:t>fortnightly as normal; or</w:t>
      </w:r>
    </w:p>
    <w:p w14:paraId="43B88164" w14:textId="77777777" w:rsidR="0078082B" w:rsidRDefault="0078082B" w:rsidP="0078082B">
      <w:pPr>
        <w:pStyle w:val="Level5A"/>
      </w:pPr>
    </w:p>
    <w:p w14:paraId="1848BA10" w14:textId="77777777" w:rsidR="0078082B" w:rsidRDefault="0078082B" w:rsidP="0078082B">
      <w:pPr>
        <w:pStyle w:val="Level5A"/>
      </w:pPr>
      <w:r>
        <w:t>(c)</w:t>
      </w:r>
      <w:r>
        <w:tab/>
        <w:t>fortnightly at half pay; or</w:t>
      </w:r>
    </w:p>
    <w:p w14:paraId="3916BE65" w14:textId="77777777" w:rsidR="0078082B" w:rsidRDefault="0078082B" w:rsidP="0078082B">
      <w:pPr>
        <w:pStyle w:val="Level5A"/>
      </w:pPr>
    </w:p>
    <w:p w14:paraId="38930694" w14:textId="77777777" w:rsidR="0078082B" w:rsidRDefault="0078082B" w:rsidP="0078082B">
      <w:pPr>
        <w:pStyle w:val="Level5A"/>
      </w:pPr>
      <w:r>
        <w:t>(d)</w:t>
      </w:r>
      <w:r>
        <w:tab/>
        <w:t>a combination of full-pay and half pay.</w:t>
      </w:r>
    </w:p>
    <w:p w14:paraId="7B702617" w14:textId="77777777" w:rsidR="0078082B" w:rsidRDefault="0078082B" w:rsidP="0078082B"/>
    <w:p w14:paraId="187247C1" w14:textId="17D230A0" w:rsidR="0078082B" w:rsidRDefault="0078082B" w:rsidP="009E2AA2">
      <w:pPr>
        <w:pStyle w:val="Level3A"/>
      </w:pPr>
      <w:r>
        <w:t>17.1.5</w:t>
      </w:r>
      <w:r>
        <w:tab/>
        <w:t>Payment for maternity, adoption or parental leave is at the rate applicable when the leave is taken. An employee holding a full</w:t>
      </w:r>
      <w:r w:rsidR="009E2AA2">
        <w:t>-</w:t>
      </w:r>
      <w:r>
        <w:t>time position who is on part time leave without pay when they start leave is paid:</w:t>
      </w:r>
    </w:p>
    <w:p w14:paraId="73377347" w14:textId="77777777" w:rsidR="0078082B" w:rsidRDefault="0078082B" w:rsidP="0078082B"/>
    <w:p w14:paraId="314E6587" w14:textId="69BB9772" w:rsidR="0078082B" w:rsidRDefault="0078082B" w:rsidP="0078082B">
      <w:pPr>
        <w:pStyle w:val="Level4A"/>
      </w:pPr>
      <w:r>
        <w:t>(i)</w:t>
      </w:r>
      <w:r>
        <w:tab/>
        <w:t>at the full</w:t>
      </w:r>
      <w:r w:rsidR="009E2AA2">
        <w:t>-</w:t>
      </w:r>
      <w:r>
        <w:t>time rate if they began part time leave 40 weeks or less before starting maternity, adoption or parental leave;</w:t>
      </w:r>
    </w:p>
    <w:p w14:paraId="2799B3E7" w14:textId="77777777" w:rsidR="0078082B" w:rsidRDefault="0078082B" w:rsidP="0078082B">
      <w:pPr>
        <w:pStyle w:val="Level4A"/>
      </w:pPr>
    </w:p>
    <w:p w14:paraId="4E975FD0" w14:textId="77777777" w:rsidR="0078082B" w:rsidRDefault="0078082B" w:rsidP="0078082B">
      <w:pPr>
        <w:pStyle w:val="Level4A"/>
      </w:pPr>
      <w:r>
        <w:t>(ii)</w:t>
      </w:r>
      <w:r>
        <w:tab/>
        <w:t xml:space="preserve">at the part time rate if they began part time leave more than 40 weeks before starting maternity, adoption or parental leave and have not changed their part time work arrangements for the 40 weeks; </w:t>
      </w:r>
    </w:p>
    <w:p w14:paraId="20437F90" w14:textId="77777777" w:rsidR="0078082B" w:rsidRDefault="0078082B" w:rsidP="0078082B">
      <w:pPr>
        <w:pStyle w:val="Level4A"/>
      </w:pPr>
    </w:p>
    <w:p w14:paraId="58817859" w14:textId="77777777" w:rsidR="0078082B" w:rsidRDefault="0078082B" w:rsidP="0078082B">
      <w:pPr>
        <w:pStyle w:val="Level4A"/>
      </w:pPr>
      <w:r>
        <w:t>(iii)</w:t>
      </w:r>
      <w:r>
        <w:tab/>
        <w:t>at the rate based on the average number of weekly hours worked during the 40 week period if they have been on part time leave for more than 40 weeks but have changed their part time work arrangements during that period.</w:t>
      </w:r>
    </w:p>
    <w:p w14:paraId="79F2E1A5" w14:textId="77777777" w:rsidR="0078082B" w:rsidRDefault="0078082B" w:rsidP="0078082B"/>
    <w:p w14:paraId="75C765AF" w14:textId="77777777" w:rsidR="0078082B" w:rsidRDefault="0078082B" w:rsidP="0078082B">
      <w:pPr>
        <w:pStyle w:val="Level3B"/>
      </w:pPr>
      <w:r>
        <w:t>17.1.6</w:t>
      </w:r>
      <w:r>
        <w:tab/>
        <w:t>An employee who commences a subsequent period of maternity or adoption leave for another child within 24 months of commencing an initial period of maternity or adoption leave will be paid:</w:t>
      </w:r>
    </w:p>
    <w:p w14:paraId="7D94D665" w14:textId="77777777" w:rsidR="0078082B" w:rsidRDefault="0078082B" w:rsidP="0078082B"/>
    <w:p w14:paraId="51F1C937" w14:textId="1C349C41" w:rsidR="0078082B" w:rsidRDefault="0078082B" w:rsidP="0078082B">
      <w:pPr>
        <w:pStyle w:val="Level4A"/>
      </w:pPr>
      <w:r>
        <w:t>(i)</w:t>
      </w:r>
      <w:r>
        <w:tab/>
        <w:t>at the rate (full</w:t>
      </w:r>
      <w:r w:rsidR="009E2AA2">
        <w:t>-</w:t>
      </w:r>
      <w:r>
        <w:t>time or part time) they were paid before commencing the initial leave if they have not returned to work; or</w:t>
      </w:r>
    </w:p>
    <w:p w14:paraId="43C12BCE" w14:textId="77777777" w:rsidR="0078082B" w:rsidRDefault="0078082B" w:rsidP="0078082B">
      <w:pPr>
        <w:pStyle w:val="Level4A"/>
      </w:pPr>
    </w:p>
    <w:p w14:paraId="64BA5C18" w14:textId="77777777" w:rsidR="0078082B" w:rsidRDefault="0078082B" w:rsidP="0078082B">
      <w:pPr>
        <w:pStyle w:val="Level4A"/>
      </w:pPr>
      <w:r>
        <w:t>(ii)</w:t>
      </w:r>
      <w:r>
        <w:tab/>
        <w:t>at a rate based on the hours worked before the initial leave was taken, where the staff member has returned to work and reduced their hours during the 24 month period; or</w:t>
      </w:r>
    </w:p>
    <w:p w14:paraId="5C6BF1E3" w14:textId="77777777" w:rsidR="0078082B" w:rsidRDefault="0078082B" w:rsidP="0078082B">
      <w:pPr>
        <w:pStyle w:val="Level4A"/>
      </w:pPr>
    </w:p>
    <w:p w14:paraId="342B8442" w14:textId="77777777" w:rsidR="0078082B" w:rsidRDefault="0078082B" w:rsidP="0078082B">
      <w:pPr>
        <w:pStyle w:val="Level4A"/>
      </w:pPr>
      <w:r>
        <w:t>(iii)</w:t>
      </w:r>
      <w:r>
        <w:tab/>
        <w:t>at a rate based on the hours worked prior to the subsequent period of leave where the staff member has not reduced their hours.</w:t>
      </w:r>
    </w:p>
    <w:p w14:paraId="047D95F2" w14:textId="77777777" w:rsidR="0078082B" w:rsidRDefault="0078082B" w:rsidP="0078082B"/>
    <w:p w14:paraId="60EE20B5" w14:textId="77777777" w:rsidR="0078082B" w:rsidRDefault="0078082B" w:rsidP="0078082B">
      <w:pPr>
        <w:pStyle w:val="Level3B"/>
      </w:pPr>
      <w:r>
        <w:t>17.1.7</w:t>
      </w:r>
      <w:r>
        <w:tab/>
        <w:t>Except as provided in paragraphs 17.1.4, 17.1.5 and 17.1.6 of this clause, maternity, adoption or parental leave is granted without pay.</w:t>
      </w:r>
    </w:p>
    <w:p w14:paraId="2A6997A5" w14:textId="77777777" w:rsidR="0078082B" w:rsidRDefault="0078082B" w:rsidP="0078082B">
      <w:pPr>
        <w:pStyle w:val="Level3B"/>
      </w:pPr>
    </w:p>
    <w:p w14:paraId="2FEB7141" w14:textId="77777777" w:rsidR="0078082B" w:rsidRDefault="0078082B" w:rsidP="0078082B">
      <w:pPr>
        <w:pStyle w:val="Level3B"/>
      </w:pPr>
      <w:r>
        <w:t>17.1.8</w:t>
      </w:r>
      <w:r>
        <w:tab/>
        <w:t>Right to request</w:t>
      </w:r>
    </w:p>
    <w:p w14:paraId="76649C0F" w14:textId="77777777" w:rsidR="0078082B" w:rsidRDefault="0078082B" w:rsidP="0078082B"/>
    <w:p w14:paraId="0CC3D64D" w14:textId="77777777" w:rsidR="0078082B" w:rsidRDefault="0078082B" w:rsidP="0078082B">
      <w:pPr>
        <w:pStyle w:val="Level4A"/>
      </w:pPr>
      <w:r>
        <w:t>(i)</w:t>
      </w:r>
      <w:r>
        <w:tab/>
        <w:t>An employee who has been granted maternity, adoption or parental leave in accordance with paragraphs 17.1.1, 17.1.2 or 17.1.3 may make a request to the Secretary to:</w:t>
      </w:r>
    </w:p>
    <w:p w14:paraId="5000FC59" w14:textId="77777777" w:rsidR="0078082B" w:rsidRDefault="0078082B" w:rsidP="0078082B"/>
    <w:p w14:paraId="50DDBAE6" w14:textId="77777777" w:rsidR="0078082B" w:rsidRDefault="0078082B" w:rsidP="0078082B">
      <w:pPr>
        <w:pStyle w:val="Level5A"/>
      </w:pPr>
      <w:r>
        <w:t>(a)</w:t>
      </w:r>
      <w:r>
        <w:tab/>
        <w:t>extend the period of simultaneous unpaid leave use up to a maximum of eight weeks in cases where partners wish to take maternity/adoption leave and parental leave;</w:t>
      </w:r>
    </w:p>
    <w:p w14:paraId="6557D7DA" w14:textId="77777777" w:rsidR="0078082B" w:rsidRDefault="0078082B" w:rsidP="0078082B">
      <w:pPr>
        <w:pStyle w:val="Level5A"/>
      </w:pPr>
    </w:p>
    <w:p w14:paraId="7600BF47" w14:textId="77777777" w:rsidR="0078082B" w:rsidRDefault="0078082B" w:rsidP="0078082B">
      <w:pPr>
        <w:pStyle w:val="Level5A"/>
      </w:pPr>
      <w:r>
        <w:t>(b)</w:t>
      </w:r>
      <w:r>
        <w:tab/>
        <w:t>extend the period of unpaid maternity, adoption or parental leave for a further continuous period of leave not exceeding 12 months;</w:t>
      </w:r>
    </w:p>
    <w:p w14:paraId="15B6F504" w14:textId="77777777" w:rsidR="0078082B" w:rsidRDefault="0078082B" w:rsidP="0078082B">
      <w:pPr>
        <w:pStyle w:val="Level5A"/>
      </w:pPr>
    </w:p>
    <w:p w14:paraId="26E2556C" w14:textId="77777777" w:rsidR="0078082B" w:rsidRDefault="0078082B" w:rsidP="0078082B">
      <w:pPr>
        <w:pStyle w:val="Level5A"/>
      </w:pPr>
      <w:r>
        <w:t>(c)</w:t>
      </w:r>
      <w:r>
        <w:tab/>
        <w:t>return from a period of full time maternity, adoption or parental leave on a part time basis until the child reaches school age (Note: returning to work from maternity, adoption or parental leave on a part time basis includes the option of returning to work on part time leave without pay);</w:t>
      </w:r>
    </w:p>
    <w:p w14:paraId="53F3E833" w14:textId="77777777" w:rsidR="0078082B" w:rsidRDefault="0078082B" w:rsidP="0078082B"/>
    <w:p w14:paraId="4F1FCFCF" w14:textId="77777777" w:rsidR="0078082B" w:rsidRDefault="0078082B" w:rsidP="0078082B">
      <w:pPr>
        <w:pStyle w:val="BlockIndent3cm"/>
      </w:pPr>
      <w:r>
        <w:t>to assist the employee in reconciling work and parental responsibilities.</w:t>
      </w:r>
    </w:p>
    <w:p w14:paraId="12740587" w14:textId="77777777" w:rsidR="0078082B" w:rsidRDefault="0078082B" w:rsidP="0078082B"/>
    <w:p w14:paraId="0804D0E8" w14:textId="77777777" w:rsidR="0078082B" w:rsidRDefault="0078082B" w:rsidP="0078082B">
      <w:pPr>
        <w:pStyle w:val="Level4A"/>
      </w:pPr>
      <w:r>
        <w:t>(ii)</w:t>
      </w:r>
      <w:r>
        <w:tab/>
        <w:t>The Secretary must consider the request having regard to the employee’s circumstances and, provided the request is genuinely based on the employee’s parental responsibilities, may only refuse the request on reasonable grounds related to the effect on the workplace or the Secretary’s business.  Such grounds might include cost, lack of adequate replacement staff, loss of efficiency and the impact on customer service.</w:t>
      </w:r>
    </w:p>
    <w:p w14:paraId="3BCF04FC" w14:textId="77777777" w:rsidR="0078082B" w:rsidRDefault="0078082B" w:rsidP="0078082B"/>
    <w:p w14:paraId="0FFF13F0" w14:textId="77777777" w:rsidR="0078082B" w:rsidRDefault="0078082B" w:rsidP="0078082B">
      <w:pPr>
        <w:pStyle w:val="Level3B"/>
      </w:pPr>
      <w:r>
        <w:t>17.1.9</w:t>
      </w:r>
      <w:r>
        <w:tab/>
        <w:t>Notification Requirements</w:t>
      </w:r>
    </w:p>
    <w:p w14:paraId="47AC903D" w14:textId="77777777" w:rsidR="0078082B" w:rsidRDefault="0078082B" w:rsidP="0078082B"/>
    <w:p w14:paraId="42265AE3" w14:textId="77777777" w:rsidR="0078082B" w:rsidRDefault="0078082B" w:rsidP="0078082B">
      <w:pPr>
        <w:pStyle w:val="Level4A"/>
      </w:pPr>
      <w:r>
        <w:t>(i)</w:t>
      </w:r>
      <w:r>
        <w:tab/>
        <w:t>When the Secretary is made aware that an employee or their spouse is pregnant or adopting a child the Secretary must inform the employee of their entitlements and their obligations under the Award.</w:t>
      </w:r>
    </w:p>
    <w:p w14:paraId="5479916D" w14:textId="77777777" w:rsidR="0078082B" w:rsidRDefault="0078082B" w:rsidP="0078082B">
      <w:pPr>
        <w:pStyle w:val="Level4A"/>
      </w:pPr>
    </w:p>
    <w:p w14:paraId="56CCF011" w14:textId="77777777" w:rsidR="0078082B" w:rsidRDefault="0078082B" w:rsidP="0078082B">
      <w:pPr>
        <w:pStyle w:val="Level4A"/>
      </w:pPr>
      <w:r>
        <w:t>(ii)</w:t>
      </w:r>
      <w:r>
        <w:tab/>
        <w:t>An employee who wishes to take maternity, adoption or parental leave must notify the Secretary in writing at least 8 weeks (or as soon as practicable) before the expected commencement of maternity, adoption or parental leave:</w:t>
      </w:r>
    </w:p>
    <w:p w14:paraId="0F22A47B" w14:textId="77777777" w:rsidR="0078082B" w:rsidRDefault="0078082B" w:rsidP="0078082B"/>
    <w:p w14:paraId="3F0CB02A" w14:textId="77777777" w:rsidR="0078082B" w:rsidRDefault="0078082B" w:rsidP="0078082B">
      <w:pPr>
        <w:pStyle w:val="Level5A"/>
      </w:pPr>
      <w:r>
        <w:t>(a)</w:t>
      </w:r>
      <w:r>
        <w:tab/>
        <w:t xml:space="preserve">that she/he intends to take maternity, adoption or parental leave, and </w:t>
      </w:r>
    </w:p>
    <w:p w14:paraId="64CF1EE9" w14:textId="77777777" w:rsidR="0078082B" w:rsidRDefault="0078082B" w:rsidP="0078082B">
      <w:pPr>
        <w:pStyle w:val="Level5A"/>
      </w:pPr>
    </w:p>
    <w:p w14:paraId="78E1C0CF" w14:textId="77777777" w:rsidR="0078082B" w:rsidRDefault="0078082B" w:rsidP="0078082B">
      <w:pPr>
        <w:pStyle w:val="Level5A"/>
      </w:pPr>
      <w:r>
        <w:t>(b)</w:t>
      </w:r>
      <w:r>
        <w:tab/>
        <w:t xml:space="preserve">the expected date of birth or the expected date of placement, and </w:t>
      </w:r>
    </w:p>
    <w:p w14:paraId="07AEC22F" w14:textId="77777777" w:rsidR="0078082B" w:rsidRDefault="0078082B" w:rsidP="0078082B">
      <w:pPr>
        <w:pStyle w:val="Level5A"/>
      </w:pPr>
    </w:p>
    <w:p w14:paraId="565C37A6" w14:textId="77777777" w:rsidR="0078082B" w:rsidRDefault="0078082B" w:rsidP="0078082B">
      <w:pPr>
        <w:pStyle w:val="Level5A"/>
      </w:pPr>
      <w:r>
        <w:t>(c)</w:t>
      </w:r>
      <w:r>
        <w:tab/>
        <w:t>if she/he is likely to make a request under paragraph 17.1.8.</w:t>
      </w:r>
    </w:p>
    <w:p w14:paraId="2ACFCC73" w14:textId="295B3944" w:rsidR="0078082B" w:rsidRDefault="0078082B" w:rsidP="0078082B"/>
    <w:p w14:paraId="2BB09C67" w14:textId="77777777" w:rsidR="009E2AA2" w:rsidRDefault="009E2AA2" w:rsidP="0078082B"/>
    <w:p w14:paraId="00E315E6" w14:textId="77777777" w:rsidR="0078082B" w:rsidRDefault="0078082B" w:rsidP="0078082B">
      <w:pPr>
        <w:pStyle w:val="Level4A"/>
      </w:pPr>
      <w:r>
        <w:t>(iii)</w:t>
      </w:r>
      <w:r>
        <w:tab/>
        <w:t>At least 4 weeks before an employee's expected date of commencing maternity, adoption or parental leave they must advise:</w:t>
      </w:r>
    </w:p>
    <w:p w14:paraId="22CBBBEC" w14:textId="77777777" w:rsidR="0078082B" w:rsidRDefault="0078082B" w:rsidP="0078082B"/>
    <w:p w14:paraId="7CF51C62" w14:textId="77777777" w:rsidR="0078082B" w:rsidRDefault="0078082B" w:rsidP="0078082B">
      <w:pPr>
        <w:pStyle w:val="Level5A"/>
      </w:pPr>
      <w:r>
        <w:t>(a)</w:t>
      </w:r>
      <w:r>
        <w:tab/>
        <w:t xml:space="preserve">the date on which the maternity, adoption or parental leave is intended to start, and </w:t>
      </w:r>
    </w:p>
    <w:p w14:paraId="624EC42A" w14:textId="77777777" w:rsidR="0078082B" w:rsidRDefault="0078082B" w:rsidP="0078082B">
      <w:pPr>
        <w:pStyle w:val="Level5A"/>
      </w:pPr>
    </w:p>
    <w:p w14:paraId="02C8585A" w14:textId="77777777" w:rsidR="0078082B" w:rsidRDefault="0078082B" w:rsidP="0078082B">
      <w:pPr>
        <w:pStyle w:val="Level5A"/>
      </w:pPr>
      <w:r>
        <w:t>(b)</w:t>
      </w:r>
      <w:r>
        <w:tab/>
        <w:t>the period of leave to be taken.</w:t>
      </w:r>
    </w:p>
    <w:p w14:paraId="5AF2270C" w14:textId="77777777" w:rsidR="0078082B" w:rsidRDefault="0078082B" w:rsidP="0078082B"/>
    <w:p w14:paraId="16D0D39A" w14:textId="77777777" w:rsidR="0078082B" w:rsidRDefault="0078082B" w:rsidP="0078082B">
      <w:pPr>
        <w:pStyle w:val="Level4A"/>
      </w:pPr>
      <w:r>
        <w:t>(iv)</w:t>
      </w:r>
      <w:r>
        <w:tab/>
        <w:t>Employee’s request and the Secretary’s decision to be in writing.</w:t>
      </w:r>
    </w:p>
    <w:p w14:paraId="64527610" w14:textId="77777777" w:rsidR="0078082B" w:rsidRDefault="0078082B" w:rsidP="0078082B"/>
    <w:p w14:paraId="4A8829B7" w14:textId="77777777" w:rsidR="0078082B" w:rsidRDefault="0078082B" w:rsidP="0078082B">
      <w:pPr>
        <w:pStyle w:val="BlockIndent3cm"/>
      </w:pPr>
      <w:r>
        <w:t>The employee’s request and the Secretary’s decision made under 17.1.9(i) and 17.1.9(ii) must be recorded in writing.</w:t>
      </w:r>
    </w:p>
    <w:p w14:paraId="64B52C84" w14:textId="77777777" w:rsidR="0078082B" w:rsidRDefault="0078082B" w:rsidP="0078082B"/>
    <w:p w14:paraId="1579B865" w14:textId="77777777" w:rsidR="0078082B" w:rsidRDefault="0078082B" w:rsidP="0078082B">
      <w:pPr>
        <w:pStyle w:val="Level4A"/>
      </w:pPr>
      <w:r>
        <w:t>(v)</w:t>
      </w:r>
      <w:r>
        <w:tab/>
        <w:t>An employee intending to request to return from maternity, adoption or parental leave on a part time basis or seek an additional period of leave of up to 12 months must notify the Secretary in writing as soon as practicable and preferably before beginning maternity, adoption or parental leave. If the notification is not given before commencing such leave, it may be given at any time up to 4 weeks before the proposed return on a part time basis, or later if the Secretary agrees.</w:t>
      </w:r>
    </w:p>
    <w:p w14:paraId="79A3B881" w14:textId="77777777" w:rsidR="0078082B" w:rsidRDefault="0078082B" w:rsidP="0078082B">
      <w:pPr>
        <w:pStyle w:val="Level4A"/>
      </w:pPr>
    </w:p>
    <w:p w14:paraId="18EA2773" w14:textId="77777777" w:rsidR="0078082B" w:rsidRDefault="0078082B" w:rsidP="0078082B">
      <w:pPr>
        <w:pStyle w:val="Level4A"/>
      </w:pPr>
      <w:r>
        <w:t>(vi)</w:t>
      </w:r>
      <w:r>
        <w:tab/>
        <w:t>An employee on maternity leave is to notify the Secretary of the date on which she gave birth as soon as she can conveniently do so.</w:t>
      </w:r>
    </w:p>
    <w:p w14:paraId="69F8208B" w14:textId="77777777" w:rsidR="0078082B" w:rsidRDefault="0078082B" w:rsidP="0078082B">
      <w:pPr>
        <w:pStyle w:val="Level4A"/>
      </w:pPr>
    </w:p>
    <w:p w14:paraId="6F05766B" w14:textId="77777777" w:rsidR="0078082B" w:rsidRDefault="0078082B" w:rsidP="0078082B">
      <w:pPr>
        <w:pStyle w:val="Level4A"/>
      </w:pPr>
      <w:r>
        <w:t>(vii)</w:t>
      </w:r>
      <w:r>
        <w:tab/>
        <w:t>An employee must notify the Secretary as soon as practicable of any change in her intentions as a result of premature delivery or miscarriage.</w:t>
      </w:r>
    </w:p>
    <w:p w14:paraId="3F9CE5BA" w14:textId="77777777" w:rsidR="0078082B" w:rsidRDefault="0078082B" w:rsidP="0078082B">
      <w:pPr>
        <w:pStyle w:val="Level4A"/>
      </w:pPr>
    </w:p>
    <w:p w14:paraId="0125D7FB" w14:textId="77777777" w:rsidR="0078082B" w:rsidRDefault="0078082B" w:rsidP="0078082B">
      <w:pPr>
        <w:pStyle w:val="Level4A"/>
      </w:pPr>
      <w:r>
        <w:t>(viii)</w:t>
      </w:r>
      <w:r>
        <w:tab/>
        <w:t>An employee on maternity or adoption leave may change the period of leave or arrangement, once without the consent of the Secretary and any number of times with the consent of the Secretary. In each case she/he must give the Secretary at least 14 days notice of the change unless the Secretary decides otherwise.</w:t>
      </w:r>
    </w:p>
    <w:p w14:paraId="23DB6FA2" w14:textId="77777777" w:rsidR="0078082B" w:rsidRDefault="0078082B" w:rsidP="0078082B"/>
    <w:p w14:paraId="34565D37" w14:textId="77777777" w:rsidR="0078082B" w:rsidRDefault="0078082B" w:rsidP="0078082B">
      <w:pPr>
        <w:pStyle w:val="Level3B"/>
      </w:pPr>
      <w:r>
        <w:t>17.1.10</w:t>
      </w:r>
      <w:r>
        <w:tab/>
        <w:t>An employee has the right to her/his former position if she/he has taken approved leave or part time work in accordance with paragraph 17.1.8, and she/he resumes duty immediately after the approved leave or work on a part time basis.</w:t>
      </w:r>
    </w:p>
    <w:p w14:paraId="7042D145" w14:textId="77777777" w:rsidR="0078082B" w:rsidRDefault="0078082B" w:rsidP="0078082B">
      <w:pPr>
        <w:pStyle w:val="Level3B"/>
      </w:pPr>
    </w:p>
    <w:p w14:paraId="4E6334CC" w14:textId="77777777" w:rsidR="0078082B" w:rsidRDefault="0078082B" w:rsidP="0078082B">
      <w:pPr>
        <w:pStyle w:val="Level3B"/>
      </w:pPr>
      <w:r>
        <w:t>17.1.11</w:t>
      </w:r>
      <w:r>
        <w:tab/>
        <w:t>If the position occupied by the employee immediately prior to the taking of maternity, adoption or parental leave has ceased to exist, but there are other positions available that the employee is qualified for and is capable of performing, the employee must be appointed to a position of the same grade and classification as the employee’s former position.</w:t>
      </w:r>
    </w:p>
    <w:p w14:paraId="4EED478E" w14:textId="77777777" w:rsidR="0078082B" w:rsidRDefault="0078082B" w:rsidP="0078082B">
      <w:pPr>
        <w:pStyle w:val="Level3B"/>
      </w:pPr>
    </w:p>
    <w:p w14:paraId="7FDEFD6E" w14:textId="77777777" w:rsidR="0078082B" w:rsidRDefault="0078082B" w:rsidP="0078082B">
      <w:pPr>
        <w:pStyle w:val="Level3B"/>
      </w:pPr>
      <w:r>
        <w:t>17.1.12</w:t>
      </w:r>
      <w:r>
        <w:tab/>
        <w:t>An employee who has returned to full time duty without exhausting their entitlement to 12 months unpaid maternity, adoption or parental leave is entitled to revert back to such leave. This may be done once only, and a minimum of 4 weeks notice (or less if acceptable to the Secretary) must be given.</w:t>
      </w:r>
    </w:p>
    <w:p w14:paraId="28AD65EA" w14:textId="77777777" w:rsidR="0078082B" w:rsidRDefault="0078082B" w:rsidP="0078082B">
      <w:pPr>
        <w:pStyle w:val="Level3B"/>
      </w:pPr>
    </w:p>
    <w:p w14:paraId="1F2B8CB7" w14:textId="77777777" w:rsidR="0078082B" w:rsidRDefault="0078082B" w:rsidP="0078082B">
      <w:pPr>
        <w:pStyle w:val="Level3B"/>
      </w:pPr>
      <w:r>
        <w:t>17.1.13</w:t>
      </w:r>
      <w:r>
        <w:tab/>
        <w:t>An employee who is sick during her pregnancy may take available paid sick leave or accrued recreation or extended leave or sick leave without pay. An employee may apply for accrued recreation leave, extended leave or leave without pay before taking maternity leave. Any leave taken before maternity leave ceases at the end of the working day immediately preceding the day she starts her nominated period of maternity leave or on the working day immediately preceding the date of birth of the child, whichever is sooner.</w:t>
      </w:r>
    </w:p>
    <w:p w14:paraId="64C1FFA0" w14:textId="77777777" w:rsidR="0078082B" w:rsidRDefault="0078082B" w:rsidP="0078082B">
      <w:pPr>
        <w:pStyle w:val="Level3B"/>
      </w:pPr>
    </w:p>
    <w:p w14:paraId="01789158" w14:textId="77777777" w:rsidR="0078082B" w:rsidRDefault="0078082B" w:rsidP="0078082B">
      <w:pPr>
        <w:pStyle w:val="Level3B"/>
      </w:pPr>
      <w:r>
        <w:t>17.1.14</w:t>
      </w:r>
      <w:r>
        <w:tab/>
        <w:t>An employee may elect to take available recreation leave or extended leave within the period of maternity, adoption or parental leave provided this does not extend the total period of such leave.</w:t>
      </w:r>
    </w:p>
    <w:p w14:paraId="096C85E2" w14:textId="77777777" w:rsidR="0078082B" w:rsidRDefault="0078082B" w:rsidP="0078082B">
      <w:pPr>
        <w:pStyle w:val="Level3B"/>
      </w:pPr>
    </w:p>
    <w:p w14:paraId="2358E953" w14:textId="77777777" w:rsidR="0078082B" w:rsidRDefault="0078082B" w:rsidP="0078082B">
      <w:pPr>
        <w:pStyle w:val="Level3B"/>
      </w:pPr>
      <w:r>
        <w:t>17.1.15</w:t>
      </w:r>
      <w:r>
        <w:tab/>
        <w:t>An employee may elect to take available recreation leave at half pay in conjunction with maternity, adoption or parental leave subject to:</w:t>
      </w:r>
    </w:p>
    <w:p w14:paraId="24FBD94D" w14:textId="77777777" w:rsidR="0078082B" w:rsidRDefault="0078082B" w:rsidP="0078082B">
      <w:pPr>
        <w:pStyle w:val="Level3B"/>
      </w:pPr>
    </w:p>
    <w:p w14:paraId="6CCC2D62" w14:textId="77777777" w:rsidR="0078082B" w:rsidRDefault="0078082B" w:rsidP="0078082B">
      <w:pPr>
        <w:pStyle w:val="Level4A"/>
        <w:numPr>
          <w:ilvl w:val="0"/>
          <w:numId w:val="6"/>
        </w:numPr>
      </w:pPr>
      <w:r>
        <w:t>accrued recreation leave at the date leave commences is exhausted within the period of maternity, adoption or parental leave</w:t>
      </w:r>
    </w:p>
    <w:p w14:paraId="6FF5F8F4" w14:textId="77777777" w:rsidR="0078082B" w:rsidRDefault="0078082B" w:rsidP="0078082B"/>
    <w:p w14:paraId="4A5CA3E6" w14:textId="77777777" w:rsidR="0078082B" w:rsidRDefault="0078082B" w:rsidP="0078082B">
      <w:pPr>
        <w:pStyle w:val="Level4A"/>
      </w:pPr>
      <w:r>
        <w:t>(ii)</w:t>
      </w:r>
      <w:r>
        <w:tab/>
        <w:t>the total period of maternity, adoption or parental leave, is not extended by the taking of recreation leave at half pay</w:t>
      </w:r>
    </w:p>
    <w:p w14:paraId="5F0880C0" w14:textId="77777777" w:rsidR="0078082B" w:rsidRDefault="0078082B" w:rsidP="0078082B">
      <w:pPr>
        <w:pStyle w:val="Level4A"/>
      </w:pPr>
    </w:p>
    <w:p w14:paraId="6440298D" w14:textId="77777777" w:rsidR="0078082B" w:rsidRDefault="0078082B" w:rsidP="0078082B">
      <w:pPr>
        <w:pStyle w:val="Level4A"/>
      </w:pPr>
      <w:r>
        <w:t>(iii)</w:t>
      </w:r>
      <w:r>
        <w:tab/>
        <w:t>when calculating other leave accruing during the period of recreation leave at half pay, the recreation leave at half pay is converted to the full time equivalent and treated as full pay leave for accrual of further recreation, extended and other leave at the full time rate.</w:t>
      </w:r>
    </w:p>
    <w:p w14:paraId="0C870455" w14:textId="77777777" w:rsidR="0078082B" w:rsidRDefault="0078082B" w:rsidP="0078082B"/>
    <w:p w14:paraId="32BDD8E4" w14:textId="77777777" w:rsidR="0078082B" w:rsidRDefault="0078082B" w:rsidP="0078082B">
      <w:pPr>
        <w:pStyle w:val="Level3B"/>
      </w:pPr>
      <w:r>
        <w:t>17.1.16</w:t>
      </w:r>
      <w:r>
        <w:tab/>
        <w:t>If, for any reason, a pregnant employee is having difficulty in performing her normal duties or there is a risk to her health or to that of her unborn child the Secretary should, in consultation with the employee, take all reasonable measures to arrange for safer alternative duties. This may include but is not limited to greater flexibility in when and where duties are carried out, a temporary change in duties, retraining, multi-skilling, teleworking and job redesign.</w:t>
      </w:r>
    </w:p>
    <w:p w14:paraId="38367C85" w14:textId="77777777" w:rsidR="0078082B" w:rsidRDefault="0078082B" w:rsidP="0078082B">
      <w:pPr>
        <w:pStyle w:val="Level3B"/>
      </w:pPr>
    </w:p>
    <w:p w14:paraId="1D53BE0E" w14:textId="77777777" w:rsidR="0078082B" w:rsidRDefault="0078082B" w:rsidP="0078082B">
      <w:pPr>
        <w:pStyle w:val="Level3B"/>
      </w:pPr>
      <w:r>
        <w:t>17.1.17</w:t>
      </w:r>
      <w:r>
        <w:tab/>
        <w:t>If such adjustments cannot reasonably be made, the Secretary must grant the employee maternity leave, or any available sick leave, for as long as it is necessary to avoid exposure to that risk as certified by a medical practitioner, or until the child is born, whichever is the earlier.</w:t>
      </w:r>
    </w:p>
    <w:p w14:paraId="30AEDA5B" w14:textId="77777777" w:rsidR="0078082B" w:rsidRDefault="0078082B" w:rsidP="0078082B">
      <w:pPr>
        <w:pStyle w:val="Level3B"/>
      </w:pPr>
    </w:p>
    <w:p w14:paraId="3EFBA289" w14:textId="77777777" w:rsidR="0078082B" w:rsidRDefault="0078082B" w:rsidP="0078082B">
      <w:pPr>
        <w:pStyle w:val="Level3B"/>
      </w:pPr>
      <w:r>
        <w:t>17.1.18</w:t>
      </w:r>
      <w:r>
        <w:tab/>
        <w:t>Communication during maternity, adoption or parental leave</w:t>
      </w:r>
    </w:p>
    <w:p w14:paraId="56973490" w14:textId="77777777" w:rsidR="0078082B" w:rsidRDefault="0078082B" w:rsidP="0078082B"/>
    <w:p w14:paraId="01C86D81" w14:textId="77777777" w:rsidR="0078082B" w:rsidRDefault="0078082B" w:rsidP="0078082B">
      <w:pPr>
        <w:pStyle w:val="Level4A"/>
      </w:pPr>
      <w:r>
        <w:t>(i)</w:t>
      </w:r>
      <w:r>
        <w:tab/>
        <w:t>Where an employee is on maternity, adoption or parental leave and a definite decision has been made to introduce significant change at the workplace, the Secretary must take reasonable steps to:</w:t>
      </w:r>
    </w:p>
    <w:p w14:paraId="011DA4A4" w14:textId="77777777" w:rsidR="0078082B" w:rsidRDefault="0078082B" w:rsidP="0078082B"/>
    <w:p w14:paraId="6941D296" w14:textId="77777777" w:rsidR="0078082B" w:rsidRDefault="0078082B" w:rsidP="0078082B">
      <w:pPr>
        <w:pStyle w:val="Level5A"/>
      </w:pPr>
      <w:r>
        <w:t>(a)</w:t>
      </w:r>
      <w:r>
        <w:tab/>
        <w:t>make information available in relation to any significant effect the change will have on the status or responsibility level of the position the employee held before commencing maternity, adoption or parental leave; and</w:t>
      </w:r>
    </w:p>
    <w:p w14:paraId="1D38BF5F" w14:textId="77777777" w:rsidR="0078082B" w:rsidRDefault="0078082B" w:rsidP="0078082B">
      <w:pPr>
        <w:pStyle w:val="Level5A"/>
      </w:pPr>
    </w:p>
    <w:p w14:paraId="2512620D" w14:textId="77777777" w:rsidR="0078082B" w:rsidRDefault="0078082B" w:rsidP="0078082B">
      <w:pPr>
        <w:pStyle w:val="Level5A"/>
      </w:pPr>
      <w:r>
        <w:t>(b)</w:t>
      </w:r>
      <w:r>
        <w:tab/>
        <w:t>provide an opportunity for the employee to discuss any significant effect the change will have on the status or responsibility level of the position the employee held before commencing maternity, adoption or parental leave.</w:t>
      </w:r>
    </w:p>
    <w:p w14:paraId="4D484B96" w14:textId="77777777" w:rsidR="0078082B" w:rsidRDefault="0078082B" w:rsidP="0078082B"/>
    <w:p w14:paraId="6988A28A" w14:textId="77777777" w:rsidR="0078082B" w:rsidRDefault="0078082B" w:rsidP="0078082B">
      <w:pPr>
        <w:pStyle w:val="Level4A"/>
      </w:pPr>
      <w:r>
        <w:t>(ii)</w:t>
      </w:r>
      <w:r>
        <w:tab/>
        <w:t>The employee must take reasonable steps to inform the Secretary about any significant matter that will affect the employee’s decision regarding the duration of maternity, adoption or parental leave to be taken, whether the employee intends to return to work and whether the employee intends to request to return to work on a part time basis.</w:t>
      </w:r>
    </w:p>
    <w:p w14:paraId="39D07B4C" w14:textId="77777777" w:rsidR="0078082B" w:rsidRDefault="0078082B" w:rsidP="0078082B">
      <w:pPr>
        <w:pStyle w:val="Level4A"/>
      </w:pPr>
    </w:p>
    <w:p w14:paraId="0E16F36C" w14:textId="77777777" w:rsidR="0078082B" w:rsidRDefault="0078082B" w:rsidP="0078082B">
      <w:pPr>
        <w:pStyle w:val="Level4A"/>
      </w:pPr>
      <w:r>
        <w:t>(iii)</w:t>
      </w:r>
      <w:r>
        <w:tab/>
        <w:t>The employee must also notify the Secretary of changes of address or other contact details which might affect the Secretary’s capacity to comply with subparagraph 17.1.18(i).</w:t>
      </w:r>
    </w:p>
    <w:p w14:paraId="21851D6D" w14:textId="77777777" w:rsidR="0078082B" w:rsidRDefault="0078082B" w:rsidP="0078082B"/>
    <w:p w14:paraId="0AC69201" w14:textId="77777777" w:rsidR="0078082B" w:rsidRDefault="0078082B" w:rsidP="0078082B">
      <w:pPr>
        <w:pStyle w:val="Level2A"/>
      </w:pPr>
      <w:r>
        <w:t>17.2</w:t>
      </w:r>
      <w:r>
        <w:tab/>
        <w:t>Annual Leave Loading</w:t>
      </w:r>
    </w:p>
    <w:p w14:paraId="7EDBD4B3" w14:textId="77777777" w:rsidR="0078082B" w:rsidRDefault="0078082B" w:rsidP="0078082B"/>
    <w:p w14:paraId="527BDAE6" w14:textId="77777777" w:rsidR="0078082B" w:rsidRDefault="0078082B" w:rsidP="0078082B">
      <w:pPr>
        <w:pStyle w:val="Level3B"/>
      </w:pPr>
      <w:r>
        <w:t>17.2.1</w:t>
      </w:r>
      <w:r>
        <w:tab/>
        <w:t xml:space="preserve">A permanent or long-term temporary employee is entitled to payment of an annual leave loading of 17½ per cent on the monetary value of up to four weeks' recreation leave accrued in a leave year, subject to the provisions set out in paragraphs 17.2.2 to 17.2.7 of this subclause. </w:t>
      </w:r>
    </w:p>
    <w:p w14:paraId="74899DC4" w14:textId="77777777" w:rsidR="0078082B" w:rsidRDefault="0078082B" w:rsidP="0078082B">
      <w:pPr>
        <w:pStyle w:val="Level3B"/>
      </w:pPr>
    </w:p>
    <w:p w14:paraId="5E765DD7" w14:textId="77777777" w:rsidR="0078082B" w:rsidRDefault="0078082B" w:rsidP="0078082B">
      <w:pPr>
        <w:pStyle w:val="Level3B"/>
      </w:pPr>
      <w:r>
        <w:t>17.2.2</w:t>
      </w:r>
      <w:r>
        <w:tab/>
        <w:t>For the calculation of the annual leave loading, the leave year commences on 1 December each year and ends on 30 November of the following year.</w:t>
      </w:r>
    </w:p>
    <w:p w14:paraId="7DFAE1D6" w14:textId="77777777" w:rsidR="0078082B" w:rsidRDefault="0078082B" w:rsidP="0078082B">
      <w:pPr>
        <w:pStyle w:val="Level3B"/>
      </w:pPr>
    </w:p>
    <w:p w14:paraId="1CB6BBB1" w14:textId="77777777" w:rsidR="0078082B" w:rsidRDefault="0078082B" w:rsidP="0078082B">
      <w:pPr>
        <w:pStyle w:val="Level3B"/>
      </w:pPr>
      <w:r>
        <w:t>17.2.3</w:t>
      </w:r>
      <w:r>
        <w:tab/>
        <w:t xml:space="preserve">In the case of a permanent or long-term temporary employee with less than twelve months service as at 30 November, entitlement is calculated on a pro rata basis.   </w:t>
      </w:r>
    </w:p>
    <w:p w14:paraId="294B2CF9" w14:textId="77777777" w:rsidR="0078082B" w:rsidRDefault="0078082B" w:rsidP="0078082B">
      <w:pPr>
        <w:pStyle w:val="Level3B"/>
      </w:pPr>
      <w:r>
        <w:t xml:space="preserve"> </w:t>
      </w:r>
    </w:p>
    <w:p w14:paraId="440924B9" w14:textId="77777777" w:rsidR="0078082B" w:rsidRDefault="0078082B" w:rsidP="0078082B">
      <w:pPr>
        <w:pStyle w:val="Level3B"/>
      </w:pPr>
      <w:r>
        <w:t>17.2.4</w:t>
      </w:r>
      <w:r>
        <w:tab/>
        <w:t>Where additional leave is accrued by a permanent or long-term temporary employee stationed in an area of the State of New South Wales which attracts a higher rate of annual leave accrual, the annual leave loading will continue to be paid on a maximum of four weeks' leave.</w:t>
      </w:r>
    </w:p>
    <w:p w14:paraId="2DD2A600" w14:textId="77777777" w:rsidR="0078082B" w:rsidRDefault="0078082B" w:rsidP="0078082B"/>
    <w:p w14:paraId="05370AD8" w14:textId="77777777" w:rsidR="0078082B" w:rsidRDefault="0078082B" w:rsidP="0078082B">
      <w:pPr>
        <w:pStyle w:val="Level3B"/>
      </w:pPr>
      <w:r>
        <w:t>17.2.5</w:t>
      </w:r>
      <w:r>
        <w:tab/>
        <w:t xml:space="preserve">Payment of the annual leave loading is made on the recreation leave accrued during the previous leave year.  </w:t>
      </w:r>
    </w:p>
    <w:p w14:paraId="2BA7C6D4" w14:textId="77777777" w:rsidR="0078082B" w:rsidRDefault="0078082B" w:rsidP="0078082B">
      <w:pPr>
        <w:pStyle w:val="Level3B"/>
      </w:pPr>
    </w:p>
    <w:p w14:paraId="5E837BFF" w14:textId="77777777" w:rsidR="0078082B" w:rsidRDefault="0078082B" w:rsidP="0078082B">
      <w:pPr>
        <w:pStyle w:val="Level3B"/>
      </w:pPr>
      <w:r>
        <w:t>17.2.6</w:t>
      </w:r>
      <w:r>
        <w:tab/>
        <w:t>Except in cases of voluntary redundancy proportionate leave loading is not payable on cessation of employment.</w:t>
      </w:r>
    </w:p>
    <w:p w14:paraId="7538BC53" w14:textId="77777777" w:rsidR="0078082B" w:rsidRDefault="0078082B" w:rsidP="0078082B">
      <w:pPr>
        <w:pStyle w:val="Level3B"/>
      </w:pPr>
    </w:p>
    <w:p w14:paraId="1C9DC26D" w14:textId="77777777" w:rsidR="0078082B" w:rsidRDefault="0078082B" w:rsidP="0078082B">
      <w:pPr>
        <w:pStyle w:val="Level3B"/>
      </w:pPr>
      <w:r>
        <w:t>17.2.7</w:t>
      </w:r>
      <w:r>
        <w:tab/>
        <w:t>Payment occurs in the next pay period ending on or after 1 December.</w:t>
      </w:r>
    </w:p>
    <w:p w14:paraId="6B389641" w14:textId="77777777" w:rsidR="0078082B" w:rsidRDefault="0078082B" w:rsidP="0078082B"/>
    <w:p w14:paraId="74E92077" w14:textId="77777777" w:rsidR="0078082B" w:rsidRDefault="0078082B" w:rsidP="0078082B">
      <w:pPr>
        <w:pStyle w:val="Level2A"/>
      </w:pPr>
      <w:r>
        <w:t>17.3</w:t>
      </w:r>
      <w:r>
        <w:tab/>
        <w:t>Extended Leave</w:t>
      </w:r>
    </w:p>
    <w:p w14:paraId="2E8F61F4" w14:textId="77777777" w:rsidR="0078082B" w:rsidRDefault="0078082B" w:rsidP="0078082B"/>
    <w:p w14:paraId="4DAD96B2" w14:textId="77777777" w:rsidR="0078082B" w:rsidRDefault="0078082B" w:rsidP="0078082B">
      <w:pPr>
        <w:pStyle w:val="Level3A"/>
      </w:pPr>
      <w:r>
        <w:t>17.3.1</w:t>
      </w:r>
      <w:r>
        <w:tab/>
        <w:t>A permanent or long-term employee is entitled to extended leave of 44 working days on full pay after completing 10 years of service and a further 11 working days for each completed year of service after 10 years.</w:t>
      </w:r>
    </w:p>
    <w:p w14:paraId="177B0854" w14:textId="77777777" w:rsidR="0078082B" w:rsidRDefault="0078082B" w:rsidP="0078082B">
      <w:pPr>
        <w:pStyle w:val="Level3A"/>
      </w:pPr>
    </w:p>
    <w:p w14:paraId="65FB33F0" w14:textId="77777777" w:rsidR="0078082B" w:rsidRDefault="0078082B" w:rsidP="0078082B">
      <w:pPr>
        <w:pStyle w:val="Level3A"/>
      </w:pPr>
      <w:r>
        <w:t>17.3.2</w:t>
      </w:r>
      <w:r>
        <w:tab/>
        <w:t>Payment for extended leave for permanent employees is calculated using the hourly rates designated in Schedule 1 multiplied by a factor of 1.058.</w:t>
      </w:r>
    </w:p>
    <w:p w14:paraId="71046B95" w14:textId="77777777" w:rsidR="0078082B" w:rsidRDefault="0078082B" w:rsidP="0078082B">
      <w:pPr>
        <w:pStyle w:val="Level3A"/>
      </w:pPr>
    </w:p>
    <w:p w14:paraId="51A01476" w14:textId="77777777" w:rsidR="0078082B" w:rsidRDefault="0078082B" w:rsidP="0078082B">
      <w:pPr>
        <w:pStyle w:val="Level3A"/>
      </w:pPr>
      <w:r>
        <w:t>17.3.3</w:t>
      </w:r>
      <w:r>
        <w:tab/>
        <w:t>Part-time permanent and long-term temporary employees receive a pro rata proportion of the full-time entitlement.</w:t>
      </w:r>
    </w:p>
    <w:p w14:paraId="053DCAE9" w14:textId="77777777" w:rsidR="0078082B" w:rsidRDefault="0078082B" w:rsidP="0078082B">
      <w:pPr>
        <w:pStyle w:val="Level3A"/>
      </w:pPr>
    </w:p>
    <w:p w14:paraId="2E9E1088" w14:textId="77777777" w:rsidR="0078082B" w:rsidRDefault="0078082B" w:rsidP="0078082B">
      <w:pPr>
        <w:pStyle w:val="Level3A"/>
      </w:pPr>
      <w:r>
        <w:t>17.3.4</w:t>
      </w:r>
      <w:r>
        <w:tab/>
        <w:t>Permanent and long term temporary employees with 7 years or more service are entitled to take (or be paid out on resignation) extended leave. The amount of leave available is that which would have applied if pro rata leave was granted.</w:t>
      </w:r>
    </w:p>
    <w:p w14:paraId="00ECFA9E" w14:textId="77777777" w:rsidR="0078082B" w:rsidRDefault="0078082B" w:rsidP="0078082B">
      <w:pPr>
        <w:pStyle w:val="Level3A"/>
      </w:pPr>
    </w:p>
    <w:p w14:paraId="1E571E45" w14:textId="77777777" w:rsidR="0078082B" w:rsidRDefault="0078082B" w:rsidP="0078082B">
      <w:pPr>
        <w:pStyle w:val="Level3A"/>
      </w:pPr>
      <w:r>
        <w:t>17.3.5</w:t>
      </w:r>
      <w:r>
        <w:tab/>
        <w:t>Public holidays that fall whilst a permanent or long term temporary employee is on a period of extended leave are paid and not debited from an employee’s leave entitlement.</w:t>
      </w:r>
    </w:p>
    <w:p w14:paraId="0F31109E" w14:textId="77777777" w:rsidR="0078082B" w:rsidRDefault="0078082B" w:rsidP="0078082B">
      <w:pPr>
        <w:pStyle w:val="Level3A"/>
      </w:pPr>
    </w:p>
    <w:p w14:paraId="68572A51" w14:textId="77777777" w:rsidR="0078082B" w:rsidRDefault="0078082B" w:rsidP="0078082B">
      <w:pPr>
        <w:pStyle w:val="Level3A"/>
      </w:pPr>
      <w:r>
        <w:t>17.3.6</w:t>
      </w:r>
      <w:r>
        <w:tab/>
        <w:t>Permanent and long term temporary employees with an entitlement to extended leave may elect to take leave at double pay.</w:t>
      </w:r>
    </w:p>
    <w:p w14:paraId="72FF4E5C" w14:textId="77777777" w:rsidR="0078082B" w:rsidRDefault="0078082B" w:rsidP="0078082B"/>
    <w:p w14:paraId="476E1B5A" w14:textId="77777777" w:rsidR="0078082B" w:rsidRDefault="0078082B" w:rsidP="0078082B">
      <w:pPr>
        <w:pStyle w:val="Level2A"/>
      </w:pPr>
      <w:r>
        <w:t>17.4</w:t>
      </w:r>
      <w:r>
        <w:tab/>
        <w:t>Family and Community Service Leave</w:t>
      </w:r>
    </w:p>
    <w:p w14:paraId="661C3651" w14:textId="77777777" w:rsidR="0078082B" w:rsidRDefault="0078082B" w:rsidP="0078082B"/>
    <w:p w14:paraId="635CAD78" w14:textId="0D4A4EFB" w:rsidR="0078082B" w:rsidRDefault="0078082B" w:rsidP="0078082B">
      <w:pPr>
        <w:pStyle w:val="Level3A"/>
      </w:pPr>
      <w:r>
        <w:t>17.4.1</w:t>
      </w:r>
      <w:r>
        <w:tab/>
        <w:t xml:space="preserve">The Secretary must grant to a permanent or long term temporary employee some, or all of their accrued family and community service leave on full pay, for reasons relating to unplanned and emergency family responsibilities or other emergencies as described in </w:t>
      </w:r>
      <w:r w:rsidR="00A6096D">
        <w:t>paragraph</w:t>
      </w:r>
      <w:r>
        <w:t xml:space="preserve"> 17.4.2 of this </w:t>
      </w:r>
      <w:r w:rsidR="00A6096D">
        <w:t>sub</w:t>
      </w:r>
      <w:r>
        <w:t xml:space="preserve">clause. The Secretary may also grant leave for the purposes in </w:t>
      </w:r>
      <w:r w:rsidR="00A6096D">
        <w:t>paragraph</w:t>
      </w:r>
      <w:r>
        <w:t xml:space="preserve"> 17.4.3 of this </w:t>
      </w:r>
      <w:r w:rsidR="00A6096D">
        <w:t>sub</w:t>
      </w:r>
      <w:r>
        <w:t>clause. Non-emergency appointments or duties must be scheduled or performed outside of normal working hours or through approved use of appropriate leave.</w:t>
      </w:r>
    </w:p>
    <w:p w14:paraId="7577D1F2" w14:textId="77777777" w:rsidR="0078082B" w:rsidRDefault="0078082B" w:rsidP="0078082B">
      <w:pPr>
        <w:pStyle w:val="Level3A"/>
      </w:pPr>
    </w:p>
    <w:p w14:paraId="10BE2CB3" w14:textId="77777777" w:rsidR="0078082B" w:rsidRDefault="0078082B" w:rsidP="0078082B">
      <w:pPr>
        <w:pStyle w:val="Level3A"/>
      </w:pPr>
      <w:r>
        <w:t>17.4.2</w:t>
      </w:r>
      <w:r>
        <w:tab/>
        <w:t>Such unplanned and emergency situations may include, but not be limited to, the following:</w:t>
      </w:r>
    </w:p>
    <w:p w14:paraId="6AC58533" w14:textId="77777777" w:rsidR="0078082B" w:rsidRDefault="0078082B" w:rsidP="0078082B"/>
    <w:p w14:paraId="3693DBE1" w14:textId="77777777" w:rsidR="0078082B" w:rsidRDefault="0078082B" w:rsidP="0078082B">
      <w:pPr>
        <w:pStyle w:val="Level4A"/>
      </w:pPr>
      <w:r>
        <w:t>(i)</w:t>
      </w:r>
      <w:r>
        <w:tab/>
        <w:t>Compassionate grounds - such as the death or illness of a close member of the family or a member of the staff member's household;</w:t>
      </w:r>
    </w:p>
    <w:p w14:paraId="6167255F" w14:textId="77777777" w:rsidR="0078082B" w:rsidRDefault="0078082B" w:rsidP="0078082B">
      <w:pPr>
        <w:pStyle w:val="Level4A"/>
      </w:pPr>
    </w:p>
    <w:p w14:paraId="4D119729" w14:textId="77777777" w:rsidR="0078082B" w:rsidRDefault="0078082B" w:rsidP="0078082B">
      <w:pPr>
        <w:pStyle w:val="Level4A"/>
      </w:pPr>
      <w:r>
        <w:t>(ii)</w:t>
      </w:r>
      <w:r>
        <w:tab/>
        <w:t>Emergency accommodation matters up to one day, such as attendance at court as defendant in an eviction action, arranging accommodation, or when required to remove furniture and effects;</w:t>
      </w:r>
    </w:p>
    <w:p w14:paraId="36E0DE15" w14:textId="77777777" w:rsidR="0078082B" w:rsidRDefault="0078082B" w:rsidP="0078082B">
      <w:pPr>
        <w:pStyle w:val="Level4A"/>
      </w:pPr>
    </w:p>
    <w:p w14:paraId="6BB48B77" w14:textId="77777777" w:rsidR="0078082B" w:rsidRDefault="0078082B" w:rsidP="0078082B">
      <w:pPr>
        <w:pStyle w:val="Level4A"/>
      </w:pPr>
      <w:r>
        <w:t>(iii)</w:t>
      </w:r>
      <w:r>
        <w:tab/>
        <w:t>Emergency or weather conditions; such as when flood, fire, snow or disruption to utility services etc., threatens a staff members property and/or prevents a staff member from reporting for duty;</w:t>
      </w:r>
    </w:p>
    <w:p w14:paraId="08574B25" w14:textId="77777777" w:rsidR="0078082B" w:rsidRDefault="0078082B" w:rsidP="0078082B">
      <w:pPr>
        <w:pStyle w:val="Level4A"/>
      </w:pPr>
    </w:p>
    <w:p w14:paraId="17EA881C" w14:textId="22A0CE2A" w:rsidR="0078082B" w:rsidRDefault="0078082B" w:rsidP="0078082B">
      <w:pPr>
        <w:pStyle w:val="Level4A"/>
      </w:pPr>
      <w:r>
        <w:t>(iv)</w:t>
      </w:r>
      <w:r>
        <w:tab/>
        <w:t>Attending to unplanned or unforeseen family responsibilities, such as attending child's school for an emergency reason or emergency cancellations by childcare providers;</w:t>
      </w:r>
    </w:p>
    <w:p w14:paraId="1B746075" w14:textId="77777777" w:rsidR="0078082B" w:rsidRDefault="0078082B" w:rsidP="0078082B">
      <w:pPr>
        <w:pStyle w:val="Level4A"/>
      </w:pPr>
    </w:p>
    <w:p w14:paraId="5AA52A84" w14:textId="77777777" w:rsidR="0078082B" w:rsidRDefault="0078082B" w:rsidP="0078082B">
      <w:pPr>
        <w:pStyle w:val="Level4A"/>
      </w:pPr>
      <w:r>
        <w:t>(v)</w:t>
      </w:r>
      <w:r>
        <w:tab/>
        <w:t>Attendance at court by a staff member to answer a charge for a criminal offence, only if the Secretary considers the granting of family and community service leave to be appropriate in a particular case.</w:t>
      </w:r>
    </w:p>
    <w:p w14:paraId="0D5CE4C5" w14:textId="77777777" w:rsidR="0078082B" w:rsidRDefault="0078082B" w:rsidP="0078082B"/>
    <w:p w14:paraId="3FC112BD" w14:textId="77777777" w:rsidR="0078082B" w:rsidRDefault="0078082B" w:rsidP="0078082B">
      <w:pPr>
        <w:pStyle w:val="Level3A"/>
      </w:pPr>
      <w:r>
        <w:t>17.4.3</w:t>
      </w:r>
      <w:r>
        <w:tab/>
        <w:t>Family and community service leave may also be granted for:</w:t>
      </w:r>
    </w:p>
    <w:p w14:paraId="6CF8A6D6" w14:textId="77777777" w:rsidR="0078082B" w:rsidRDefault="0078082B" w:rsidP="0078082B"/>
    <w:p w14:paraId="1A255934" w14:textId="77777777" w:rsidR="0078082B" w:rsidRDefault="0078082B" w:rsidP="0078082B">
      <w:pPr>
        <w:pStyle w:val="Level4A"/>
      </w:pPr>
      <w:r>
        <w:t>(i)</w:t>
      </w:r>
      <w:r>
        <w:tab/>
        <w:t>An absence during normal working hours to attend meetings, conferences or to perform other duties, for staff members holding office in Local Government, and whose duties necessitate absence during normal working hours for these purposes, provided that the staff member does not hold a position of Mayor of a Municipal Council, President of a Shire Council or Chairperson of a County Council; and</w:t>
      </w:r>
    </w:p>
    <w:p w14:paraId="25DBE44D" w14:textId="77777777" w:rsidR="0078082B" w:rsidRDefault="0078082B" w:rsidP="0078082B">
      <w:pPr>
        <w:pStyle w:val="Level4A"/>
      </w:pPr>
    </w:p>
    <w:p w14:paraId="7FD23197" w14:textId="77777777" w:rsidR="0078082B" w:rsidRDefault="0078082B" w:rsidP="0078082B">
      <w:pPr>
        <w:pStyle w:val="Level4A"/>
      </w:pPr>
      <w:r>
        <w:t>(ii)</w:t>
      </w:r>
      <w:r>
        <w:tab/>
        <w:t>Attendance as a competitor in major amateur sport (other than Olympic or Commonwealth Games) for staff members who are selected to represent Australia or the State.</w:t>
      </w:r>
    </w:p>
    <w:p w14:paraId="3DC562F8" w14:textId="77777777" w:rsidR="0078082B" w:rsidRDefault="0078082B" w:rsidP="0078082B"/>
    <w:p w14:paraId="58729A56" w14:textId="77777777" w:rsidR="0078082B" w:rsidRDefault="0078082B" w:rsidP="0078082B">
      <w:pPr>
        <w:pStyle w:val="Level3A"/>
      </w:pPr>
      <w:r>
        <w:t>17.4.4</w:t>
      </w:r>
      <w:r>
        <w:tab/>
        <w:t>Family and community service leave accrues as follows:</w:t>
      </w:r>
    </w:p>
    <w:p w14:paraId="3F97B1B4" w14:textId="77777777" w:rsidR="0078082B" w:rsidRDefault="0078082B" w:rsidP="0078082B"/>
    <w:p w14:paraId="398925C6" w14:textId="77777777" w:rsidR="0078082B" w:rsidRDefault="0078082B" w:rsidP="0078082B">
      <w:pPr>
        <w:pStyle w:val="Level4A"/>
      </w:pPr>
      <w:r>
        <w:t>(i)</w:t>
      </w:r>
      <w:r>
        <w:tab/>
        <w:t>two and a half days in the staff members first year of service;</w:t>
      </w:r>
    </w:p>
    <w:p w14:paraId="5D7AFF89" w14:textId="77777777" w:rsidR="0078082B" w:rsidRDefault="0078082B" w:rsidP="0078082B">
      <w:pPr>
        <w:pStyle w:val="Level4A"/>
      </w:pPr>
    </w:p>
    <w:p w14:paraId="52AA061B" w14:textId="77777777" w:rsidR="0078082B" w:rsidRDefault="0078082B" w:rsidP="0078082B">
      <w:pPr>
        <w:pStyle w:val="Level4A"/>
      </w:pPr>
      <w:r>
        <w:t>(ii)</w:t>
      </w:r>
      <w:r>
        <w:tab/>
        <w:t>two and a half days in the staff members second year of service; and</w:t>
      </w:r>
    </w:p>
    <w:p w14:paraId="5FB923C1" w14:textId="77777777" w:rsidR="0078082B" w:rsidRDefault="0078082B" w:rsidP="0078082B">
      <w:pPr>
        <w:pStyle w:val="Level4A"/>
      </w:pPr>
    </w:p>
    <w:p w14:paraId="5C9D9D2C" w14:textId="77777777" w:rsidR="0078082B" w:rsidRDefault="0078082B" w:rsidP="0078082B">
      <w:pPr>
        <w:pStyle w:val="Level4A"/>
      </w:pPr>
      <w:r>
        <w:t>(iii)</w:t>
      </w:r>
      <w:r>
        <w:tab/>
        <w:t>one day per year thereafter.</w:t>
      </w:r>
    </w:p>
    <w:p w14:paraId="25A376B4" w14:textId="77777777" w:rsidR="0078082B" w:rsidRDefault="0078082B" w:rsidP="0078082B"/>
    <w:p w14:paraId="0B0DA971" w14:textId="77777777" w:rsidR="0078082B" w:rsidRDefault="0078082B" w:rsidP="0078082B">
      <w:pPr>
        <w:pStyle w:val="Level3A"/>
      </w:pPr>
      <w:r>
        <w:t>17.4.5</w:t>
      </w:r>
      <w:r>
        <w:tab/>
        <w:t>If available family and community service leave is exhausted as a result of natural disasters, the Secretary must consider applications for additional family and community service leave, if some other emergency arises. On the death of a person defined in paragraph 17.7.3 of this clause, additional paid family and community service leave of up to two days may be granted on a discrete, per occasion basis to a permanent or long-term temporary employee</w:t>
      </w:r>
    </w:p>
    <w:p w14:paraId="262A038F" w14:textId="77777777" w:rsidR="0078082B" w:rsidRDefault="0078082B" w:rsidP="0078082B">
      <w:pPr>
        <w:pStyle w:val="Level3A"/>
      </w:pPr>
    </w:p>
    <w:p w14:paraId="34D73E92" w14:textId="77777777" w:rsidR="0078082B" w:rsidRDefault="0078082B" w:rsidP="0078082B">
      <w:pPr>
        <w:pStyle w:val="Level3A"/>
      </w:pPr>
      <w:r>
        <w:t>17.4.6</w:t>
      </w:r>
      <w:r>
        <w:tab/>
        <w:t>In cases of illness of a family member for whose care and support the employee is responsible, paid sick leave in accordance with subclause 17.7 of this clause must be granted when paid family and community service leave has been exhausted or is unavailable.</w:t>
      </w:r>
    </w:p>
    <w:p w14:paraId="408834AA" w14:textId="77777777" w:rsidR="0078082B" w:rsidRDefault="0078082B" w:rsidP="0078082B"/>
    <w:p w14:paraId="44593E7E" w14:textId="77777777" w:rsidR="0078082B" w:rsidRDefault="0078082B" w:rsidP="0078082B">
      <w:pPr>
        <w:pStyle w:val="Level2A"/>
      </w:pPr>
      <w:r>
        <w:t>17.5</w:t>
      </w:r>
      <w:r>
        <w:tab/>
        <w:t>Leave Without Pay</w:t>
      </w:r>
    </w:p>
    <w:p w14:paraId="2EBF2E5B" w14:textId="77777777" w:rsidR="0078082B" w:rsidRDefault="0078082B" w:rsidP="0078082B"/>
    <w:p w14:paraId="776236F1" w14:textId="77777777" w:rsidR="0078082B" w:rsidRDefault="0078082B" w:rsidP="0078082B">
      <w:pPr>
        <w:pStyle w:val="Level3B"/>
      </w:pPr>
      <w:r>
        <w:t>17.5.1</w:t>
      </w:r>
      <w:r>
        <w:tab/>
        <w:t>The Secretary may grant leave without pay to a permanent or long-term temporary employee if good and sufficient reason is shown.</w:t>
      </w:r>
    </w:p>
    <w:p w14:paraId="0DE2AC3F" w14:textId="77777777" w:rsidR="0078082B" w:rsidRDefault="0078082B" w:rsidP="0078082B">
      <w:pPr>
        <w:pStyle w:val="Level3B"/>
      </w:pPr>
    </w:p>
    <w:p w14:paraId="4BF6A78E" w14:textId="77777777" w:rsidR="0078082B" w:rsidRDefault="0078082B" w:rsidP="0078082B">
      <w:pPr>
        <w:pStyle w:val="Level3B"/>
      </w:pPr>
      <w:r>
        <w:t>17.5.2</w:t>
      </w:r>
      <w:r>
        <w:tab/>
        <w:t>Leave without pay may be granted on a full-time or a part-time basis.</w:t>
      </w:r>
    </w:p>
    <w:p w14:paraId="5086D50B" w14:textId="77777777" w:rsidR="0078082B" w:rsidRDefault="0078082B" w:rsidP="0078082B">
      <w:pPr>
        <w:pStyle w:val="Level3B"/>
      </w:pPr>
    </w:p>
    <w:p w14:paraId="5FA7D465" w14:textId="77777777" w:rsidR="0078082B" w:rsidRDefault="0078082B" w:rsidP="0078082B">
      <w:pPr>
        <w:pStyle w:val="Level3B"/>
      </w:pPr>
      <w:r>
        <w:t>17.5.3</w:t>
      </w:r>
      <w:r>
        <w:tab/>
        <w:t>For leave up to and including a period of 12 months, a permanent employee has a right of return to the same school at their same classification.  For periods in excess of 12 months and up to and including three years, a permanent employee has a right of return to the nearest suitable vacancy to their previous school.</w:t>
      </w:r>
    </w:p>
    <w:p w14:paraId="448C18E2" w14:textId="77777777" w:rsidR="0078082B" w:rsidRDefault="0078082B" w:rsidP="0078082B">
      <w:pPr>
        <w:pStyle w:val="Level3B"/>
      </w:pPr>
    </w:p>
    <w:p w14:paraId="4DA3690C" w14:textId="77777777" w:rsidR="0078082B" w:rsidRDefault="0078082B" w:rsidP="0078082B">
      <w:pPr>
        <w:pStyle w:val="Level3B"/>
      </w:pPr>
      <w:r>
        <w:t>17.5.4</w:t>
      </w:r>
      <w:r>
        <w:tab/>
        <w:t>Leave without pay may be granted to long-term temporary employees, provided it does not extend beyond the end of the school year in which it is taken.</w:t>
      </w:r>
    </w:p>
    <w:p w14:paraId="1101CE20" w14:textId="77777777" w:rsidR="0078082B" w:rsidRDefault="0078082B" w:rsidP="0078082B"/>
    <w:p w14:paraId="0D4D5029" w14:textId="77777777" w:rsidR="0078082B" w:rsidRDefault="0078082B" w:rsidP="0078082B">
      <w:pPr>
        <w:pStyle w:val="Level3B"/>
      </w:pPr>
      <w:r>
        <w:t>17.5.5</w:t>
      </w:r>
      <w:r>
        <w:tab/>
        <w:t>Where a permanent or long-term temporary employee is granted leave without pay for a period not exceeding 10 consecutive working days, the employee must be paid for any proclaimed public holidays falling during such leave without pay.</w:t>
      </w:r>
    </w:p>
    <w:p w14:paraId="6A08E0A7" w14:textId="77777777" w:rsidR="0078082B" w:rsidRDefault="0078082B" w:rsidP="0078082B">
      <w:pPr>
        <w:pStyle w:val="Level3B"/>
      </w:pPr>
    </w:p>
    <w:p w14:paraId="719F4380" w14:textId="77777777" w:rsidR="0078082B" w:rsidRDefault="0078082B" w:rsidP="0078082B">
      <w:pPr>
        <w:pStyle w:val="Level3B"/>
      </w:pPr>
      <w:r>
        <w:t>17.5.6</w:t>
      </w:r>
      <w:r>
        <w:tab/>
        <w:t>Where a permanent or long-term temporary employee is granted leave without pay which, when aggregated, does not exceed five working days in a period of 12 months, such leave counts as service for incremental progression and accrual of recreation leave.</w:t>
      </w:r>
    </w:p>
    <w:p w14:paraId="05ED87BB" w14:textId="77777777" w:rsidR="0078082B" w:rsidRDefault="0078082B" w:rsidP="0078082B">
      <w:pPr>
        <w:pStyle w:val="Level3B"/>
      </w:pPr>
    </w:p>
    <w:p w14:paraId="047CB8B9" w14:textId="77777777" w:rsidR="0078082B" w:rsidRDefault="0078082B" w:rsidP="0078082B">
      <w:pPr>
        <w:pStyle w:val="Level3B"/>
      </w:pPr>
      <w:r>
        <w:t>17.5.7</w:t>
      </w:r>
      <w:r>
        <w:tab/>
        <w:t>A permanent or long-term temporary employee who has been granted leave without pay must not engage in private employment of any kind during the period of leave without pay, unless prior approval has been obtained from the Secretary.</w:t>
      </w:r>
    </w:p>
    <w:p w14:paraId="3FC755FE" w14:textId="77777777" w:rsidR="0078082B" w:rsidRDefault="0078082B" w:rsidP="0078082B">
      <w:pPr>
        <w:pStyle w:val="Level3B"/>
      </w:pPr>
    </w:p>
    <w:p w14:paraId="5D3AC15F" w14:textId="77777777" w:rsidR="0078082B" w:rsidRDefault="0078082B" w:rsidP="0078082B">
      <w:pPr>
        <w:pStyle w:val="Level3B"/>
      </w:pPr>
      <w:r>
        <w:t>17.5.8</w:t>
      </w:r>
      <w:r>
        <w:tab/>
        <w:t>A permanent or long-term temporary employee is not required to exhaust accrued paid leave before proceeding on leave without pay but, if the employee elects to combine all or part of accrued paid leave with leave without pay, the paid leave must be taken before leave without pay.</w:t>
      </w:r>
    </w:p>
    <w:p w14:paraId="32193A05" w14:textId="77777777" w:rsidR="0078082B" w:rsidRDefault="0078082B" w:rsidP="0078082B">
      <w:pPr>
        <w:pStyle w:val="Level3B"/>
      </w:pPr>
    </w:p>
    <w:p w14:paraId="0CD3A9DC" w14:textId="77777777" w:rsidR="0078082B" w:rsidRDefault="0078082B" w:rsidP="0078082B">
      <w:pPr>
        <w:pStyle w:val="Level3B"/>
      </w:pPr>
      <w:r>
        <w:t>17.5.9</w:t>
      </w:r>
      <w:r>
        <w:tab/>
        <w:t>A permanent appointment may be made to the employee’s position if:</w:t>
      </w:r>
    </w:p>
    <w:p w14:paraId="2F2820CF" w14:textId="77777777" w:rsidR="0078082B" w:rsidRDefault="0078082B" w:rsidP="0078082B"/>
    <w:p w14:paraId="317F6E68" w14:textId="77777777" w:rsidR="0078082B" w:rsidRDefault="0078082B" w:rsidP="0078082B">
      <w:pPr>
        <w:pStyle w:val="Level4A"/>
      </w:pPr>
      <w:r>
        <w:t>(i)</w:t>
      </w:r>
      <w:r>
        <w:tab/>
        <w:t>the leave without pay has continued or is likely to continue beyond the original period of approval and is for a total period of more than 12 months; and</w:t>
      </w:r>
    </w:p>
    <w:p w14:paraId="00BB5105" w14:textId="77777777" w:rsidR="0078082B" w:rsidRDefault="0078082B" w:rsidP="0078082B">
      <w:pPr>
        <w:pStyle w:val="Level4A"/>
      </w:pPr>
    </w:p>
    <w:p w14:paraId="2D1FDA00" w14:textId="77777777" w:rsidR="0078082B" w:rsidRDefault="0078082B" w:rsidP="0078082B">
      <w:pPr>
        <w:pStyle w:val="Level4A"/>
      </w:pPr>
      <w:r>
        <w:t>(ii)</w:t>
      </w:r>
      <w:r>
        <w:tab/>
        <w:t>the employee is advised of the Secretary’s proposal to permanently backfill their position; and</w:t>
      </w:r>
    </w:p>
    <w:p w14:paraId="39FAF9C8" w14:textId="77777777" w:rsidR="0078082B" w:rsidRDefault="0078082B" w:rsidP="0078082B">
      <w:pPr>
        <w:pStyle w:val="Level4A"/>
      </w:pPr>
    </w:p>
    <w:p w14:paraId="6C4D5372" w14:textId="77777777" w:rsidR="0078082B" w:rsidRDefault="0078082B" w:rsidP="0078082B">
      <w:pPr>
        <w:pStyle w:val="Level4A"/>
      </w:pPr>
      <w:r>
        <w:t>(iii)</w:t>
      </w:r>
      <w:r>
        <w:tab/>
        <w:t>the employee is given a reasonable opportunity to end the leave without pay and return to their position; and</w:t>
      </w:r>
    </w:p>
    <w:p w14:paraId="6D872037" w14:textId="77777777" w:rsidR="0078082B" w:rsidRDefault="0078082B" w:rsidP="0078082B">
      <w:pPr>
        <w:pStyle w:val="Level4A"/>
      </w:pPr>
    </w:p>
    <w:p w14:paraId="73EBDC15" w14:textId="77777777" w:rsidR="0078082B" w:rsidRDefault="0078082B" w:rsidP="0078082B">
      <w:pPr>
        <w:pStyle w:val="Level4A"/>
      </w:pPr>
      <w:r>
        <w:t>(iv)</w:t>
      </w:r>
      <w:r>
        <w:tab/>
        <w:t>the Secretary advised the employee at the time of the subsequent approval that the position will be filled on a permanent basis during the period of leave without pay.</w:t>
      </w:r>
    </w:p>
    <w:p w14:paraId="3A670671" w14:textId="77777777" w:rsidR="0078082B" w:rsidRDefault="0078082B" w:rsidP="0078082B"/>
    <w:p w14:paraId="1D6EFDC9" w14:textId="77777777" w:rsidR="0078082B" w:rsidRDefault="0078082B" w:rsidP="0078082B">
      <w:pPr>
        <w:pStyle w:val="Level3B"/>
      </w:pPr>
      <w:r>
        <w:t>17.5.10</w:t>
      </w:r>
      <w:r>
        <w:tab/>
        <w:t>The position cannot be filled permanently unless the above criteria are satisfied.</w:t>
      </w:r>
    </w:p>
    <w:p w14:paraId="460ACE9A" w14:textId="77777777" w:rsidR="0078082B" w:rsidRDefault="0078082B" w:rsidP="0078082B">
      <w:pPr>
        <w:pStyle w:val="Level3B"/>
      </w:pPr>
    </w:p>
    <w:p w14:paraId="27A4C7D5" w14:textId="77777777" w:rsidR="0078082B" w:rsidRDefault="0078082B" w:rsidP="0078082B">
      <w:pPr>
        <w:pStyle w:val="Level3B"/>
      </w:pPr>
      <w:r>
        <w:t>17.5.11</w:t>
      </w:r>
      <w:r>
        <w:tab/>
        <w:t>The employee does not cease to be employed by the Secretary if their position is permanently backfilled.</w:t>
      </w:r>
    </w:p>
    <w:p w14:paraId="779300B4" w14:textId="77777777" w:rsidR="0078082B" w:rsidRDefault="0078082B" w:rsidP="0078082B">
      <w:pPr>
        <w:pStyle w:val="Level3B"/>
      </w:pPr>
    </w:p>
    <w:p w14:paraId="5D8F00C9" w14:textId="77777777" w:rsidR="0078082B" w:rsidRDefault="0078082B" w:rsidP="0078082B">
      <w:pPr>
        <w:pStyle w:val="Level3B"/>
      </w:pPr>
      <w:r>
        <w:t>17.5.12</w:t>
      </w:r>
      <w:r>
        <w:tab/>
        <w:t>Paragraph 17.5.9 of this subclause does not apply to full time unpaid parental leave granted in accordance with subclause 17.1 Adoption, Maternity and Parental Leave or to military leave.</w:t>
      </w:r>
    </w:p>
    <w:p w14:paraId="521E018D" w14:textId="77777777" w:rsidR="0078082B" w:rsidRDefault="0078082B" w:rsidP="0078082B"/>
    <w:p w14:paraId="642E5297" w14:textId="77777777" w:rsidR="0078082B" w:rsidRDefault="0078082B" w:rsidP="0078082B">
      <w:pPr>
        <w:pStyle w:val="Level2A"/>
      </w:pPr>
      <w:r>
        <w:t>17.6</w:t>
      </w:r>
      <w:r>
        <w:tab/>
        <w:t>Military Leave</w:t>
      </w:r>
    </w:p>
    <w:p w14:paraId="602358EC" w14:textId="77777777" w:rsidR="0078082B" w:rsidRDefault="0078082B" w:rsidP="0078082B"/>
    <w:p w14:paraId="47174F6B" w14:textId="77777777" w:rsidR="0078082B" w:rsidRDefault="0078082B" w:rsidP="0078082B">
      <w:pPr>
        <w:pStyle w:val="Level3B"/>
      </w:pPr>
      <w:r>
        <w:t>17.6.1</w:t>
      </w:r>
      <w:r>
        <w:tab/>
        <w:t>During the period of 12 months commencing on 1 July each year, the Secretary may grant to a permanent or long-term temporary employee who is a volunteer part-time member of the Defence Forces, military leave on full pay to undertake compulsory annual training and to attend schools, classes or courses of instruction conducted by the employee’s unit.</w:t>
      </w:r>
    </w:p>
    <w:p w14:paraId="644E951C" w14:textId="77777777" w:rsidR="0078082B" w:rsidRDefault="0078082B" w:rsidP="0078082B">
      <w:pPr>
        <w:pStyle w:val="Level3B"/>
      </w:pPr>
    </w:p>
    <w:p w14:paraId="35BB39D3" w14:textId="77777777" w:rsidR="0078082B" w:rsidRDefault="0078082B" w:rsidP="0078082B">
      <w:pPr>
        <w:pStyle w:val="Level3B"/>
      </w:pPr>
      <w:r>
        <w:t>17.6.2</w:t>
      </w:r>
      <w:r>
        <w:tab/>
        <w:t xml:space="preserve">In accordance with the </w:t>
      </w:r>
      <w:r>
        <w:rPr>
          <w:i/>
        </w:rPr>
        <w:t>Defence Reserve Service (Protection) Act</w:t>
      </w:r>
      <w:r>
        <w:t xml:space="preserve"> 2001 (Cth), it is unlawful to prevent an employee from rendering or volunteering to render, ordinary Defence Reserve Service.</w:t>
      </w:r>
    </w:p>
    <w:p w14:paraId="6AA627A5" w14:textId="77777777" w:rsidR="0078082B" w:rsidRDefault="0078082B" w:rsidP="0078082B">
      <w:pPr>
        <w:pStyle w:val="Level3B"/>
      </w:pPr>
    </w:p>
    <w:p w14:paraId="034BD689" w14:textId="77777777" w:rsidR="0078082B" w:rsidRDefault="0078082B" w:rsidP="0078082B">
      <w:pPr>
        <w:pStyle w:val="Level3B"/>
      </w:pPr>
      <w:r>
        <w:t>17.6.3</w:t>
      </w:r>
      <w:r>
        <w:tab/>
        <w:t>Up to 24 working days' military leave per financial year may be granted by the Secretary to members of the Naval and Military Reserves and up to 28 working days per financial year to members of the Air Force Reserve for the activities specified in paragraph 17.6.1 of this subclause.</w:t>
      </w:r>
    </w:p>
    <w:p w14:paraId="0F720756" w14:textId="77777777" w:rsidR="0078082B" w:rsidRDefault="0078082B" w:rsidP="0078082B">
      <w:pPr>
        <w:pStyle w:val="Level3B"/>
      </w:pPr>
    </w:p>
    <w:p w14:paraId="24901F40" w14:textId="77777777" w:rsidR="0078082B" w:rsidRDefault="0078082B" w:rsidP="0078082B">
      <w:pPr>
        <w:pStyle w:val="Level3B"/>
      </w:pPr>
      <w:r>
        <w:t>17.6.4</w:t>
      </w:r>
      <w:r>
        <w:tab/>
        <w:t xml:space="preserve">The Secretary may grant an employee special leave of up to 1 day to attend medical examinations and tests required for acceptance as volunteer part time members of the Australian Defence Forces. </w:t>
      </w:r>
    </w:p>
    <w:p w14:paraId="480B9CC9" w14:textId="77777777" w:rsidR="0078082B" w:rsidRDefault="0078082B" w:rsidP="0078082B"/>
    <w:p w14:paraId="008AB040" w14:textId="1499601E" w:rsidR="0078082B" w:rsidRDefault="0078082B" w:rsidP="0078082B">
      <w:pPr>
        <w:pStyle w:val="Level3B"/>
      </w:pPr>
      <w:r>
        <w:t>17.6.5</w:t>
      </w:r>
      <w:r>
        <w:tab/>
        <w:t xml:space="preserve">An employee who is requested by the Australian Defence Forces to provide additional military services requiring leave in excess of the entitlement specified in subclause 17.6.3 of this </w:t>
      </w:r>
      <w:r w:rsidR="00A6096D">
        <w:t>sub</w:t>
      </w:r>
      <w:r>
        <w:t xml:space="preserve">clause may be granted Military Leave Top </w:t>
      </w:r>
      <w:r w:rsidR="0092679D">
        <w:t>U</w:t>
      </w:r>
      <w:r>
        <w:t xml:space="preserve">p Pay by the Secretary. </w:t>
      </w:r>
    </w:p>
    <w:p w14:paraId="639849EF" w14:textId="77777777" w:rsidR="0078082B" w:rsidRDefault="0078082B" w:rsidP="0078082B">
      <w:pPr>
        <w:pStyle w:val="Level3B"/>
      </w:pPr>
    </w:p>
    <w:p w14:paraId="645948FD" w14:textId="0A206FDD" w:rsidR="0078082B" w:rsidRDefault="0078082B" w:rsidP="0078082B">
      <w:pPr>
        <w:pStyle w:val="Level3B"/>
      </w:pPr>
      <w:r>
        <w:t>17.6.6</w:t>
      </w:r>
      <w:r>
        <w:tab/>
        <w:t xml:space="preserve">Military Leave Top </w:t>
      </w:r>
      <w:r w:rsidR="0092679D">
        <w:t>U</w:t>
      </w:r>
      <w:r>
        <w:t xml:space="preserve">p Pay is calculated as the difference between an employee’s ordinary pay as if they had been at work, and the Reservist’s pay which they receive from the Commonwealth Department of Defence. </w:t>
      </w:r>
    </w:p>
    <w:p w14:paraId="7491169B" w14:textId="77777777" w:rsidR="0078082B" w:rsidRDefault="0078082B" w:rsidP="0078082B">
      <w:pPr>
        <w:pStyle w:val="Level3B"/>
      </w:pPr>
      <w:r>
        <w:t>17.6.7</w:t>
      </w:r>
      <w:r>
        <w:tab/>
        <w:t>During a period of Military Leave Top up Pay, an employee will continue to accrue sick leave, recreation and extended leave entitlements, and Departments are to continue to make superannuation contributions at the normal rate.</w:t>
      </w:r>
    </w:p>
    <w:p w14:paraId="7D1D27B9" w14:textId="77777777" w:rsidR="0078082B" w:rsidRDefault="0078082B" w:rsidP="0078082B">
      <w:pPr>
        <w:pStyle w:val="Level3B"/>
      </w:pPr>
    </w:p>
    <w:p w14:paraId="6289E84E" w14:textId="77777777" w:rsidR="0078082B" w:rsidRDefault="0078082B" w:rsidP="0078082B">
      <w:pPr>
        <w:pStyle w:val="Level3B"/>
      </w:pPr>
      <w:r>
        <w:t>17.6.8</w:t>
      </w:r>
      <w:r>
        <w:tab/>
        <w:t>At the expiration of military leave, the employee must furnish to the principal a certificate of attendance signed by the commanding officer or other responsible officer.</w:t>
      </w:r>
    </w:p>
    <w:p w14:paraId="5FA1DB2A" w14:textId="77777777" w:rsidR="0078082B" w:rsidRDefault="0078082B" w:rsidP="0078082B"/>
    <w:p w14:paraId="5F61CA80" w14:textId="77777777" w:rsidR="0078082B" w:rsidRDefault="0078082B" w:rsidP="0078082B">
      <w:pPr>
        <w:pStyle w:val="Level2A"/>
      </w:pPr>
      <w:r>
        <w:t>17.7</w:t>
      </w:r>
      <w:r>
        <w:tab/>
        <w:t>Personal Carers Leave</w:t>
      </w:r>
    </w:p>
    <w:p w14:paraId="45A26E16" w14:textId="77777777" w:rsidR="0078082B" w:rsidRDefault="0078082B" w:rsidP="0078082B"/>
    <w:p w14:paraId="036616D1" w14:textId="77777777" w:rsidR="0078082B" w:rsidRDefault="0078082B" w:rsidP="0078082B">
      <w:pPr>
        <w:pStyle w:val="BlockIndent1cm"/>
      </w:pPr>
      <w:r>
        <w:t>Use of Sick Leave to Care for a Family Member</w:t>
      </w:r>
    </w:p>
    <w:p w14:paraId="7E85F4B6" w14:textId="77777777" w:rsidR="0078082B" w:rsidRDefault="0078082B" w:rsidP="0078082B">
      <w:pPr>
        <w:pStyle w:val="BlockIndent1cm"/>
      </w:pPr>
    </w:p>
    <w:p w14:paraId="7409F16F" w14:textId="77777777" w:rsidR="0078082B" w:rsidRDefault="0078082B" w:rsidP="0078082B">
      <w:pPr>
        <w:pStyle w:val="BlockIndent1cm"/>
      </w:pPr>
      <w:r>
        <w:t>Where family and community service leave provided for in subclause 17.4 of this clause is exhausted or unavailable, a permanent or long-term temporary employee with responsibilities in relation to a category of person set out in paragraph 17.7.3 of this subclause who needs the employee's care and support, may elect to use available paid sick leave, subject to the conditions specified in this subclause, to provide such care and support when a family member is ill.</w:t>
      </w:r>
    </w:p>
    <w:p w14:paraId="3C803153" w14:textId="77777777" w:rsidR="0078082B" w:rsidRDefault="0078082B" w:rsidP="0078082B"/>
    <w:p w14:paraId="1CF11CB0" w14:textId="77777777" w:rsidR="0078082B" w:rsidRDefault="0078082B" w:rsidP="0078082B">
      <w:pPr>
        <w:pStyle w:val="Level3A"/>
      </w:pPr>
      <w:r>
        <w:t>17.7.1</w:t>
      </w:r>
      <w:r>
        <w:tab/>
        <w:t>The sick leave is initially taken from the sick leave accumulated over the previous three years. In special circumstances, the Secretary may grant additional sick leave from the sick leave accumulated during the employee’s eligible service.</w:t>
      </w:r>
    </w:p>
    <w:p w14:paraId="68E6561D" w14:textId="77777777" w:rsidR="0078082B" w:rsidRDefault="0078082B" w:rsidP="0078082B">
      <w:pPr>
        <w:pStyle w:val="Level3A"/>
      </w:pPr>
    </w:p>
    <w:p w14:paraId="67828FFE" w14:textId="77777777" w:rsidR="0078082B" w:rsidRDefault="0078082B" w:rsidP="0078082B">
      <w:pPr>
        <w:pStyle w:val="Level3A"/>
      </w:pPr>
      <w:r>
        <w:t>17.7.2</w:t>
      </w:r>
      <w:r>
        <w:tab/>
        <w:t xml:space="preserve">If required by the Secretary to establish the illness of the person concerned, the employee must provide evidence consistent with paragraph 17.10.1 of this clause. </w:t>
      </w:r>
    </w:p>
    <w:p w14:paraId="16DAEDF9" w14:textId="77777777" w:rsidR="0078082B" w:rsidRDefault="0078082B" w:rsidP="0078082B">
      <w:pPr>
        <w:pStyle w:val="Level3A"/>
      </w:pPr>
    </w:p>
    <w:p w14:paraId="67E8361B" w14:textId="77777777" w:rsidR="0078082B" w:rsidRDefault="0078082B" w:rsidP="0078082B">
      <w:pPr>
        <w:pStyle w:val="Level3A"/>
      </w:pPr>
      <w:r>
        <w:t>17.7.3</w:t>
      </w:r>
      <w:r>
        <w:tab/>
        <w:t>The entitlement to use sick leave in accordance with this subclause is subject to:</w:t>
      </w:r>
    </w:p>
    <w:p w14:paraId="5270A30B" w14:textId="77777777" w:rsidR="0078082B" w:rsidRDefault="0078082B" w:rsidP="0078082B"/>
    <w:p w14:paraId="462BB2CA" w14:textId="77777777" w:rsidR="0078082B" w:rsidRDefault="0078082B" w:rsidP="0078082B">
      <w:pPr>
        <w:pStyle w:val="Level4A"/>
      </w:pPr>
      <w:r>
        <w:t>(i)</w:t>
      </w:r>
      <w:r>
        <w:tab/>
        <w:t>the employee being responsible for the care and support of the person concerned; and</w:t>
      </w:r>
    </w:p>
    <w:p w14:paraId="1576C867" w14:textId="77777777" w:rsidR="0078082B" w:rsidRDefault="0078082B" w:rsidP="0078082B">
      <w:pPr>
        <w:pStyle w:val="Level4A"/>
      </w:pPr>
    </w:p>
    <w:p w14:paraId="08F2C2CE" w14:textId="77777777" w:rsidR="0078082B" w:rsidRDefault="0078082B" w:rsidP="0078082B">
      <w:pPr>
        <w:pStyle w:val="Level4A"/>
      </w:pPr>
      <w:r>
        <w:t>(ii)</w:t>
      </w:r>
      <w:r>
        <w:tab/>
        <w:t>the person concerned being:</w:t>
      </w:r>
    </w:p>
    <w:p w14:paraId="642812D4" w14:textId="77777777" w:rsidR="0078082B" w:rsidRDefault="0078082B" w:rsidP="0078082B"/>
    <w:p w14:paraId="70673F7B" w14:textId="77777777" w:rsidR="0078082B" w:rsidRDefault="0078082B" w:rsidP="0078082B">
      <w:pPr>
        <w:pStyle w:val="Level5A"/>
      </w:pPr>
      <w:r>
        <w:t>(a)</w:t>
      </w:r>
      <w:r>
        <w:tab/>
        <w:t>a spouse of the employee; or</w:t>
      </w:r>
    </w:p>
    <w:p w14:paraId="43FB442D" w14:textId="77777777" w:rsidR="0078082B" w:rsidRDefault="0078082B" w:rsidP="0078082B">
      <w:pPr>
        <w:pStyle w:val="Level5A"/>
      </w:pPr>
    </w:p>
    <w:p w14:paraId="19733ACE" w14:textId="77777777" w:rsidR="0078082B" w:rsidRDefault="0078082B" w:rsidP="0078082B">
      <w:pPr>
        <w:pStyle w:val="Level5A"/>
      </w:pPr>
      <w:r>
        <w:t>(b)</w:t>
      </w:r>
      <w:r>
        <w:tab/>
        <w:t>a de facto spouse, being a person of the opposite sex to the employee who lives with the employee as her husband or his wife on a bona fide domestic basis although not legally married to that employee; or</w:t>
      </w:r>
    </w:p>
    <w:p w14:paraId="74A3BD1C" w14:textId="77777777" w:rsidR="0078082B" w:rsidRDefault="0078082B" w:rsidP="0078082B">
      <w:pPr>
        <w:pStyle w:val="Level5A"/>
      </w:pPr>
    </w:p>
    <w:p w14:paraId="489AD7ED" w14:textId="77777777" w:rsidR="0078082B" w:rsidRDefault="0078082B" w:rsidP="0078082B">
      <w:pPr>
        <w:pStyle w:val="Level5A"/>
      </w:pPr>
      <w:r>
        <w:t>(c)</w:t>
      </w:r>
      <w:r>
        <w:tab/>
        <w:t>a child or an adult child (including an adopted child, a stepchild, a foster child or an ex nuptial child), parent (including a foster parent or legal guardian), grandparent, grandchild or sibling of the employee or spouse or de facto spouse of the employee; or</w:t>
      </w:r>
    </w:p>
    <w:p w14:paraId="775A8991" w14:textId="77777777" w:rsidR="0078082B" w:rsidRDefault="0078082B" w:rsidP="0078082B">
      <w:pPr>
        <w:pStyle w:val="Level5A"/>
      </w:pPr>
    </w:p>
    <w:p w14:paraId="675C8426" w14:textId="77777777" w:rsidR="0078082B" w:rsidRDefault="0078082B" w:rsidP="0078082B">
      <w:pPr>
        <w:pStyle w:val="Level5A"/>
      </w:pPr>
      <w:r>
        <w:t>(d)</w:t>
      </w:r>
      <w:r>
        <w:tab/>
        <w:t>a same sex partner who lives with the employee as the de facto partner of that employee on a bona fide domestic basis; or</w:t>
      </w:r>
    </w:p>
    <w:p w14:paraId="63468509" w14:textId="77777777" w:rsidR="0078082B" w:rsidRDefault="0078082B" w:rsidP="0078082B">
      <w:pPr>
        <w:pStyle w:val="Level5A"/>
      </w:pPr>
    </w:p>
    <w:p w14:paraId="236AA54E" w14:textId="77777777" w:rsidR="0078082B" w:rsidRDefault="0078082B" w:rsidP="0078082B">
      <w:pPr>
        <w:pStyle w:val="Level5A"/>
      </w:pPr>
      <w:r>
        <w:t>(e)</w:t>
      </w:r>
      <w:r>
        <w:tab/>
        <w:t>a relative of the employee who is a member of the same household where, for the purposes of this definition:</w:t>
      </w:r>
    </w:p>
    <w:p w14:paraId="4D545E8D" w14:textId="77777777" w:rsidR="0078082B" w:rsidRDefault="0078082B" w:rsidP="0078082B"/>
    <w:p w14:paraId="38BC306C" w14:textId="77777777" w:rsidR="0078082B" w:rsidRDefault="0078082B" w:rsidP="0078082B">
      <w:pPr>
        <w:pStyle w:val="BlockIndent4cm"/>
      </w:pPr>
      <w:r>
        <w:t>"relative" means a person related by blood, marriage, affinity or Aboriginal kinship structures;</w:t>
      </w:r>
    </w:p>
    <w:p w14:paraId="269A79F9" w14:textId="77777777" w:rsidR="0078082B" w:rsidRDefault="0078082B" w:rsidP="0078082B">
      <w:pPr>
        <w:pStyle w:val="BlockIndent4cm"/>
      </w:pPr>
    </w:p>
    <w:p w14:paraId="0F461E07" w14:textId="77777777" w:rsidR="0078082B" w:rsidRDefault="0078082B" w:rsidP="0078082B">
      <w:pPr>
        <w:pStyle w:val="BlockIndent4cm"/>
      </w:pPr>
      <w:r>
        <w:t>"affinity" means a relationship that one spouse or partner has to the relatives of the other; and</w:t>
      </w:r>
    </w:p>
    <w:p w14:paraId="0FFA9A7C" w14:textId="77777777" w:rsidR="0078082B" w:rsidRDefault="0078082B" w:rsidP="0078082B">
      <w:pPr>
        <w:pStyle w:val="BlockIndent4cm"/>
      </w:pPr>
    </w:p>
    <w:p w14:paraId="1C053368" w14:textId="77777777" w:rsidR="0078082B" w:rsidRDefault="0078082B" w:rsidP="0078082B">
      <w:pPr>
        <w:pStyle w:val="BlockIndent4cm"/>
      </w:pPr>
      <w:r>
        <w:t>"household" means a family group living in the same domestic dwelling.</w:t>
      </w:r>
    </w:p>
    <w:p w14:paraId="0E91E4A4" w14:textId="19702CC8" w:rsidR="0078082B" w:rsidRDefault="0078082B" w:rsidP="0078082B"/>
    <w:p w14:paraId="7F72B0AC" w14:textId="6DF0A347" w:rsidR="0092679D" w:rsidRDefault="0092679D" w:rsidP="0078082B"/>
    <w:p w14:paraId="43B4D11B" w14:textId="0AC6CB75" w:rsidR="0092679D" w:rsidRDefault="0092679D" w:rsidP="0078082B"/>
    <w:p w14:paraId="07780865" w14:textId="22E6C9B5" w:rsidR="0092679D" w:rsidRDefault="0092679D" w:rsidP="0078082B"/>
    <w:p w14:paraId="0AD4F561" w14:textId="77777777" w:rsidR="0092679D" w:rsidRDefault="0092679D" w:rsidP="0078082B"/>
    <w:p w14:paraId="0DFD227A" w14:textId="77777777" w:rsidR="0078082B" w:rsidRDefault="0078082B" w:rsidP="0078082B">
      <w:pPr>
        <w:pStyle w:val="BlockIndent1cm"/>
      </w:pPr>
      <w:r>
        <w:t>Use of recreation leave to care for a family member</w:t>
      </w:r>
    </w:p>
    <w:p w14:paraId="43204CF4" w14:textId="77777777" w:rsidR="0078082B" w:rsidRDefault="0078082B" w:rsidP="0078082B"/>
    <w:p w14:paraId="4935140B" w14:textId="77777777" w:rsidR="0078082B" w:rsidRDefault="0078082B" w:rsidP="0078082B">
      <w:pPr>
        <w:pStyle w:val="Level3A"/>
      </w:pPr>
      <w:r>
        <w:t>17.7.4</w:t>
      </w:r>
      <w:r>
        <w:tab/>
        <w:t>A permanent or long term temporary employee may elect, with the consent of the Secretary, to take recreation leave not exceeding 10 days in single day periods, or part thereof, in any calendar year at a time or times agreed by the parties.</w:t>
      </w:r>
    </w:p>
    <w:p w14:paraId="144EB6F3" w14:textId="77777777" w:rsidR="0078082B" w:rsidRDefault="0078082B" w:rsidP="0078082B">
      <w:pPr>
        <w:pStyle w:val="Level3A"/>
      </w:pPr>
    </w:p>
    <w:p w14:paraId="2ACD50A9" w14:textId="77777777" w:rsidR="0078082B" w:rsidRDefault="0078082B" w:rsidP="0078082B">
      <w:pPr>
        <w:pStyle w:val="Level3A"/>
      </w:pPr>
      <w:r>
        <w:t>17.7.5</w:t>
      </w:r>
      <w:r>
        <w:tab/>
        <w:t>A permanent or long term temporary employee may elect, with the consent of the Secretary, to take recreation leave at any time within a period of 24 months from the date at which it falls due.</w:t>
      </w:r>
    </w:p>
    <w:p w14:paraId="219C28B5" w14:textId="77777777" w:rsidR="0078082B" w:rsidRDefault="0078082B" w:rsidP="0078082B"/>
    <w:p w14:paraId="4ED7764A" w14:textId="77777777" w:rsidR="0078082B" w:rsidRDefault="0078082B" w:rsidP="0078082B">
      <w:pPr>
        <w:pStyle w:val="Level2A"/>
      </w:pPr>
      <w:r>
        <w:t>17.8</w:t>
      </w:r>
      <w:r>
        <w:tab/>
        <w:t>Recreation Leave</w:t>
      </w:r>
    </w:p>
    <w:p w14:paraId="3AE1CD73" w14:textId="77777777" w:rsidR="0078082B" w:rsidRDefault="0078082B" w:rsidP="0078082B"/>
    <w:p w14:paraId="03938315" w14:textId="3C88AFA1" w:rsidR="0078082B" w:rsidRDefault="0078082B" w:rsidP="0078082B">
      <w:pPr>
        <w:pStyle w:val="Level3A"/>
      </w:pPr>
      <w:r>
        <w:t>17.8.1</w:t>
      </w:r>
      <w:r>
        <w:tab/>
        <w:t>Full-time permanent and long-term temporary employees accrue 20 days' recreation leave per year. Full-time permanent and long-term temporary employees in the central and western divisions of New South Wales accrue 25 days' recreation leave per year.</w:t>
      </w:r>
    </w:p>
    <w:p w14:paraId="4D1868FC" w14:textId="77777777" w:rsidR="0078082B" w:rsidRDefault="0078082B" w:rsidP="0078082B">
      <w:pPr>
        <w:pStyle w:val="Level3A"/>
      </w:pPr>
    </w:p>
    <w:p w14:paraId="3C8079C4" w14:textId="77777777" w:rsidR="0078082B" w:rsidRDefault="0078082B" w:rsidP="0078082B">
      <w:pPr>
        <w:pStyle w:val="Level3A"/>
      </w:pPr>
      <w:r>
        <w:t>17.8.2</w:t>
      </w:r>
      <w:r>
        <w:tab/>
        <w:t>Part-time permanent and long-term temporary employees receive a pro rata proportion of the full-time entitlement.</w:t>
      </w:r>
    </w:p>
    <w:p w14:paraId="27CC3576" w14:textId="77777777" w:rsidR="0078082B" w:rsidRDefault="0078082B" w:rsidP="0078082B">
      <w:pPr>
        <w:pStyle w:val="Level3A"/>
      </w:pPr>
    </w:p>
    <w:p w14:paraId="602BC0DD" w14:textId="77777777" w:rsidR="0078082B" w:rsidRDefault="0078082B" w:rsidP="0078082B">
      <w:pPr>
        <w:pStyle w:val="Level3A"/>
      </w:pPr>
      <w:r>
        <w:t>17.8.3</w:t>
      </w:r>
      <w:r>
        <w:tab/>
        <w:t>Recreation leave for permanent or long-term temporary employees is paid during the initial four weeks (five weeks central and western divisions) of the summer school holidays (excluding public holidays).</w:t>
      </w:r>
    </w:p>
    <w:p w14:paraId="0992C5B1" w14:textId="77777777" w:rsidR="0078082B" w:rsidRDefault="0078082B" w:rsidP="0078082B"/>
    <w:p w14:paraId="5EB6BDE3" w14:textId="77777777" w:rsidR="0078082B" w:rsidRDefault="0078082B" w:rsidP="0078082B">
      <w:pPr>
        <w:pStyle w:val="Level2A"/>
      </w:pPr>
      <w:r>
        <w:t>17.9</w:t>
      </w:r>
      <w:r>
        <w:tab/>
        <w:t>Sick Leave</w:t>
      </w:r>
    </w:p>
    <w:p w14:paraId="239F9C36" w14:textId="77777777" w:rsidR="0078082B" w:rsidRDefault="0078082B" w:rsidP="0078082B"/>
    <w:p w14:paraId="3D3888ED" w14:textId="77777777" w:rsidR="0078082B" w:rsidRDefault="0078082B" w:rsidP="0078082B">
      <w:pPr>
        <w:pStyle w:val="Level3A"/>
      </w:pPr>
      <w:r>
        <w:t>17.9.1</w:t>
      </w:r>
      <w:r>
        <w:tab/>
        <w:t>If the Secretary is satisfied that a permanent or long-term temporary employee is unable to perform duty because of the employee’s illness or the illness of a member of their family, the Secretary:</w:t>
      </w:r>
    </w:p>
    <w:p w14:paraId="3CE9C69D" w14:textId="77777777" w:rsidR="0078082B" w:rsidRDefault="0078082B" w:rsidP="0078082B"/>
    <w:p w14:paraId="6F7538B1" w14:textId="77777777" w:rsidR="0078082B" w:rsidRDefault="0078082B" w:rsidP="0078082B">
      <w:pPr>
        <w:pStyle w:val="Level4A"/>
      </w:pPr>
      <w:r>
        <w:t>(i)</w:t>
      </w:r>
      <w:r>
        <w:tab/>
        <w:t>must grant to the employee sick leave on full pay; and</w:t>
      </w:r>
    </w:p>
    <w:p w14:paraId="7F0CDF53" w14:textId="77777777" w:rsidR="0078082B" w:rsidRDefault="0078082B" w:rsidP="0078082B">
      <w:pPr>
        <w:pStyle w:val="Level4A"/>
      </w:pPr>
    </w:p>
    <w:p w14:paraId="2BE06B44" w14:textId="77777777" w:rsidR="0078082B" w:rsidRDefault="0078082B" w:rsidP="0078082B">
      <w:pPr>
        <w:pStyle w:val="Level4A"/>
      </w:pPr>
      <w:r>
        <w:t>(ii)</w:t>
      </w:r>
      <w:r>
        <w:tab/>
        <w:t>may grant to the employee sick leave without pay if the absence exceeds the entitlement of the employee under this award to sick leave on full pay.</w:t>
      </w:r>
    </w:p>
    <w:p w14:paraId="5B7FC9C5" w14:textId="77777777" w:rsidR="0078082B" w:rsidRDefault="0078082B" w:rsidP="0078082B"/>
    <w:p w14:paraId="506C8200" w14:textId="77777777" w:rsidR="0078082B" w:rsidRDefault="0078082B" w:rsidP="0078082B">
      <w:pPr>
        <w:pStyle w:val="Level3A"/>
      </w:pPr>
      <w:r>
        <w:t>17.9.2</w:t>
      </w:r>
      <w:r>
        <w:tab/>
        <w:t>Payment for sick leave is subject to the employee:</w:t>
      </w:r>
    </w:p>
    <w:p w14:paraId="6DC4285E" w14:textId="77777777" w:rsidR="0078082B" w:rsidRDefault="0078082B" w:rsidP="0078082B"/>
    <w:p w14:paraId="194D8D58" w14:textId="77777777" w:rsidR="0078082B" w:rsidRDefault="0078082B" w:rsidP="0078082B">
      <w:pPr>
        <w:pStyle w:val="Level4A"/>
      </w:pPr>
      <w:r>
        <w:t>(i)</w:t>
      </w:r>
      <w:r>
        <w:tab/>
        <w:t>informing their principal as soon as reasonably practicable that they are unable to perform duty because of illness. This must be done as close to the employee’s starting time as possible; and</w:t>
      </w:r>
    </w:p>
    <w:p w14:paraId="4F3431B9" w14:textId="77777777" w:rsidR="0078082B" w:rsidRDefault="0078082B" w:rsidP="0078082B">
      <w:pPr>
        <w:pStyle w:val="Level4A"/>
      </w:pPr>
    </w:p>
    <w:p w14:paraId="20646E5C" w14:textId="77777777" w:rsidR="0078082B" w:rsidRDefault="0078082B" w:rsidP="0078082B">
      <w:pPr>
        <w:pStyle w:val="Level4A"/>
      </w:pPr>
      <w:r>
        <w:t>(ii)</w:t>
      </w:r>
      <w:r>
        <w:tab/>
        <w:t>providing evidence of illness as soon as practicable if required by subclause 17.10 of this clause.</w:t>
      </w:r>
    </w:p>
    <w:p w14:paraId="47EA8554" w14:textId="77777777" w:rsidR="0078082B" w:rsidRDefault="0078082B" w:rsidP="0078082B"/>
    <w:p w14:paraId="0B09D36A" w14:textId="77777777" w:rsidR="0078082B" w:rsidRDefault="0078082B" w:rsidP="0078082B">
      <w:pPr>
        <w:pStyle w:val="Level3A"/>
      </w:pPr>
      <w:r>
        <w:t>17.9.3</w:t>
      </w:r>
      <w:r>
        <w:tab/>
        <w:t>The Secretary may direct an employee to participate in a return to work program if the employee has been absent on a long period of sick leave.</w:t>
      </w:r>
    </w:p>
    <w:p w14:paraId="13005291" w14:textId="77777777" w:rsidR="0078082B" w:rsidRDefault="0078082B" w:rsidP="0078082B">
      <w:pPr>
        <w:pStyle w:val="Level3A"/>
      </w:pPr>
    </w:p>
    <w:p w14:paraId="0E6C3BFA" w14:textId="77777777" w:rsidR="0078082B" w:rsidRDefault="0078082B" w:rsidP="0078082B">
      <w:pPr>
        <w:pStyle w:val="Level3A"/>
      </w:pPr>
      <w:r>
        <w:t>17.9.4</w:t>
      </w:r>
      <w:r>
        <w:tab/>
        <w:t>The Secretary may direct an employee to take sick leave if they are satisfied that, due to the employee’s illness, the employee:</w:t>
      </w:r>
    </w:p>
    <w:p w14:paraId="69459B3E" w14:textId="77777777" w:rsidR="0078082B" w:rsidRDefault="0078082B" w:rsidP="0078082B"/>
    <w:p w14:paraId="2E6186EC" w14:textId="77777777" w:rsidR="0078082B" w:rsidRDefault="0078082B" w:rsidP="0078082B">
      <w:pPr>
        <w:pStyle w:val="Level4A"/>
      </w:pPr>
      <w:r>
        <w:t>(i)</w:t>
      </w:r>
      <w:r>
        <w:tab/>
        <w:t>is unable to carry out their duties without distress; or</w:t>
      </w:r>
    </w:p>
    <w:p w14:paraId="6E81C6B3" w14:textId="77777777" w:rsidR="0078082B" w:rsidRDefault="0078082B" w:rsidP="0078082B">
      <w:pPr>
        <w:pStyle w:val="Level4A"/>
      </w:pPr>
    </w:p>
    <w:p w14:paraId="03B0BF5C" w14:textId="77777777" w:rsidR="0078082B" w:rsidRDefault="0078082B" w:rsidP="0078082B">
      <w:pPr>
        <w:pStyle w:val="Level4A"/>
      </w:pPr>
      <w:r>
        <w:t>(ii)</w:t>
      </w:r>
      <w:r>
        <w:tab/>
        <w:t>risks further impairment of their health by reporting for duty; or</w:t>
      </w:r>
    </w:p>
    <w:p w14:paraId="2EA9E97D" w14:textId="77777777" w:rsidR="0078082B" w:rsidRDefault="0078082B" w:rsidP="0078082B">
      <w:pPr>
        <w:pStyle w:val="Level4A"/>
      </w:pPr>
    </w:p>
    <w:p w14:paraId="476F3BAC" w14:textId="77777777" w:rsidR="0078082B" w:rsidRDefault="0078082B" w:rsidP="0078082B">
      <w:pPr>
        <w:pStyle w:val="Level4A"/>
      </w:pPr>
      <w:r>
        <w:t>(iii)</w:t>
      </w:r>
      <w:r>
        <w:tab/>
        <w:t xml:space="preserve">is a risk to the health, wellbeing or safety of other employees, Departmental clients or members of the public. </w:t>
      </w:r>
    </w:p>
    <w:p w14:paraId="11511878" w14:textId="77777777" w:rsidR="0078082B" w:rsidRDefault="0078082B" w:rsidP="0078082B"/>
    <w:p w14:paraId="6F24650B" w14:textId="26D64ECD" w:rsidR="0078082B" w:rsidRDefault="0078082B" w:rsidP="0078082B">
      <w:pPr>
        <w:pStyle w:val="Level3A"/>
      </w:pPr>
      <w:r>
        <w:t>17.9.5</w:t>
      </w:r>
      <w:r>
        <w:tab/>
        <w:t>Entitlements. An employee appointed from the date of the commencement of this award variation will immediately commence accruing sick leave in accordance with this clause. Employees at the time of this award variation will accrue sick leave in accordance with this clause from the beginning of the 2011 school year.</w:t>
      </w:r>
    </w:p>
    <w:p w14:paraId="18829909" w14:textId="7700377C" w:rsidR="0078082B" w:rsidRDefault="0078082B" w:rsidP="0078082B">
      <w:pPr>
        <w:pStyle w:val="Level4A"/>
      </w:pPr>
      <w:r>
        <w:t>(i)</w:t>
      </w:r>
      <w:r>
        <w:tab/>
        <w:t>At the commencement of employment with the Department, a full</w:t>
      </w:r>
      <w:r w:rsidR="00A6096D">
        <w:t>-</w:t>
      </w:r>
      <w:r>
        <w:t>time employee is granted an accrual of five days sick leave.</w:t>
      </w:r>
    </w:p>
    <w:p w14:paraId="6535B959" w14:textId="77777777" w:rsidR="0078082B" w:rsidRDefault="0078082B" w:rsidP="0078082B">
      <w:pPr>
        <w:pStyle w:val="Level4A"/>
      </w:pPr>
    </w:p>
    <w:p w14:paraId="59146552" w14:textId="77777777" w:rsidR="0078082B" w:rsidRDefault="0078082B" w:rsidP="0078082B">
      <w:pPr>
        <w:pStyle w:val="Level4A"/>
      </w:pPr>
      <w:r>
        <w:t>(ii)</w:t>
      </w:r>
      <w:r>
        <w:tab/>
        <w:t>After the first four months of employment, the employee accrues sick leave at the rate of ten working days per year for the balance of the first year of service.</w:t>
      </w:r>
    </w:p>
    <w:p w14:paraId="7E7FDA65" w14:textId="77777777" w:rsidR="0078082B" w:rsidRDefault="0078082B" w:rsidP="0078082B">
      <w:pPr>
        <w:pStyle w:val="Level4A"/>
      </w:pPr>
    </w:p>
    <w:p w14:paraId="09EA4C35" w14:textId="77777777" w:rsidR="0078082B" w:rsidRDefault="0078082B" w:rsidP="0078082B">
      <w:pPr>
        <w:pStyle w:val="Level4A"/>
      </w:pPr>
      <w:r>
        <w:t>(iii)</w:t>
      </w:r>
      <w:r>
        <w:tab/>
        <w:t>After the first year of service, the employee accrues sick leave day to day at the rate of 15 working days per year of service.</w:t>
      </w:r>
    </w:p>
    <w:p w14:paraId="7C7A35F0" w14:textId="77777777" w:rsidR="0078082B" w:rsidRDefault="0078082B" w:rsidP="0078082B"/>
    <w:p w14:paraId="77742A3A" w14:textId="77777777" w:rsidR="0078082B" w:rsidRDefault="0078082B" w:rsidP="0078082B">
      <w:pPr>
        <w:pStyle w:val="Level4A"/>
      </w:pPr>
      <w:r>
        <w:t>(iv)</w:t>
      </w:r>
      <w:r>
        <w:tab/>
        <w:t>All continuous service as a permanent or long-term temporary employee is taken into account for the purpose of calculating sick leave due.  Where the service is not continuous, previous periods of service are taken into account for the purpose of calculating sick leave due if the previous sick leave records are available.</w:t>
      </w:r>
    </w:p>
    <w:p w14:paraId="3E84DE98" w14:textId="77777777" w:rsidR="0078082B" w:rsidRDefault="0078082B" w:rsidP="0078082B">
      <w:pPr>
        <w:pStyle w:val="Level4A"/>
      </w:pPr>
    </w:p>
    <w:p w14:paraId="0A5C39E0" w14:textId="77777777" w:rsidR="0078082B" w:rsidRDefault="0078082B" w:rsidP="0078082B">
      <w:pPr>
        <w:pStyle w:val="Level4A"/>
      </w:pPr>
      <w:r>
        <w:t>(v)</w:t>
      </w:r>
      <w:r>
        <w:tab/>
        <w:t xml:space="preserve">Sick leave without pay counts as service for the accrual of recreation leave and paid sick leave. </w:t>
      </w:r>
    </w:p>
    <w:p w14:paraId="0F24F2E3" w14:textId="77777777" w:rsidR="0078082B" w:rsidRDefault="0078082B" w:rsidP="0078082B">
      <w:pPr>
        <w:pStyle w:val="Level4A"/>
      </w:pPr>
    </w:p>
    <w:p w14:paraId="17869DE6" w14:textId="77777777" w:rsidR="0078082B" w:rsidRDefault="0078082B" w:rsidP="0078082B">
      <w:pPr>
        <w:pStyle w:val="Level4A"/>
      </w:pPr>
      <w:r>
        <w:t>(vi)</w:t>
      </w:r>
      <w:r>
        <w:tab/>
        <w:t>When determining the amount of sick leave accrued, sick leave granted on less than full pay is converted to its full pay equivalent.</w:t>
      </w:r>
    </w:p>
    <w:p w14:paraId="22643335" w14:textId="77777777" w:rsidR="0078082B" w:rsidRDefault="0078082B" w:rsidP="0078082B"/>
    <w:p w14:paraId="790D49FF" w14:textId="77777777" w:rsidR="0078082B" w:rsidRDefault="0078082B" w:rsidP="0078082B">
      <w:pPr>
        <w:pStyle w:val="Level3A"/>
      </w:pPr>
      <w:r>
        <w:t>17.9.6</w:t>
      </w:r>
      <w:r>
        <w:tab/>
        <w:t>Paid sick leave which may be granted to a permanent and long-term temporary employee in the first three months of service is limited to five days' paid sick leave, unless the Secretary approves otherwise.  Paid sick leave in excess of five days granted in the first three months of service must be supported by a satisfactory medical certificate.</w:t>
      </w:r>
    </w:p>
    <w:p w14:paraId="0DDCC25C" w14:textId="77777777" w:rsidR="0078082B" w:rsidRDefault="0078082B" w:rsidP="0078082B">
      <w:pPr>
        <w:pStyle w:val="Level3A"/>
      </w:pPr>
    </w:p>
    <w:p w14:paraId="69190DAC" w14:textId="77777777" w:rsidR="0078082B" w:rsidRDefault="0078082B" w:rsidP="0078082B">
      <w:pPr>
        <w:pStyle w:val="Level3A"/>
      </w:pPr>
      <w:r>
        <w:t>17.9.7</w:t>
      </w:r>
      <w:r>
        <w:tab/>
        <w:t>No paid sick leave is to be granted to short-term temporary employees.</w:t>
      </w:r>
    </w:p>
    <w:p w14:paraId="012E7FEA" w14:textId="77777777" w:rsidR="0078082B" w:rsidRDefault="0078082B" w:rsidP="0078082B"/>
    <w:p w14:paraId="6FEDF438" w14:textId="77777777" w:rsidR="0078082B" w:rsidRDefault="0078082B" w:rsidP="0078082B">
      <w:pPr>
        <w:pStyle w:val="Level2A"/>
      </w:pPr>
      <w:r>
        <w:t>17.10</w:t>
      </w:r>
      <w:r>
        <w:tab/>
        <w:t>Sick Leave - Requirements for Medical Certificate</w:t>
      </w:r>
    </w:p>
    <w:p w14:paraId="16BEFBBD" w14:textId="77777777" w:rsidR="0078082B" w:rsidRDefault="0078082B" w:rsidP="0078082B"/>
    <w:p w14:paraId="37CC3630" w14:textId="77777777" w:rsidR="0078082B" w:rsidRDefault="0078082B" w:rsidP="0078082B">
      <w:pPr>
        <w:pStyle w:val="Level3B"/>
      </w:pPr>
      <w:r>
        <w:t>17.10.1</w:t>
      </w:r>
      <w:r>
        <w:tab/>
        <w:t>A permanent or long-term temporary employee absent from duty for more than two consecutive working days because of illness must furnish evidence of illness to the Secretary in respect of the absence.</w:t>
      </w:r>
    </w:p>
    <w:p w14:paraId="30478F94" w14:textId="77777777" w:rsidR="0078082B" w:rsidRDefault="0078082B" w:rsidP="0078082B">
      <w:pPr>
        <w:pStyle w:val="Level3B"/>
      </w:pPr>
    </w:p>
    <w:p w14:paraId="445BE6D3" w14:textId="6AEB09DF" w:rsidR="0078082B" w:rsidRDefault="0078082B" w:rsidP="0078082B">
      <w:pPr>
        <w:pStyle w:val="Level3B"/>
      </w:pPr>
      <w:r>
        <w:t>17.10.2</w:t>
      </w:r>
      <w:r>
        <w:tab/>
        <w:t xml:space="preserve">In addition to the requirements under </w:t>
      </w:r>
      <w:r w:rsidR="00A6096D">
        <w:t>paragraph</w:t>
      </w:r>
      <w:r>
        <w:t xml:space="preserve"> 17.9.2, an employee may absent themselves for a total of five working days due to illness without the provision of evidence of illness to the Secretary. Employees who absent themselves in excess of five working days in a calendar year may be required to furnish evidence of illness to the Secretary for each occasion absent for the balance of the calendar year.</w:t>
      </w:r>
    </w:p>
    <w:p w14:paraId="14B30020" w14:textId="77777777" w:rsidR="0078082B" w:rsidRDefault="0078082B" w:rsidP="0078082B">
      <w:pPr>
        <w:pStyle w:val="Level3B"/>
      </w:pPr>
    </w:p>
    <w:p w14:paraId="32188C70" w14:textId="77777777" w:rsidR="0078082B" w:rsidRDefault="0078082B" w:rsidP="0078082B">
      <w:pPr>
        <w:pStyle w:val="Level3B"/>
      </w:pPr>
      <w:r>
        <w:t>17.10.3</w:t>
      </w:r>
      <w:r>
        <w:tab/>
        <w:t>As a general practice, backdated medical certificates will not be accepted. However, if an employee provides evidence of illness that only covers the latter part of the absence, they can be granted sick leave for the whole period if the Secretary is satisfied that the reason for the absence is genuine.</w:t>
      </w:r>
    </w:p>
    <w:p w14:paraId="72D08318" w14:textId="77777777" w:rsidR="0078082B" w:rsidRDefault="0078082B" w:rsidP="0078082B">
      <w:pPr>
        <w:pStyle w:val="Level3B"/>
      </w:pPr>
    </w:p>
    <w:p w14:paraId="44422AD3" w14:textId="77777777" w:rsidR="0078082B" w:rsidRDefault="0078082B" w:rsidP="0078082B">
      <w:pPr>
        <w:pStyle w:val="Level3B"/>
      </w:pPr>
      <w:r>
        <w:t>17.10.4</w:t>
      </w:r>
      <w:r>
        <w:tab/>
        <w:t>If an employee is required to provide evidence of illness for an absence of two consecutive working days or less, the Secretary will advise them in advance.</w:t>
      </w:r>
    </w:p>
    <w:p w14:paraId="3971CB47" w14:textId="77777777" w:rsidR="0078082B" w:rsidRDefault="0078082B" w:rsidP="0078082B">
      <w:pPr>
        <w:pStyle w:val="Level3B"/>
      </w:pPr>
    </w:p>
    <w:p w14:paraId="5D90287A" w14:textId="77777777" w:rsidR="0078082B" w:rsidRDefault="0078082B" w:rsidP="0078082B">
      <w:pPr>
        <w:pStyle w:val="Level3B"/>
      </w:pPr>
      <w:r>
        <w:t>17.10.5</w:t>
      </w:r>
      <w:r>
        <w:tab/>
        <w:t xml:space="preserve">If the Secretary is concerned about the diagnosis described in the evidence of illness produced by the employee, after discussion with the employee, the evidence provided and the employee’s application for leave can be referred to the Department’s nominated medical assessor for advice. </w:t>
      </w:r>
    </w:p>
    <w:p w14:paraId="7E6DA74F" w14:textId="77777777" w:rsidR="0078082B" w:rsidRDefault="0078082B" w:rsidP="0078082B"/>
    <w:p w14:paraId="4FB87D7B" w14:textId="77777777" w:rsidR="0078082B" w:rsidRDefault="0078082B" w:rsidP="0078082B">
      <w:pPr>
        <w:pStyle w:val="Level4A"/>
      </w:pPr>
      <w:r>
        <w:t>(i)</w:t>
      </w:r>
      <w:r>
        <w:tab/>
        <w:t xml:space="preserve">The type of leave granted to the employee will be determined by the Secretary based on the advice of the Government or other approved medical assessor.  </w:t>
      </w:r>
    </w:p>
    <w:p w14:paraId="08F579ED" w14:textId="77777777" w:rsidR="00A6096D" w:rsidRDefault="00A6096D" w:rsidP="0078082B">
      <w:pPr>
        <w:pStyle w:val="Level4A"/>
      </w:pPr>
    </w:p>
    <w:p w14:paraId="73B2B438" w14:textId="55E68E7F" w:rsidR="0078082B" w:rsidRDefault="0078082B" w:rsidP="0078082B">
      <w:pPr>
        <w:pStyle w:val="Level4A"/>
      </w:pPr>
      <w:r>
        <w:t>(ii)</w:t>
      </w:r>
      <w:r>
        <w:tab/>
        <w:t>If sick leave is not granted, the Secretary will, as far as practicable, take into account the wishes of the employee when determining the type of leave granted.</w:t>
      </w:r>
    </w:p>
    <w:p w14:paraId="29B8AEB3" w14:textId="77777777" w:rsidR="0078082B" w:rsidRDefault="0078082B" w:rsidP="0078082B"/>
    <w:p w14:paraId="2D12C14D" w14:textId="77777777" w:rsidR="0078082B" w:rsidRDefault="0078082B" w:rsidP="0078082B">
      <w:pPr>
        <w:pStyle w:val="Level3B"/>
      </w:pPr>
      <w:r>
        <w:t>17.10.6</w:t>
      </w:r>
      <w:r>
        <w:tab/>
        <w:t>The granting of paid sick leave is subject to the employee providing evidence which indicates the nature of the illness or injury and the estimated duration of the absence. If an employee is concerned about disclosing the nature of the illness to their principal they may elect to have the application for sick leave dealt with confidentially by an alternate supervisor or the human resources section of the Department.</w:t>
      </w:r>
    </w:p>
    <w:p w14:paraId="438E6A42" w14:textId="77777777" w:rsidR="0078082B" w:rsidRDefault="0078082B" w:rsidP="0078082B">
      <w:pPr>
        <w:pStyle w:val="Level3B"/>
      </w:pPr>
    </w:p>
    <w:p w14:paraId="498F4429" w14:textId="77777777" w:rsidR="0078082B" w:rsidRDefault="0078082B" w:rsidP="0078082B">
      <w:pPr>
        <w:pStyle w:val="Level3B"/>
      </w:pPr>
      <w:r>
        <w:t>17.10.7</w:t>
      </w:r>
      <w:r>
        <w:tab/>
        <w:t>The reference in this subclause to evidence of illness applies, as appropriate:</w:t>
      </w:r>
    </w:p>
    <w:p w14:paraId="1836BF19" w14:textId="77777777" w:rsidR="0078082B" w:rsidRDefault="0078082B" w:rsidP="0078082B"/>
    <w:p w14:paraId="074DF2A2" w14:textId="77777777" w:rsidR="0078082B" w:rsidRDefault="0078082B" w:rsidP="0078082B">
      <w:pPr>
        <w:pStyle w:val="Level4A"/>
      </w:pPr>
      <w:r>
        <w:t>(i)</w:t>
      </w:r>
      <w:r>
        <w:tab/>
        <w:t>up to one week may be provided by a registered dentist, optometrist, chiropractor, osteopath, physiotherapist, oral and maxillo facial surgeon or, at the Secretary's discretion, another registered health services provider; or</w:t>
      </w:r>
    </w:p>
    <w:p w14:paraId="30D01352" w14:textId="77777777" w:rsidR="00A6096D" w:rsidRDefault="00A6096D" w:rsidP="0078082B">
      <w:pPr>
        <w:pStyle w:val="Level4A"/>
      </w:pPr>
    </w:p>
    <w:p w14:paraId="5461EE71" w14:textId="4C534021" w:rsidR="0078082B" w:rsidRDefault="0078082B" w:rsidP="0078082B">
      <w:pPr>
        <w:pStyle w:val="Level4A"/>
      </w:pPr>
      <w:r>
        <w:t>(ii)</w:t>
      </w:r>
      <w:r>
        <w:tab/>
        <w:t>where the absence exceeds one week and, unless the health provider listed in (i) above is also a registered medical practitioner, applications for any further sick leave must be supported by a medical certificate from a registered medical practitioner; or</w:t>
      </w:r>
    </w:p>
    <w:p w14:paraId="4C054ABA" w14:textId="77777777" w:rsidR="0078082B" w:rsidRDefault="0078082B" w:rsidP="0078082B">
      <w:pPr>
        <w:pStyle w:val="Level4A"/>
      </w:pPr>
    </w:p>
    <w:p w14:paraId="0210AE12" w14:textId="77777777" w:rsidR="0078082B" w:rsidRDefault="0078082B" w:rsidP="0078082B">
      <w:pPr>
        <w:pStyle w:val="Level4A"/>
      </w:pPr>
      <w:r>
        <w:t>(iii)</w:t>
      </w:r>
      <w:r>
        <w:tab/>
        <w:t>at the Secretary’s discretion, other forms of evidence that satisfy that an employee had a genuine illness.</w:t>
      </w:r>
    </w:p>
    <w:p w14:paraId="54F29C9D" w14:textId="77777777" w:rsidR="0078082B" w:rsidRDefault="0078082B" w:rsidP="0078082B"/>
    <w:p w14:paraId="7A6F1617" w14:textId="77777777" w:rsidR="0078082B" w:rsidRDefault="0078082B" w:rsidP="0078082B">
      <w:pPr>
        <w:pStyle w:val="Level3B"/>
      </w:pPr>
      <w:r>
        <w:t>17.10.8</w:t>
      </w:r>
      <w:r>
        <w:tab/>
        <w:t>If a permanent or long-term temporary employee who is absent on recreation or extended leave furnishes to the Secretary a satisfactory medical certificate in respect of an illness which occurred during the leave, the Secretary may grant sick leave to the employee if the period set out in the medical certificate is five working days or more.</w:t>
      </w:r>
    </w:p>
    <w:p w14:paraId="12AF6625" w14:textId="77777777" w:rsidR="0078082B" w:rsidRDefault="0078082B" w:rsidP="0078082B">
      <w:pPr>
        <w:pStyle w:val="Level3B"/>
      </w:pPr>
    </w:p>
    <w:p w14:paraId="6DEE6198" w14:textId="77777777" w:rsidR="0078082B" w:rsidRDefault="0078082B" w:rsidP="0078082B">
      <w:pPr>
        <w:pStyle w:val="Level3B"/>
      </w:pPr>
      <w:r>
        <w:t>17.10.9</w:t>
      </w:r>
      <w:r>
        <w:tab/>
        <w:t>Paragraph 17.10.7 of this subclause applies to all permanent or long-term temporary employees other than those on leave prior to resignation or termination of services, unless the resignation or termination of services amounts to a retirement.</w:t>
      </w:r>
    </w:p>
    <w:p w14:paraId="6D230159" w14:textId="77777777" w:rsidR="0078082B" w:rsidRDefault="0078082B" w:rsidP="0078082B"/>
    <w:p w14:paraId="72F79A5B" w14:textId="77777777" w:rsidR="0078082B" w:rsidRDefault="0078082B" w:rsidP="0078082B">
      <w:pPr>
        <w:pStyle w:val="Level2A"/>
      </w:pPr>
      <w:r>
        <w:t>17.11</w:t>
      </w:r>
      <w:r>
        <w:tab/>
        <w:t>Sick Leave - Workers Compensation</w:t>
      </w:r>
    </w:p>
    <w:p w14:paraId="1FE98BF9" w14:textId="77777777" w:rsidR="0078082B" w:rsidRDefault="0078082B" w:rsidP="0078082B"/>
    <w:p w14:paraId="5DAB8D1F" w14:textId="77777777" w:rsidR="0078082B" w:rsidRDefault="0078082B" w:rsidP="0078082B">
      <w:pPr>
        <w:pStyle w:val="Level3B"/>
      </w:pPr>
      <w:r>
        <w:t>17.11.1</w:t>
      </w:r>
      <w:r>
        <w:tab/>
        <w:t>Pending the determination of an employee’s workers compensation claim and on production of an acceptable medical certificate, the Secretary must grant sick leave on full pay for which the employee is eligible, followed, if necessary, by sick leave without pay or, at the employee’s election, by accrued recreation leave or extended leave.</w:t>
      </w:r>
    </w:p>
    <w:p w14:paraId="1951CAE9" w14:textId="77777777" w:rsidR="0078082B" w:rsidRDefault="0078082B" w:rsidP="0078082B">
      <w:pPr>
        <w:pStyle w:val="Level3B"/>
      </w:pPr>
    </w:p>
    <w:p w14:paraId="71E20EA7" w14:textId="77777777" w:rsidR="0078082B" w:rsidRDefault="0078082B" w:rsidP="0078082B">
      <w:pPr>
        <w:pStyle w:val="Level3B"/>
      </w:pPr>
      <w:r>
        <w:t>17.11.2</w:t>
      </w:r>
      <w:r>
        <w:tab/>
        <w:t>If liability for the workers compensation claim is accepted, then an equivalent period of any sick leave taken by the employee pending acceptance of the claim must be restored to the credit of the employee.</w:t>
      </w:r>
    </w:p>
    <w:p w14:paraId="08591DD9" w14:textId="77777777" w:rsidR="0078082B" w:rsidRDefault="0078082B" w:rsidP="0078082B">
      <w:pPr>
        <w:pStyle w:val="Level3B"/>
      </w:pPr>
    </w:p>
    <w:p w14:paraId="5DDAC700" w14:textId="77777777" w:rsidR="0078082B" w:rsidRDefault="0078082B" w:rsidP="0078082B">
      <w:pPr>
        <w:pStyle w:val="Level3B"/>
      </w:pPr>
      <w:r>
        <w:t>17.11.3</w:t>
      </w:r>
      <w:r>
        <w:tab/>
        <w:t xml:space="preserve">A permanent or long-term temporary employee who continues to receive compensation after the completion of the period of 26 weeks referred to in section 36 of the </w:t>
      </w:r>
      <w:r>
        <w:rPr>
          <w:i/>
        </w:rPr>
        <w:t xml:space="preserve">Workers Compensation Act </w:t>
      </w:r>
      <w:r>
        <w:t>1987 may use any accrued and untaken sick leave to make up the difference between the amount of compensation payable under that Act and the employee's ordinary rate of pay.  Sick leave utilised in this way is debited against the employee.</w:t>
      </w:r>
    </w:p>
    <w:p w14:paraId="2D113B8B" w14:textId="77777777" w:rsidR="0078082B" w:rsidRDefault="0078082B" w:rsidP="0078082B">
      <w:pPr>
        <w:pStyle w:val="Level3B"/>
      </w:pPr>
    </w:p>
    <w:p w14:paraId="09261698" w14:textId="77777777" w:rsidR="0078082B" w:rsidRDefault="0078082B" w:rsidP="0078082B">
      <w:pPr>
        <w:pStyle w:val="Level3B"/>
      </w:pPr>
      <w:r>
        <w:t>17.11.4</w:t>
      </w:r>
      <w:r>
        <w:tab/>
        <w:t xml:space="preserve">Before approving the use of sick leave in this subclause, the Department must be satisfied that the staff member is complying with the obligations imposed by the </w:t>
      </w:r>
      <w:r>
        <w:rPr>
          <w:i/>
        </w:rPr>
        <w:t>Workplace Injury Management and Workers Compensation Act</w:t>
      </w:r>
      <w:r>
        <w:t xml:space="preserve"> 1998 which requires that the staff member must:</w:t>
      </w:r>
    </w:p>
    <w:p w14:paraId="153D898E" w14:textId="77777777" w:rsidR="0078082B" w:rsidRDefault="0078082B" w:rsidP="0078082B"/>
    <w:p w14:paraId="74D2D93C" w14:textId="77777777" w:rsidR="0078082B" w:rsidRDefault="0078082B" w:rsidP="0078082B">
      <w:pPr>
        <w:pStyle w:val="Level4A"/>
      </w:pPr>
      <w:r>
        <w:t>(i)</w:t>
      </w:r>
      <w:r>
        <w:tab/>
        <w:t>participate and cooperate in the establishment of the required injury management plan for the staff member;</w:t>
      </w:r>
    </w:p>
    <w:p w14:paraId="57E4CC08" w14:textId="77777777" w:rsidR="0078082B" w:rsidRDefault="0078082B" w:rsidP="0078082B">
      <w:pPr>
        <w:pStyle w:val="Level4A"/>
      </w:pPr>
    </w:p>
    <w:p w14:paraId="7F7424D8" w14:textId="77777777" w:rsidR="0078082B" w:rsidRDefault="0078082B" w:rsidP="0078082B">
      <w:pPr>
        <w:pStyle w:val="Level4A"/>
      </w:pPr>
      <w:r>
        <w:t>(ii)</w:t>
      </w:r>
      <w:r>
        <w:tab/>
        <w:t>comply with obligations imposed on the staff member by or under the injury management plan established for the staff member;</w:t>
      </w:r>
    </w:p>
    <w:p w14:paraId="4C96B765" w14:textId="77777777" w:rsidR="00A6096D" w:rsidRDefault="00A6096D" w:rsidP="0078082B">
      <w:pPr>
        <w:pStyle w:val="Level4A"/>
      </w:pPr>
    </w:p>
    <w:p w14:paraId="25B67FC9" w14:textId="398208C1" w:rsidR="0078082B" w:rsidRDefault="0078082B" w:rsidP="0078082B">
      <w:pPr>
        <w:pStyle w:val="Level4A"/>
      </w:pPr>
      <w:r>
        <w:t>(iii)</w:t>
      </w:r>
      <w:r>
        <w:tab/>
        <w:t>when requested to do so, nominate as their treating doctor for the purposes of the injury management plan a medical practitioner who is prepared to participate in the development of, and in the arrangements under, the plan;</w:t>
      </w:r>
    </w:p>
    <w:p w14:paraId="65510BAC" w14:textId="77777777" w:rsidR="0078082B" w:rsidRDefault="0078082B" w:rsidP="0078082B">
      <w:pPr>
        <w:pStyle w:val="Level4A"/>
      </w:pPr>
    </w:p>
    <w:p w14:paraId="7139B487" w14:textId="77777777" w:rsidR="0078082B" w:rsidRDefault="0078082B" w:rsidP="0078082B">
      <w:pPr>
        <w:pStyle w:val="Level4A"/>
      </w:pPr>
      <w:r>
        <w:t>(iv)</w:t>
      </w:r>
      <w:r>
        <w:tab/>
        <w:t>authorise the nominated treating doctor to provide relevant information to the insurer or the Department for the purposes of the injury management plan; and</w:t>
      </w:r>
    </w:p>
    <w:p w14:paraId="4DCF8039" w14:textId="77777777" w:rsidR="0078082B" w:rsidRDefault="0078082B" w:rsidP="0078082B">
      <w:pPr>
        <w:pStyle w:val="Level4A"/>
      </w:pPr>
    </w:p>
    <w:p w14:paraId="2C76FB2D" w14:textId="77777777" w:rsidR="0078082B" w:rsidRDefault="0078082B" w:rsidP="0078082B">
      <w:pPr>
        <w:pStyle w:val="Level4A"/>
      </w:pPr>
      <w:r>
        <w:t>(v)</w:t>
      </w:r>
      <w:r>
        <w:tab/>
        <w:t>make all reasonable efforts to return to work as soon as possible, having regard to the nature of the injury.</w:t>
      </w:r>
    </w:p>
    <w:p w14:paraId="6B8EB979" w14:textId="77777777" w:rsidR="0078082B" w:rsidRDefault="0078082B" w:rsidP="0078082B"/>
    <w:p w14:paraId="5D6E45C6" w14:textId="77777777" w:rsidR="0078082B" w:rsidRDefault="0078082B" w:rsidP="0078082B">
      <w:pPr>
        <w:pStyle w:val="Level3B"/>
      </w:pPr>
      <w:r>
        <w:t>17.11.5</w:t>
      </w:r>
      <w:r>
        <w:tab/>
        <w:t>If an employee notifies the Secretary that he or she does not intend to make a claim for any such compensation, the Secretary must consider the reasons for the employee's decision and determine whether, in the circumstances, it is appropriate to grant sick leave in respect of any such absence.</w:t>
      </w:r>
    </w:p>
    <w:p w14:paraId="6A77AFA5" w14:textId="77777777" w:rsidR="0078082B" w:rsidRDefault="0078082B" w:rsidP="0078082B">
      <w:pPr>
        <w:pStyle w:val="Level3B"/>
      </w:pPr>
    </w:p>
    <w:p w14:paraId="0C9A2A4E" w14:textId="77777777" w:rsidR="0078082B" w:rsidRDefault="0078082B" w:rsidP="0078082B">
      <w:pPr>
        <w:pStyle w:val="Level3B"/>
      </w:pPr>
      <w:r>
        <w:t>17.11.6</w:t>
      </w:r>
      <w:r>
        <w:tab/>
        <w:t xml:space="preserve">A permanent or long-term temporary employee may be required to submit to a medical examination under the </w:t>
      </w:r>
      <w:r>
        <w:rPr>
          <w:i/>
        </w:rPr>
        <w:t>Workers Compensation Act</w:t>
      </w:r>
      <w:r>
        <w:t xml:space="preserve"> 1987 in relation to a claim for compensation under that Act.  If an employee refuses to submit to a medical examination without an acceptable reason, the employee must not be granted available sick leave on full pay until the examination has occurred and a medical certificate is issued indicating that the employee is not fit to resume employment.</w:t>
      </w:r>
    </w:p>
    <w:p w14:paraId="1155B241" w14:textId="77777777" w:rsidR="0078082B" w:rsidRDefault="0078082B" w:rsidP="0078082B">
      <w:pPr>
        <w:pStyle w:val="Level3B"/>
      </w:pPr>
    </w:p>
    <w:p w14:paraId="1FA418C5" w14:textId="77777777" w:rsidR="0078082B" w:rsidRDefault="0078082B" w:rsidP="0078082B">
      <w:pPr>
        <w:pStyle w:val="Level3B"/>
      </w:pPr>
      <w:r>
        <w:t>17.11.7</w:t>
      </w:r>
      <w:r>
        <w:tab/>
        <w:t xml:space="preserve">If the Secretary provides the permanent or long-term temporary employee with employment which meets the terms and conditions specified in the medical certificate issued under the </w:t>
      </w:r>
      <w:r>
        <w:rPr>
          <w:i/>
        </w:rPr>
        <w:t>Workers Compensation Act</w:t>
      </w:r>
      <w:r>
        <w:t xml:space="preserve"> 1987 and, without good reason, the employee fails, to resume or perform such duties, the employee will be ineligible for all payments in accordance with this clause from the date of the refusal or failure.</w:t>
      </w:r>
    </w:p>
    <w:p w14:paraId="7556F709" w14:textId="77777777" w:rsidR="0078082B" w:rsidRDefault="0078082B" w:rsidP="0078082B">
      <w:pPr>
        <w:pStyle w:val="Level3B"/>
      </w:pPr>
    </w:p>
    <w:p w14:paraId="244FFA53" w14:textId="77777777" w:rsidR="0078082B" w:rsidRDefault="0078082B" w:rsidP="0078082B"/>
    <w:p w14:paraId="2B4304EA" w14:textId="77777777" w:rsidR="0078082B" w:rsidRDefault="0078082B" w:rsidP="0078082B">
      <w:pPr>
        <w:pStyle w:val="Level2A"/>
      </w:pPr>
      <w:r>
        <w:t>17.12</w:t>
      </w:r>
      <w:r>
        <w:tab/>
        <w:t>Sick Leave - other than Workers Compensation</w:t>
      </w:r>
    </w:p>
    <w:p w14:paraId="452058C7" w14:textId="77777777" w:rsidR="0078082B" w:rsidRDefault="0078082B" w:rsidP="0078082B"/>
    <w:p w14:paraId="04FAA6FC" w14:textId="77777777" w:rsidR="0078082B" w:rsidRDefault="0078082B" w:rsidP="0078082B">
      <w:pPr>
        <w:pStyle w:val="Level3B"/>
      </w:pPr>
      <w:r>
        <w:t>17.12.1</w:t>
      </w:r>
      <w:r>
        <w:tab/>
        <w:t xml:space="preserve">If the circumstances of any injury to or illness of a permanent or long-term temporary employee give rise to a claim for damages or to compensation, other than compensation under the </w:t>
      </w:r>
      <w:r>
        <w:rPr>
          <w:i/>
        </w:rPr>
        <w:t>Workers Compensation Act</w:t>
      </w:r>
      <w:r>
        <w:t xml:space="preserve"> 1987, sick leave on full pay may, subject to and in accordance with this clause, be granted to the employee on completion of an acceptable undertaking that:</w:t>
      </w:r>
    </w:p>
    <w:p w14:paraId="1EE4B91D" w14:textId="77777777" w:rsidR="0078082B" w:rsidRDefault="0078082B" w:rsidP="0078082B"/>
    <w:p w14:paraId="479E3D6A" w14:textId="77777777" w:rsidR="0078082B" w:rsidRDefault="0078082B" w:rsidP="0078082B">
      <w:pPr>
        <w:pStyle w:val="Level4A"/>
      </w:pPr>
      <w:r>
        <w:t>(i)</w:t>
      </w:r>
      <w:r>
        <w:tab/>
        <w:t>any such claim, if made, will include a claim for the value of any period of paid sick leave granted by the Department to the employee; and</w:t>
      </w:r>
    </w:p>
    <w:p w14:paraId="1CA6E7F9" w14:textId="77777777" w:rsidR="0078082B" w:rsidRDefault="0078082B" w:rsidP="0078082B">
      <w:pPr>
        <w:pStyle w:val="Level4A"/>
      </w:pPr>
    </w:p>
    <w:p w14:paraId="4A1DF47A" w14:textId="77777777" w:rsidR="0078082B" w:rsidRDefault="0078082B" w:rsidP="0078082B">
      <w:pPr>
        <w:pStyle w:val="Level4A"/>
      </w:pPr>
      <w:r>
        <w:t>(ii)</w:t>
      </w:r>
      <w:r>
        <w:tab/>
        <w:t>in the event that the employee receives or recovers damages or compensation pursuant to that claim for loss of salary or wages during any such period of sick leave, the employee will repay to the Department the monetary value of any such period of sick leave.</w:t>
      </w:r>
    </w:p>
    <w:p w14:paraId="7A38CEEC" w14:textId="77777777" w:rsidR="0078082B" w:rsidRDefault="0078082B" w:rsidP="0078082B"/>
    <w:p w14:paraId="7067356F" w14:textId="77777777" w:rsidR="0078082B" w:rsidRDefault="0078082B" w:rsidP="0078082B">
      <w:pPr>
        <w:pStyle w:val="Level3B"/>
      </w:pPr>
      <w:r>
        <w:t>17.12.2</w:t>
      </w:r>
      <w:r>
        <w:tab/>
        <w:t>Sick leave on full pay must not be granted to a permanent or long-term temporary employee who refuses or fails to complete an undertaking, except in cases where the Secretary is satisfied that the refusal or failure is unavoidable.</w:t>
      </w:r>
    </w:p>
    <w:p w14:paraId="4279CD59" w14:textId="77777777" w:rsidR="0078082B" w:rsidRDefault="0078082B" w:rsidP="0078082B">
      <w:pPr>
        <w:pStyle w:val="Level3B"/>
      </w:pPr>
    </w:p>
    <w:p w14:paraId="55C7AA12" w14:textId="77777777" w:rsidR="0078082B" w:rsidRDefault="0078082B" w:rsidP="0078082B">
      <w:pPr>
        <w:pStyle w:val="Level3B"/>
      </w:pPr>
      <w:r>
        <w:t>17.12.3</w:t>
      </w:r>
      <w:r>
        <w:tab/>
        <w:t>On repayment to the Department of the monetary value of sick leave granted to the employee, sick leave equivalent to that repayment and calculated at the employee’s ordinary rate of pay must be restored to the credit of the employee.</w:t>
      </w:r>
    </w:p>
    <w:p w14:paraId="67D44D1A" w14:textId="77777777" w:rsidR="0078082B" w:rsidRDefault="0078082B" w:rsidP="0078082B"/>
    <w:p w14:paraId="569ED31C" w14:textId="77777777" w:rsidR="0078082B" w:rsidRDefault="0078082B" w:rsidP="0078082B">
      <w:pPr>
        <w:pStyle w:val="Level2A"/>
      </w:pPr>
      <w:r>
        <w:t>17.13</w:t>
      </w:r>
      <w:r>
        <w:tab/>
        <w:t>Study Assistance</w:t>
      </w:r>
    </w:p>
    <w:p w14:paraId="2615ABE5" w14:textId="77777777" w:rsidR="0078082B" w:rsidRDefault="0078082B" w:rsidP="0078082B"/>
    <w:p w14:paraId="2870380D" w14:textId="77777777" w:rsidR="0078082B" w:rsidRDefault="0078082B" w:rsidP="0078082B">
      <w:pPr>
        <w:pStyle w:val="Level3B"/>
      </w:pPr>
      <w:r>
        <w:t>17.13.1</w:t>
      </w:r>
      <w:r>
        <w:tab/>
        <w:t>The Secretary has the power to grant or refuse study time.</w:t>
      </w:r>
    </w:p>
    <w:p w14:paraId="7423059D" w14:textId="77777777" w:rsidR="0078082B" w:rsidRDefault="0078082B" w:rsidP="0078082B">
      <w:pPr>
        <w:pStyle w:val="Level3B"/>
      </w:pPr>
    </w:p>
    <w:p w14:paraId="7E9B4F64" w14:textId="77777777" w:rsidR="0078082B" w:rsidRDefault="0078082B" w:rsidP="0078082B">
      <w:pPr>
        <w:pStyle w:val="Level3B"/>
      </w:pPr>
      <w:r>
        <w:t>17.13.2</w:t>
      </w:r>
      <w:r>
        <w:tab/>
        <w:t>Where the Secretary approves the grant of study time, the grant is subject to:</w:t>
      </w:r>
    </w:p>
    <w:p w14:paraId="2741BD2B" w14:textId="77777777" w:rsidR="0078082B" w:rsidRDefault="0078082B" w:rsidP="0078082B"/>
    <w:p w14:paraId="2002EE9E" w14:textId="77777777" w:rsidR="0078082B" w:rsidRDefault="0078082B" w:rsidP="0078082B">
      <w:pPr>
        <w:pStyle w:val="Level4A"/>
      </w:pPr>
      <w:r>
        <w:t>(i)</w:t>
      </w:r>
      <w:r>
        <w:tab/>
        <w:t>The course being a course relevant to the Department and/or the public service; and</w:t>
      </w:r>
    </w:p>
    <w:p w14:paraId="3F37580D" w14:textId="77777777" w:rsidR="0078082B" w:rsidRDefault="0078082B" w:rsidP="0078082B">
      <w:pPr>
        <w:pStyle w:val="Level4A"/>
      </w:pPr>
      <w:r>
        <w:t>(ii)</w:t>
      </w:r>
      <w:r>
        <w:tab/>
        <w:t>The time being taken at the convenience of the Department.</w:t>
      </w:r>
    </w:p>
    <w:p w14:paraId="4939C217" w14:textId="77777777" w:rsidR="0078082B" w:rsidRDefault="0078082B" w:rsidP="0078082B"/>
    <w:p w14:paraId="47D7BE40" w14:textId="77777777" w:rsidR="0078082B" w:rsidRDefault="0078082B" w:rsidP="0078082B">
      <w:pPr>
        <w:pStyle w:val="Level3B"/>
      </w:pPr>
      <w:r>
        <w:t>17.13.3</w:t>
      </w:r>
      <w:r>
        <w:tab/>
        <w:t>Study assistance of up to three hours per week may be granted on full pay to permanent or long-term temporary employees who are studying on a part-time basis.</w:t>
      </w:r>
    </w:p>
    <w:p w14:paraId="3AAA8B8C" w14:textId="77777777" w:rsidR="0078082B" w:rsidRDefault="0078082B" w:rsidP="0078082B">
      <w:pPr>
        <w:pStyle w:val="Level3B"/>
      </w:pPr>
    </w:p>
    <w:p w14:paraId="3BB83BB9" w14:textId="77777777" w:rsidR="0078082B" w:rsidRDefault="0078082B" w:rsidP="0078082B">
      <w:pPr>
        <w:pStyle w:val="Level3B"/>
      </w:pPr>
      <w:r>
        <w:t>17.13.4</w:t>
      </w:r>
      <w:r>
        <w:tab/>
        <w:t>Approval of study assistance will be at Departmental convenience. Study assistance may be used for:</w:t>
      </w:r>
    </w:p>
    <w:p w14:paraId="25D7F516" w14:textId="77777777" w:rsidR="0078082B" w:rsidRDefault="0078082B" w:rsidP="0078082B"/>
    <w:p w14:paraId="68E20E67" w14:textId="77777777" w:rsidR="0078082B" w:rsidRDefault="0078082B" w:rsidP="0078082B">
      <w:pPr>
        <w:pStyle w:val="Level4A"/>
      </w:pPr>
      <w:r>
        <w:t>(i)</w:t>
      </w:r>
      <w:r>
        <w:tab/>
        <w:t>attending compulsory lectures or tutorials, where these are held during working hours; and/or</w:t>
      </w:r>
    </w:p>
    <w:p w14:paraId="434F7536" w14:textId="77777777" w:rsidR="0078082B" w:rsidRDefault="0078082B" w:rsidP="0078082B">
      <w:pPr>
        <w:pStyle w:val="Level4A"/>
      </w:pPr>
    </w:p>
    <w:p w14:paraId="5A5072C1" w14:textId="77777777" w:rsidR="0078082B" w:rsidRDefault="0078082B" w:rsidP="0078082B">
      <w:pPr>
        <w:pStyle w:val="Level4A"/>
      </w:pPr>
      <w:r>
        <w:t>(ii)</w:t>
      </w:r>
      <w:r>
        <w:tab/>
        <w:t>necessary travel outside working hours to attend lectures, tutorials, etc., held during or outside working hours; and/or</w:t>
      </w:r>
    </w:p>
    <w:p w14:paraId="5B4F43A8" w14:textId="77777777" w:rsidR="0078082B" w:rsidRDefault="0078082B" w:rsidP="0078082B">
      <w:pPr>
        <w:pStyle w:val="Level4A"/>
      </w:pPr>
    </w:p>
    <w:p w14:paraId="0AE3734E" w14:textId="77777777" w:rsidR="0078082B" w:rsidRDefault="0078082B" w:rsidP="0078082B">
      <w:pPr>
        <w:pStyle w:val="Level4A"/>
      </w:pPr>
      <w:r>
        <w:t>(iii)</w:t>
      </w:r>
      <w:r>
        <w:tab/>
        <w:t>private study for an approved course.</w:t>
      </w:r>
    </w:p>
    <w:p w14:paraId="52CB20B2" w14:textId="77777777" w:rsidR="0078082B" w:rsidRDefault="0078082B" w:rsidP="0078082B"/>
    <w:p w14:paraId="55B230B1" w14:textId="77777777" w:rsidR="0078082B" w:rsidRDefault="0078082B" w:rsidP="0078082B">
      <w:pPr>
        <w:pStyle w:val="Level3B"/>
      </w:pPr>
      <w:r>
        <w:t>17.13.5</w:t>
      </w:r>
      <w:r>
        <w:tab/>
        <w:t>Subject to the convenience of the school or centre, permanent or long-term temporary employees may choose to accumulate part or all of their hours of study assistance to attend compulsory field days or residential schools.</w:t>
      </w:r>
    </w:p>
    <w:p w14:paraId="3002E2F3" w14:textId="77777777" w:rsidR="0078082B" w:rsidRDefault="0078082B" w:rsidP="0078082B">
      <w:pPr>
        <w:pStyle w:val="Level3B"/>
      </w:pPr>
    </w:p>
    <w:p w14:paraId="79C94649" w14:textId="77777777" w:rsidR="0078082B" w:rsidRDefault="0078082B" w:rsidP="0078082B">
      <w:pPr>
        <w:pStyle w:val="Level3B"/>
      </w:pPr>
      <w:r>
        <w:t>17.13.6</w:t>
      </w:r>
      <w:r>
        <w:tab/>
        <w:t>Accumulated study time may be taken in any manner or at any time, subject to operational requirements of the Department.</w:t>
      </w:r>
    </w:p>
    <w:p w14:paraId="399A5FB2" w14:textId="77777777" w:rsidR="0078082B" w:rsidRDefault="0078082B" w:rsidP="0078082B">
      <w:pPr>
        <w:pStyle w:val="Level3B"/>
      </w:pPr>
    </w:p>
    <w:p w14:paraId="72560F32" w14:textId="77777777" w:rsidR="0078082B" w:rsidRDefault="0078082B" w:rsidP="0078082B">
      <w:pPr>
        <w:pStyle w:val="Level3B"/>
      </w:pPr>
      <w:r>
        <w:t>17.13.7</w:t>
      </w:r>
      <w:r>
        <w:tab/>
        <w:t>Where at the commencement of an academic year/semester an employee elects to accrue study time and that employee has consequently foregone the opportunity of taking weekly study time, the accrued period of time off must be granted even if changed work circumstances mean absence from duty would be inconvenient.</w:t>
      </w:r>
    </w:p>
    <w:p w14:paraId="6A91E1B4" w14:textId="77777777" w:rsidR="0078082B" w:rsidRDefault="0078082B" w:rsidP="0078082B">
      <w:pPr>
        <w:pStyle w:val="Level3B"/>
      </w:pPr>
    </w:p>
    <w:p w14:paraId="798CAFFF" w14:textId="77777777" w:rsidR="0078082B" w:rsidRDefault="0078082B" w:rsidP="0078082B">
      <w:pPr>
        <w:pStyle w:val="Level3B"/>
      </w:pPr>
      <w:r>
        <w:t>17.13.8</w:t>
      </w:r>
      <w:r>
        <w:tab/>
        <w:t>Employees attempting courses which provide for annual examinations, may vary the election as to accrual, made at the commencement of an academic year, effective from 1st July in that year.</w:t>
      </w:r>
    </w:p>
    <w:p w14:paraId="2548C246" w14:textId="77777777" w:rsidR="0078082B" w:rsidRDefault="0078082B" w:rsidP="0078082B">
      <w:pPr>
        <w:pStyle w:val="Level3B"/>
      </w:pPr>
    </w:p>
    <w:p w14:paraId="7351BBFC" w14:textId="77777777" w:rsidR="0078082B" w:rsidRDefault="0078082B" w:rsidP="0078082B">
      <w:pPr>
        <w:pStyle w:val="Level3B"/>
      </w:pPr>
      <w:r>
        <w:t>17.13.9</w:t>
      </w:r>
      <w:r>
        <w:tab/>
        <w:t xml:space="preserve">Where an employee is employed after the commencement of the academic year, weekly study time may be granted with the option of electing to accrue study time from 1st July in the year of entry on duty or from the next academic year, whichever is the sooner. </w:t>
      </w:r>
    </w:p>
    <w:p w14:paraId="21A5BA78" w14:textId="77777777" w:rsidR="0078082B" w:rsidRDefault="0078082B" w:rsidP="0078082B">
      <w:pPr>
        <w:pStyle w:val="Level3B"/>
      </w:pPr>
    </w:p>
    <w:p w14:paraId="6DEF5440" w14:textId="77777777" w:rsidR="0078082B" w:rsidRDefault="0078082B" w:rsidP="0078082B">
      <w:pPr>
        <w:pStyle w:val="Level3B"/>
      </w:pPr>
      <w:r>
        <w:t>17.13.10</w:t>
      </w:r>
      <w:r>
        <w:tab/>
        <w:t>Employees studying in semester based courses may vary their election as to accrual or otherwise from semester to semester.</w:t>
      </w:r>
    </w:p>
    <w:p w14:paraId="1180001B" w14:textId="77777777" w:rsidR="0078082B" w:rsidRDefault="0078082B" w:rsidP="0078082B">
      <w:pPr>
        <w:pStyle w:val="Level3B"/>
      </w:pPr>
    </w:p>
    <w:p w14:paraId="7690D22A" w14:textId="77777777" w:rsidR="0078082B" w:rsidRDefault="0078082B" w:rsidP="0078082B">
      <w:pPr>
        <w:pStyle w:val="Level3B"/>
      </w:pPr>
      <w:r>
        <w:t>17.13.11</w:t>
      </w:r>
      <w:r>
        <w:tab/>
        <w:t>Correspondence Courses - Study time for employees studying by correspondence accrues on the basis of half an hour for each hour of lecture/tutorial attendance involved in the corresponding face-to-face course, up to a maximum grant of 4 hours per week. Where there is no corresponding face-to-face course, the training institution should be asked to indicate what the attendance requirements would be if such a course existed.</w:t>
      </w:r>
    </w:p>
    <w:p w14:paraId="2CDB849A" w14:textId="77777777" w:rsidR="0078082B" w:rsidRDefault="0078082B" w:rsidP="0078082B">
      <w:pPr>
        <w:pStyle w:val="Level3B"/>
      </w:pPr>
    </w:p>
    <w:p w14:paraId="7C7ADEC9" w14:textId="77777777" w:rsidR="0078082B" w:rsidRDefault="0078082B" w:rsidP="0078082B">
      <w:pPr>
        <w:pStyle w:val="Level3B"/>
      </w:pPr>
      <w:r>
        <w:t>17.13.12</w:t>
      </w:r>
      <w:r>
        <w:tab/>
        <w:t>Repeated subjects - Study time will not be granted for repeated subjects.</w:t>
      </w:r>
    </w:p>
    <w:p w14:paraId="10C1B2DE" w14:textId="77777777" w:rsidR="0078082B" w:rsidRDefault="0078082B" w:rsidP="0078082B">
      <w:pPr>
        <w:pStyle w:val="Level3B"/>
      </w:pPr>
    </w:p>
    <w:p w14:paraId="71F7AD36" w14:textId="77777777" w:rsidR="0078082B" w:rsidRDefault="0078082B" w:rsidP="0078082B">
      <w:pPr>
        <w:pStyle w:val="Level3B"/>
      </w:pPr>
      <w:r>
        <w:t>17.13.13</w:t>
      </w:r>
      <w:r>
        <w:tab/>
        <w:t>Expendable grant - Study time if not taken at the nominated time is forfeited. If the inability to take study time occurs as a result of a genuine emergency at work, study time for that week may be granted on another day during the same week.</w:t>
      </w:r>
    </w:p>
    <w:p w14:paraId="45BCE428" w14:textId="77777777" w:rsidR="0078082B" w:rsidRDefault="0078082B" w:rsidP="0078082B">
      <w:pPr>
        <w:pStyle w:val="Level3B"/>
      </w:pPr>
    </w:p>
    <w:p w14:paraId="7A89AFF7" w14:textId="77777777" w:rsidR="0078082B" w:rsidRDefault="0078082B" w:rsidP="0078082B">
      <w:pPr>
        <w:pStyle w:val="Level3B"/>
      </w:pPr>
      <w:r>
        <w:t>17.13.14</w:t>
      </w:r>
      <w:r>
        <w:tab/>
        <w:t>Examination Leave - Examination leave is granted as special leave for all courses of study approved in accordance with this clause.</w:t>
      </w:r>
    </w:p>
    <w:p w14:paraId="0F3083FB" w14:textId="77777777" w:rsidR="0078082B" w:rsidRDefault="0078082B" w:rsidP="0078082B">
      <w:pPr>
        <w:pStyle w:val="Level3B"/>
      </w:pPr>
    </w:p>
    <w:p w14:paraId="5343E15D" w14:textId="77777777" w:rsidR="0078082B" w:rsidRDefault="0078082B" w:rsidP="0078082B"/>
    <w:p w14:paraId="6E299AED" w14:textId="77777777" w:rsidR="0078082B" w:rsidRDefault="0078082B" w:rsidP="0078082B">
      <w:pPr>
        <w:pStyle w:val="Level3B"/>
      </w:pPr>
      <w:r>
        <w:t>17.13.15</w:t>
      </w:r>
      <w:r>
        <w:tab/>
        <w:t>The period granted as examination leave includes:</w:t>
      </w:r>
    </w:p>
    <w:p w14:paraId="4D2976C0" w14:textId="77777777" w:rsidR="0078082B" w:rsidRDefault="0078082B" w:rsidP="0078082B"/>
    <w:p w14:paraId="4ABD78F1" w14:textId="77777777" w:rsidR="0078082B" w:rsidRDefault="0078082B" w:rsidP="0078082B">
      <w:pPr>
        <w:pStyle w:val="Level4A"/>
      </w:pPr>
      <w:r>
        <w:t>(i)</w:t>
      </w:r>
      <w:r>
        <w:tab/>
        <w:t>Time actually involved in the examination;</w:t>
      </w:r>
    </w:p>
    <w:p w14:paraId="61D5A38B" w14:textId="77777777" w:rsidR="0078082B" w:rsidRDefault="0078082B" w:rsidP="0078082B">
      <w:pPr>
        <w:pStyle w:val="Level4A"/>
      </w:pPr>
    </w:p>
    <w:p w14:paraId="5BEFFE36" w14:textId="77777777" w:rsidR="0078082B" w:rsidRDefault="0078082B" w:rsidP="0078082B">
      <w:pPr>
        <w:pStyle w:val="Level4A"/>
      </w:pPr>
      <w:r>
        <w:t>(ii)</w:t>
      </w:r>
      <w:r>
        <w:tab/>
        <w:t>Necessary travelling time, in addition to examination leave,</w:t>
      </w:r>
    </w:p>
    <w:p w14:paraId="20F83AFB" w14:textId="77777777" w:rsidR="0078082B" w:rsidRDefault="0078082B" w:rsidP="0078082B"/>
    <w:p w14:paraId="6DFB6F18" w14:textId="77777777" w:rsidR="0078082B" w:rsidRDefault="0078082B" w:rsidP="0078082B">
      <w:pPr>
        <w:pStyle w:val="BlockIndent3cm"/>
      </w:pPr>
      <w:r>
        <w:t>but is limited to a maximum of 5 days in any one year. Examination leave is not available where an examination is conducted within the normal class timetable during the term/semester and study time has been granted to the staff member.</w:t>
      </w:r>
    </w:p>
    <w:p w14:paraId="61E1E999" w14:textId="77777777" w:rsidR="0078082B" w:rsidRDefault="0078082B" w:rsidP="0078082B"/>
    <w:p w14:paraId="32CB726B" w14:textId="77777777" w:rsidR="0078082B" w:rsidRDefault="0078082B" w:rsidP="0078082B">
      <w:pPr>
        <w:pStyle w:val="Level3B"/>
      </w:pPr>
      <w:r>
        <w:t>17.13.16</w:t>
      </w:r>
      <w:r>
        <w:tab/>
        <w:t>The examination leave is to be granted for deferred examinations and in respect of repeat studies.</w:t>
      </w:r>
    </w:p>
    <w:p w14:paraId="41F1328F" w14:textId="77777777" w:rsidR="0078082B" w:rsidRDefault="0078082B" w:rsidP="0078082B">
      <w:pPr>
        <w:pStyle w:val="Level3B"/>
      </w:pPr>
    </w:p>
    <w:p w14:paraId="5D2D80EC" w14:textId="77777777" w:rsidR="0078082B" w:rsidRDefault="0078082B" w:rsidP="0078082B">
      <w:pPr>
        <w:pStyle w:val="Level3B"/>
      </w:pPr>
      <w:r>
        <w:t>17.13.17</w:t>
      </w:r>
      <w:r>
        <w:tab/>
        <w:t>Study Leave - Study leave for full-time study is granted to assist those employees who win scholarships/fellowships/awards or who wish to undertake full-time study and/or study tours. Study leave may be granted for studies at any level, including undergraduate study.</w:t>
      </w:r>
    </w:p>
    <w:p w14:paraId="35B7C9EF" w14:textId="77777777" w:rsidR="0078082B" w:rsidRDefault="0078082B" w:rsidP="0078082B">
      <w:pPr>
        <w:pStyle w:val="Level3B"/>
      </w:pPr>
    </w:p>
    <w:p w14:paraId="66CA9463" w14:textId="77777777" w:rsidR="0078082B" w:rsidRDefault="0078082B" w:rsidP="0078082B">
      <w:pPr>
        <w:pStyle w:val="Level3B"/>
      </w:pPr>
      <w:r>
        <w:t>17.13.18</w:t>
      </w:r>
      <w:r>
        <w:tab/>
        <w:t>All employees are eligible to apply and no prior service requirements are necessary.</w:t>
      </w:r>
    </w:p>
    <w:p w14:paraId="04AB8D82" w14:textId="77777777" w:rsidR="0078082B" w:rsidRDefault="0078082B" w:rsidP="0078082B">
      <w:pPr>
        <w:pStyle w:val="Level3B"/>
      </w:pPr>
    </w:p>
    <w:p w14:paraId="44606B26" w14:textId="77777777" w:rsidR="0078082B" w:rsidRDefault="0078082B" w:rsidP="0078082B">
      <w:pPr>
        <w:pStyle w:val="Level3B"/>
      </w:pPr>
      <w:r>
        <w:t>17.13.19</w:t>
      </w:r>
      <w:r>
        <w:tab/>
        <w:t>Study leave is to be granted without pay, except where the Secretary approves financial assistance. The extent of financial assistance to be provided will be determined by the Secretary according to the relevance of the study to the workplace and may be granted up to the amount equal to full salary.</w:t>
      </w:r>
    </w:p>
    <w:p w14:paraId="41FB701D" w14:textId="77777777" w:rsidR="0078082B" w:rsidRDefault="0078082B" w:rsidP="0078082B">
      <w:pPr>
        <w:pStyle w:val="Level3B"/>
      </w:pPr>
    </w:p>
    <w:p w14:paraId="6608E42C" w14:textId="77777777" w:rsidR="0078082B" w:rsidRDefault="0078082B" w:rsidP="0078082B">
      <w:pPr>
        <w:pStyle w:val="Level3B"/>
      </w:pPr>
      <w:r>
        <w:t>17.13.20</w:t>
      </w:r>
      <w:r>
        <w:tab/>
        <w:t>Where financial assistance is approved by the Secretary for all or part of the study leave period, the period counts as service for all purposes in the same proportion as the quantum of financial assistance bears to full salary of the employee.</w:t>
      </w:r>
    </w:p>
    <w:p w14:paraId="7E264B71" w14:textId="77777777" w:rsidR="0078082B" w:rsidRDefault="0078082B" w:rsidP="0078082B">
      <w:pPr>
        <w:pStyle w:val="Level3B"/>
      </w:pPr>
    </w:p>
    <w:p w14:paraId="1E2917A1" w14:textId="77777777" w:rsidR="0078082B" w:rsidRDefault="0078082B" w:rsidP="0078082B">
      <w:pPr>
        <w:pStyle w:val="Level3B"/>
      </w:pPr>
      <w:r>
        <w:t>17.13.21</w:t>
      </w:r>
      <w:r>
        <w:tab/>
        <w:t>Scholarships for Part-Time Study - In addition to the study time/study leave provisions under this clause, the Department may choose to identify courses or educational programmes of particular relevance or value and establish a Departmental scholarship to encourage participation in these courses or programmes. The conditions under which such scholarships are provided should be consistent with the provisions of this clause.</w:t>
      </w:r>
    </w:p>
    <w:p w14:paraId="297C2C6B" w14:textId="77777777" w:rsidR="0078082B" w:rsidRDefault="0078082B" w:rsidP="0078082B"/>
    <w:p w14:paraId="1BC0CFCD" w14:textId="77777777" w:rsidR="0078082B" w:rsidRDefault="0078082B" w:rsidP="0078082B">
      <w:pPr>
        <w:pStyle w:val="Level2A"/>
      </w:pPr>
      <w:r>
        <w:t>17.14</w:t>
      </w:r>
      <w:r>
        <w:tab/>
        <w:t>Special Leave</w:t>
      </w:r>
    </w:p>
    <w:p w14:paraId="4EF0B786" w14:textId="77777777" w:rsidR="0078082B" w:rsidRDefault="0078082B" w:rsidP="0078082B"/>
    <w:p w14:paraId="03BD7789" w14:textId="77777777" w:rsidR="0078082B" w:rsidRDefault="0078082B" w:rsidP="0078082B">
      <w:pPr>
        <w:pStyle w:val="Level3A"/>
      </w:pPr>
      <w:r>
        <w:t>17.14.1</w:t>
      </w:r>
      <w:r>
        <w:tab/>
        <w:t>Jury Service</w:t>
      </w:r>
    </w:p>
    <w:p w14:paraId="169F6CCF" w14:textId="77777777" w:rsidR="0078082B" w:rsidRDefault="0078082B" w:rsidP="0078082B"/>
    <w:p w14:paraId="7D1DF0DA" w14:textId="77777777" w:rsidR="0078082B" w:rsidRDefault="0078082B" w:rsidP="0078082B">
      <w:pPr>
        <w:pStyle w:val="Level4A"/>
      </w:pPr>
      <w:r>
        <w:t>(i)</w:t>
      </w:r>
      <w:r>
        <w:tab/>
        <w:t>A permanent or long-term temporary employee must, as soon as possible, notify the Secretary of the details of any jury summons served on the employee.</w:t>
      </w:r>
    </w:p>
    <w:p w14:paraId="00ADC91F" w14:textId="77777777" w:rsidR="0078082B" w:rsidRDefault="0078082B" w:rsidP="0078082B">
      <w:pPr>
        <w:pStyle w:val="Level4A"/>
      </w:pPr>
    </w:p>
    <w:p w14:paraId="2609495C" w14:textId="77777777" w:rsidR="0078082B" w:rsidRDefault="0078082B" w:rsidP="0078082B">
      <w:pPr>
        <w:pStyle w:val="Level4A"/>
      </w:pPr>
      <w:r>
        <w:t>(ii)</w:t>
      </w:r>
      <w:r>
        <w:tab/>
        <w:t xml:space="preserve">A permanent or long-term temporary employee who, during any period when required to be on duty, attends a court in answer to a jury summons must, upon return to duty after discharge from jury service, furnish to the Secretary a certificate of attendance issued by the Sheriff or by the Registrar of the court giving particulars of attendances by the employee during any such period and the details of any payment or payments made to the employee under section 72 of the </w:t>
      </w:r>
      <w:r>
        <w:rPr>
          <w:i/>
        </w:rPr>
        <w:t xml:space="preserve">Jury Act </w:t>
      </w:r>
      <w:r>
        <w:t>1977 in respect of any such period.</w:t>
      </w:r>
    </w:p>
    <w:p w14:paraId="4D501082" w14:textId="77777777" w:rsidR="0078082B" w:rsidRDefault="0078082B" w:rsidP="0078082B">
      <w:pPr>
        <w:pStyle w:val="Level4A"/>
      </w:pPr>
    </w:p>
    <w:p w14:paraId="13963883" w14:textId="77777777" w:rsidR="0078082B" w:rsidRDefault="0078082B" w:rsidP="0078082B">
      <w:pPr>
        <w:pStyle w:val="Level4A"/>
      </w:pPr>
      <w:r>
        <w:t>(iii)</w:t>
      </w:r>
      <w:r>
        <w:tab/>
        <w:t>When a certificate of attendance on jury service is received in respect of any period during which a permanent or long-term temporary employee was required to be on duty, the Secretary must grant, in respect of any such period for which the employee has been paid out-of-pocket expenses only, special leave on full pay.  In any other case, the Secretary must grant, at the sole election of the employee, available recreation leave on full pay or leave without pay.</w:t>
      </w:r>
    </w:p>
    <w:p w14:paraId="0502BD54" w14:textId="77777777" w:rsidR="0078082B" w:rsidRDefault="0078082B" w:rsidP="0078082B"/>
    <w:p w14:paraId="5525FAC8" w14:textId="77777777" w:rsidR="0078082B" w:rsidRDefault="0078082B" w:rsidP="0078082B">
      <w:pPr>
        <w:pStyle w:val="Level3A"/>
      </w:pPr>
      <w:r>
        <w:t>17.14.2</w:t>
      </w:r>
      <w:r>
        <w:tab/>
        <w:t>Witness at Court - Official Capacity</w:t>
      </w:r>
    </w:p>
    <w:p w14:paraId="2D12BE7F" w14:textId="77777777" w:rsidR="0078082B" w:rsidRDefault="0078082B" w:rsidP="0078082B"/>
    <w:p w14:paraId="4322E0EF" w14:textId="77777777" w:rsidR="0078082B" w:rsidRDefault="0078082B" w:rsidP="0078082B">
      <w:pPr>
        <w:pStyle w:val="BlockIndent3cm"/>
      </w:pPr>
      <w:r>
        <w:t>When a permanent or long-term temporary employee is subpoenaed or called as a witness in an official capacity, the employee is regarded as being on duty.</w:t>
      </w:r>
    </w:p>
    <w:p w14:paraId="2C1BFFA6" w14:textId="77777777" w:rsidR="0078082B" w:rsidRDefault="0078082B" w:rsidP="0078082B">
      <w:pPr>
        <w:pStyle w:val="BlockIndent2cm"/>
      </w:pPr>
    </w:p>
    <w:p w14:paraId="492B6071" w14:textId="77777777" w:rsidR="0078082B" w:rsidRDefault="0078082B" w:rsidP="0078082B">
      <w:pPr>
        <w:pStyle w:val="BlockIndent3cm"/>
      </w:pPr>
      <w:r>
        <w:t>Salary and any expenses properly and reasonably incurred by the employee in connection with the employee’s appearance at Court as a witness in an official capacity are paid by the Department.</w:t>
      </w:r>
    </w:p>
    <w:p w14:paraId="201FA06D" w14:textId="77777777" w:rsidR="0078082B" w:rsidRDefault="0078082B" w:rsidP="0078082B"/>
    <w:p w14:paraId="785A331C" w14:textId="77777777" w:rsidR="0078082B" w:rsidRDefault="0078082B" w:rsidP="0078082B">
      <w:pPr>
        <w:pStyle w:val="Level3A"/>
      </w:pPr>
      <w:r>
        <w:t>17.14.3</w:t>
      </w:r>
      <w:r>
        <w:tab/>
        <w:t>Witness at Court - Other than in Official Capacity - Crown Witness</w:t>
      </w:r>
    </w:p>
    <w:p w14:paraId="3767BE3F" w14:textId="77777777" w:rsidR="0078082B" w:rsidRDefault="0078082B" w:rsidP="0078082B"/>
    <w:p w14:paraId="21FA4125" w14:textId="77777777" w:rsidR="0078082B" w:rsidRDefault="0078082B" w:rsidP="0078082B">
      <w:pPr>
        <w:pStyle w:val="BlockIndent3cm"/>
      </w:pPr>
      <w:r>
        <w:t>A permanent or long-term temporary employee who is subpoenaed or called as a witness by the Crown (whether in right of the Commonwealth or in right of any State or Territory of the Commonwealth) must:</w:t>
      </w:r>
    </w:p>
    <w:p w14:paraId="18A1DC25" w14:textId="77777777" w:rsidR="0078082B" w:rsidRDefault="0078082B" w:rsidP="0078082B"/>
    <w:p w14:paraId="148737A8" w14:textId="77777777" w:rsidR="0078082B" w:rsidRDefault="0078082B" w:rsidP="0078082B">
      <w:pPr>
        <w:pStyle w:val="Level4A"/>
      </w:pPr>
      <w:r>
        <w:t>(i)</w:t>
      </w:r>
      <w:r>
        <w:tab/>
        <w:t>be granted, for the whole of the period necessary to attend as such a witness, special leave on full pay; and</w:t>
      </w:r>
    </w:p>
    <w:p w14:paraId="226EF50F" w14:textId="77777777" w:rsidR="0078082B" w:rsidRDefault="0078082B" w:rsidP="0078082B">
      <w:pPr>
        <w:pStyle w:val="Level4A"/>
      </w:pPr>
    </w:p>
    <w:p w14:paraId="15BC0FCD" w14:textId="77777777" w:rsidR="0078082B" w:rsidRDefault="0078082B" w:rsidP="0078082B">
      <w:pPr>
        <w:pStyle w:val="Level4A"/>
      </w:pPr>
      <w:r>
        <w:t>(ii)</w:t>
      </w:r>
      <w:r>
        <w:tab/>
        <w:t>pay into the Treasury of the State of New South Wales all money paid to the employee under or in respect of any such subpoena or call other than any such money so paid in respect of reimbursement of necessary expenses properly incurred in answer to that subpoena or call.</w:t>
      </w:r>
    </w:p>
    <w:p w14:paraId="6AB6ECA8" w14:textId="77777777" w:rsidR="0078082B" w:rsidRDefault="0078082B" w:rsidP="0078082B"/>
    <w:p w14:paraId="06A1EA49" w14:textId="77777777" w:rsidR="0078082B" w:rsidRDefault="0078082B" w:rsidP="0078082B">
      <w:pPr>
        <w:pStyle w:val="Level3A"/>
      </w:pPr>
      <w:r>
        <w:t>17.14.4</w:t>
      </w:r>
      <w:r>
        <w:tab/>
        <w:t>Called as a Witness in a Private Capacity</w:t>
      </w:r>
    </w:p>
    <w:p w14:paraId="0CA5B2A9" w14:textId="77777777" w:rsidR="0078082B" w:rsidRDefault="0078082B" w:rsidP="0078082B"/>
    <w:p w14:paraId="4BC3C374" w14:textId="77777777" w:rsidR="0078082B" w:rsidRDefault="0078082B" w:rsidP="0078082B">
      <w:pPr>
        <w:pStyle w:val="BlockIndent3cm"/>
      </w:pPr>
      <w:r>
        <w:t>A permanent or long-term temporary employee who is subpoenaed or called as a witness in a private capacity must, for the whole of the period necessary to attend as such a witness, be granted at the employee's election, leave without pay.</w:t>
      </w:r>
    </w:p>
    <w:p w14:paraId="302E0C9D" w14:textId="77777777" w:rsidR="0078082B" w:rsidRDefault="0078082B" w:rsidP="0078082B"/>
    <w:p w14:paraId="71A6A3D8" w14:textId="77777777" w:rsidR="0078082B" w:rsidRDefault="0078082B" w:rsidP="0078082B">
      <w:pPr>
        <w:pStyle w:val="Level3A"/>
      </w:pPr>
      <w:r>
        <w:t>17.14.5</w:t>
      </w:r>
      <w:r>
        <w:tab/>
        <w:t>Examinations</w:t>
      </w:r>
    </w:p>
    <w:p w14:paraId="20E89A3E" w14:textId="77777777" w:rsidR="0078082B" w:rsidRDefault="0078082B" w:rsidP="0078082B"/>
    <w:p w14:paraId="16721145" w14:textId="77777777" w:rsidR="0078082B" w:rsidRDefault="0078082B" w:rsidP="0078082B">
      <w:pPr>
        <w:pStyle w:val="BlockIndent3cm"/>
      </w:pPr>
      <w:r>
        <w:t>Special leave on full pay up to a maximum of five days in any one year will be granted to permanent or long-term temporary employees for the purpose of attending at any examination approved by the Secretary.</w:t>
      </w:r>
    </w:p>
    <w:p w14:paraId="310D4841" w14:textId="77777777" w:rsidR="0078082B" w:rsidRDefault="0078082B" w:rsidP="0078082B">
      <w:pPr>
        <w:pStyle w:val="BlockIndent2cm"/>
      </w:pPr>
    </w:p>
    <w:p w14:paraId="6599A454" w14:textId="77777777" w:rsidR="0078082B" w:rsidRDefault="0078082B" w:rsidP="0078082B">
      <w:pPr>
        <w:pStyle w:val="BlockIndent3cm"/>
      </w:pPr>
      <w:r>
        <w:t>Special leave granted to attend examinations includes leave for any necessary travel to or from the place at which the examination is held.</w:t>
      </w:r>
    </w:p>
    <w:p w14:paraId="524205A1" w14:textId="77777777" w:rsidR="0078082B" w:rsidRDefault="0078082B" w:rsidP="0078082B"/>
    <w:p w14:paraId="49DEC688" w14:textId="77777777" w:rsidR="0078082B" w:rsidRDefault="0078082B" w:rsidP="0078082B">
      <w:pPr>
        <w:pStyle w:val="Level3A"/>
      </w:pPr>
      <w:r>
        <w:t>17.14.6</w:t>
      </w:r>
      <w:r>
        <w:tab/>
        <w:t>Association Activities</w:t>
      </w:r>
    </w:p>
    <w:p w14:paraId="02732F78" w14:textId="77777777" w:rsidR="0078082B" w:rsidRDefault="0078082B" w:rsidP="0078082B"/>
    <w:p w14:paraId="17F0BCD4" w14:textId="77777777" w:rsidR="0078082B" w:rsidRDefault="0078082B" w:rsidP="0078082B">
      <w:pPr>
        <w:pStyle w:val="BlockIndent3cm"/>
      </w:pPr>
      <w:r>
        <w:t>Special leave on full pay may be granted to permanent or long-term temporary employees who are accredited trade union delegates to undertake approved trade union activities as specified below:</w:t>
      </w:r>
    </w:p>
    <w:p w14:paraId="0988C745" w14:textId="77777777" w:rsidR="0078082B" w:rsidRDefault="0078082B" w:rsidP="0078082B"/>
    <w:p w14:paraId="5F5159A9" w14:textId="77777777" w:rsidR="0078082B" w:rsidRDefault="0078082B" w:rsidP="0078082B">
      <w:pPr>
        <w:pStyle w:val="Level4A"/>
      </w:pPr>
      <w:r>
        <w:t>(i)</w:t>
      </w:r>
      <w:r>
        <w:tab/>
        <w:t>annual or biennial conferences of the Association;</w:t>
      </w:r>
    </w:p>
    <w:p w14:paraId="4EE9A00E" w14:textId="77777777" w:rsidR="0078082B" w:rsidRDefault="0078082B" w:rsidP="0078082B">
      <w:pPr>
        <w:pStyle w:val="Level4A"/>
      </w:pPr>
    </w:p>
    <w:p w14:paraId="73AE15FF" w14:textId="77777777" w:rsidR="0078082B" w:rsidRDefault="0078082B" w:rsidP="0078082B">
      <w:pPr>
        <w:pStyle w:val="Level4A"/>
      </w:pPr>
      <w:r>
        <w:t>(ii)</w:t>
      </w:r>
      <w:r>
        <w:tab/>
        <w:t>meetings of the Association’s Executive, Committee of Management or Council;</w:t>
      </w:r>
    </w:p>
    <w:p w14:paraId="788EBA77" w14:textId="77777777" w:rsidR="0078082B" w:rsidRDefault="0078082B" w:rsidP="0078082B">
      <w:pPr>
        <w:pStyle w:val="Level4A"/>
      </w:pPr>
    </w:p>
    <w:p w14:paraId="1694578D" w14:textId="77777777" w:rsidR="0078082B" w:rsidRDefault="0078082B" w:rsidP="0078082B">
      <w:pPr>
        <w:pStyle w:val="Level4A"/>
      </w:pPr>
      <w:r>
        <w:t>(iii)</w:t>
      </w:r>
      <w:r>
        <w:tab/>
        <w:t>annual conference of the Unions NSW and the biennial Congress of the Australian Council of Trade Unions;</w:t>
      </w:r>
    </w:p>
    <w:p w14:paraId="53EF7A7D" w14:textId="77777777" w:rsidR="0078082B" w:rsidRDefault="0078082B" w:rsidP="0078082B">
      <w:pPr>
        <w:pStyle w:val="Level4A"/>
      </w:pPr>
    </w:p>
    <w:p w14:paraId="253AE514" w14:textId="77777777" w:rsidR="0078082B" w:rsidRDefault="0078082B" w:rsidP="0078082B">
      <w:pPr>
        <w:pStyle w:val="Level4A"/>
      </w:pPr>
      <w:r>
        <w:t>(iv)</w:t>
      </w:r>
      <w:r>
        <w:tab/>
        <w:t>attendance at meetings called by the Unions NSW involving a public sector trade union which requires attendance of a delegate;</w:t>
      </w:r>
    </w:p>
    <w:p w14:paraId="5F72F7AC" w14:textId="77777777" w:rsidR="0078082B" w:rsidRDefault="0078082B" w:rsidP="0078082B">
      <w:pPr>
        <w:pStyle w:val="Level4A"/>
      </w:pPr>
    </w:p>
    <w:p w14:paraId="58945F4B" w14:textId="77777777" w:rsidR="0078082B" w:rsidRDefault="0078082B" w:rsidP="0078082B">
      <w:pPr>
        <w:pStyle w:val="Level4A"/>
      </w:pPr>
      <w:r>
        <w:t>(v)</w:t>
      </w:r>
      <w:r>
        <w:tab/>
        <w:t>attendance at meetings called by the Department as and when required;</w:t>
      </w:r>
    </w:p>
    <w:p w14:paraId="4F18A9F8" w14:textId="77777777" w:rsidR="0078082B" w:rsidRDefault="0078082B" w:rsidP="0078082B">
      <w:pPr>
        <w:pStyle w:val="Level4A"/>
      </w:pPr>
    </w:p>
    <w:p w14:paraId="003D7440" w14:textId="77777777" w:rsidR="0078082B" w:rsidRDefault="0078082B" w:rsidP="0078082B">
      <w:pPr>
        <w:pStyle w:val="Level4A"/>
      </w:pPr>
      <w:r>
        <w:t>(vi)</w:t>
      </w:r>
      <w:r>
        <w:tab/>
        <w:t>giving evidence before an industrial tribunal as a witness for the Association;</w:t>
      </w:r>
    </w:p>
    <w:p w14:paraId="50A176F8" w14:textId="77777777" w:rsidR="0078082B" w:rsidRDefault="0078082B" w:rsidP="0078082B">
      <w:pPr>
        <w:pStyle w:val="Level4A"/>
      </w:pPr>
    </w:p>
    <w:p w14:paraId="5D5DD904" w14:textId="77777777" w:rsidR="0078082B" w:rsidRDefault="0078082B" w:rsidP="0078082B">
      <w:pPr>
        <w:pStyle w:val="Level4A"/>
      </w:pPr>
      <w:r>
        <w:t>(vii)</w:t>
      </w:r>
      <w:r>
        <w:tab/>
        <w:t>reasonable travelling time to and from conferences or meetings to which the provisions of this subclause apply.</w:t>
      </w:r>
    </w:p>
    <w:p w14:paraId="745B5D45" w14:textId="77777777" w:rsidR="0078082B" w:rsidRDefault="0078082B" w:rsidP="0078082B"/>
    <w:p w14:paraId="701612B4" w14:textId="77777777" w:rsidR="0078082B" w:rsidRDefault="0078082B" w:rsidP="0078082B">
      <w:pPr>
        <w:pStyle w:val="Level3A"/>
      </w:pPr>
      <w:r>
        <w:t>17.14.7</w:t>
      </w:r>
      <w:r>
        <w:tab/>
        <w:t>Training Courses</w:t>
      </w:r>
    </w:p>
    <w:p w14:paraId="19D8804C" w14:textId="77777777" w:rsidR="0078082B" w:rsidRDefault="0078082B" w:rsidP="0078082B"/>
    <w:p w14:paraId="21BEB5A8" w14:textId="77777777" w:rsidR="0078082B" w:rsidRDefault="0078082B" w:rsidP="0078082B">
      <w:pPr>
        <w:pStyle w:val="BlockIndent3cm"/>
      </w:pPr>
      <w:r>
        <w:t>The following training courses will attract the grant of special leave as specified below:</w:t>
      </w:r>
    </w:p>
    <w:p w14:paraId="71A72E89" w14:textId="77777777" w:rsidR="0078082B" w:rsidRDefault="0078082B" w:rsidP="0078082B">
      <w:pPr>
        <w:pStyle w:val="Level4A"/>
      </w:pPr>
      <w:r>
        <w:t>(i)</w:t>
      </w:r>
      <w:r>
        <w:tab/>
        <w:t>Accredited Work Health and Safety (WH&amp;S) courses and any other accredited WH&amp;S training for WH&amp;S Committee members.</w:t>
      </w:r>
    </w:p>
    <w:p w14:paraId="35B131C2" w14:textId="77777777" w:rsidR="0078082B" w:rsidRDefault="0078082B" w:rsidP="0078082B">
      <w:pPr>
        <w:pStyle w:val="Level4A"/>
      </w:pPr>
    </w:p>
    <w:p w14:paraId="69CEC035" w14:textId="77777777" w:rsidR="0078082B" w:rsidRDefault="0078082B" w:rsidP="0078082B">
      <w:pPr>
        <w:pStyle w:val="Level4A"/>
      </w:pPr>
      <w:r>
        <w:t>(ii)</w:t>
      </w:r>
      <w:r>
        <w:tab/>
        <w:t>Courses organised and conducted by the Trade Union Education Foundation or by the Association or a training provider nominated by the Association.  A maximum of 12 working days in any period of two years applies to this training and is subject to:</w:t>
      </w:r>
    </w:p>
    <w:p w14:paraId="3BB09E33" w14:textId="77777777" w:rsidR="0078082B" w:rsidRDefault="0078082B" w:rsidP="0078082B"/>
    <w:p w14:paraId="01B1E86B" w14:textId="77777777" w:rsidR="0078082B" w:rsidRDefault="0078082B" w:rsidP="0078082B">
      <w:pPr>
        <w:pStyle w:val="Level5A"/>
      </w:pPr>
      <w:r>
        <w:t>(a)</w:t>
      </w:r>
      <w:r>
        <w:tab/>
        <w:t>the operating requirements of the workplace permitting the grant of leave and the absence not requiring employment of relief staff;</w:t>
      </w:r>
    </w:p>
    <w:p w14:paraId="212DF4D7" w14:textId="77777777" w:rsidR="0078082B" w:rsidRDefault="0078082B" w:rsidP="0078082B">
      <w:pPr>
        <w:pStyle w:val="Level5A"/>
      </w:pPr>
    </w:p>
    <w:p w14:paraId="7B1696C6" w14:textId="77777777" w:rsidR="0078082B" w:rsidRDefault="0078082B" w:rsidP="0078082B">
      <w:pPr>
        <w:pStyle w:val="Level5A"/>
      </w:pPr>
      <w:r>
        <w:t>(b)</w:t>
      </w:r>
      <w:r>
        <w:tab/>
        <w:t>payment being at the base rate, i.e. excluding extraneous payments such as shift allowances/penalty rates, overtime, etc.;</w:t>
      </w:r>
    </w:p>
    <w:p w14:paraId="0A4463AE" w14:textId="77777777" w:rsidR="00A6096D" w:rsidRDefault="00A6096D" w:rsidP="0078082B">
      <w:pPr>
        <w:pStyle w:val="Level5A"/>
      </w:pPr>
    </w:p>
    <w:p w14:paraId="2CA32364" w14:textId="4D066B04" w:rsidR="0078082B" w:rsidRDefault="0078082B" w:rsidP="0078082B">
      <w:pPr>
        <w:pStyle w:val="Level5A"/>
      </w:pPr>
      <w:r>
        <w:t>(c)</w:t>
      </w:r>
      <w:r>
        <w:tab/>
        <w:t>all travelling and associated expenses being met by the employee or the association;</w:t>
      </w:r>
    </w:p>
    <w:p w14:paraId="099177BE" w14:textId="77777777" w:rsidR="0078082B" w:rsidRDefault="0078082B" w:rsidP="0078082B">
      <w:pPr>
        <w:pStyle w:val="Level5A"/>
      </w:pPr>
    </w:p>
    <w:p w14:paraId="2CAB6148" w14:textId="77777777" w:rsidR="0078082B" w:rsidRDefault="0078082B" w:rsidP="0078082B">
      <w:pPr>
        <w:pStyle w:val="Level5A"/>
      </w:pPr>
      <w:r>
        <w:t>(d)</w:t>
      </w:r>
      <w:r>
        <w:tab/>
        <w:t>attendance being confirmed in writing by the Association or a nominated training provider.</w:t>
      </w:r>
    </w:p>
    <w:p w14:paraId="45BFD5E8" w14:textId="77777777" w:rsidR="0078082B" w:rsidRDefault="0078082B" w:rsidP="0078082B"/>
    <w:p w14:paraId="6B7DFB72" w14:textId="77777777" w:rsidR="0078082B" w:rsidRDefault="0078082B" w:rsidP="0078082B">
      <w:pPr>
        <w:pStyle w:val="Level3A"/>
      </w:pPr>
      <w:r>
        <w:t>17.14.8</w:t>
      </w:r>
      <w:r>
        <w:tab/>
        <w:t>Return Home when Temporarily Living Away from Home</w:t>
      </w:r>
    </w:p>
    <w:p w14:paraId="5B244045" w14:textId="77777777" w:rsidR="0078082B" w:rsidRDefault="0078082B" w:rsidP="0078082B"/>
    <w:p w14:paraId="18C27AA6" w14:textId="77777777" w:rsidR="0078082B" w:rsidRDefault="0078082B" w:rsidP="0078082B">
      <w:pPr>
        <w:pStyle w:val="BlockIndent3cm"/>
      </w:pPr>
      <w:r>
        <w:t>Sufficient special leave must be granted to a permanent or long-term temporary employee who is temporarily living away from home as a result of work requirements to return home once each month to enable such employees to spend two days and two nights with their family. If the employee wishes to return home more often, they may be granted extended leave or leave without pay, if the operational requirements allow.</w:t>
      </w:r>
    </w:p>
    <w:p w14:paraId="77E7F523" w14:textId="77777777" w:rsidR="0078082B" w:rsidRDefault="0078082B" w:rsidP="0078082B"/>
    <w:p w14:paraId="18B440D2" w14:textId="77777777" w:rsidR="0078082B" w:rsidRDefault="0078082B" w:rsidP="0078082B">
      <w:pPr>
        <w:pStyle w:val="Level3A"/>
      </w:pPr>
      <w:r>
        <w:t>17.14.9</w:t>
      </w:r>
      <w:r>
        <w:tab/>
        <w:t>Return Home when Transferred to New Location</w:t>
      </w:r>
    </w:p>
    <w:p w14:paraId="56276A91" w14:textId="77777777" w:rsidR="0078082B" w:rsidRDefault="0078082B" w:rsidP="0078082B"/>
    <w:p w14:paraId="413011F2" w14:textId="77777777" w:rsidR="0078082B" w:rsidRDefault="0078082B" w:rsidP="0078082B">
      <w:pPr>
        <w:pStyle w:val="BlockIndent3cm"/>
      </w:pPr>
      <w:r>
        <w:t>Special leave must be granted to a permanent or long-term temporary employee who has moved to the new location ahead of dependants, to visit such dependants, subject to the conditions specified in the Crown Employees (Transferred Employees Compensation) Award or successor instrument.</w:t>
      </w:r>
    </w:p>
    <w:p w14:paraId="6C2D3F83" w14:textId="77777777" w:rsidR="0078082B" w:rsidRDefault="0078082B" w:rsidP="0078082B"/>
    <w:p w14:paraId="1EEA7330" w14:textId="77777777" w:rsidR="0078082B" w:rsidRDefault="0078082B" w:rsidP="0078082B">
      <w:pPr>
        <w:pStyle w:val="Level3B"/>
      </w:pPr>
      <w:r>
        <w:t>17.14.10</w:t>
      </w:r>
      <w:r>
        <w:tab/>
        <w:t>A permanent or long-term temporary employee who identifies as an Aboriginal person or a Torres Strait Islander may be granted up to one day’s special leave per year to enable the employee to participate in the National Aborigines and Islander Day of Commemoration (NAIDOC) week celebrations.</w:t>
      </w:r>
    </w:p>
    <w:p w14:paraId="2351AFD0" w14:textId="77777777" w:rsidR="0078082B" w:rsidRDefault="0078082B" w:rsidP="0078082B">
      <w:pPr>
        <w:pStyle w:val="Level3A"/>
      </w:pPr>
    </w:p>
    <w:p w14:paraId="0FD27AF5" w14:textId="77777777" w:rsidR="0078082B" w:rsidRDefault="0078082B" w:rsidP="0078082B">
      <w:pPr>
        <w:pStyle w:val="Level3B"/>
        <w:rPr>
          <w:rFonts w:eastAsia="Arial Unicode MS"/>
        </w:rPr>
      </w:pPr>
      <w:r>
        <w:t>17.14.11</w:t>
      </w:r>
      <w:r>
        <w:tab/>
        <w:t>Matters arising from domestic violence situations.</w:t>
      </w:r>
    </w:p>
    <w:p w14:paraId="18C3CBEB" w14:textId="77777777" w:rsidR="0078082B" w:rsidRDefault="0078082B" w:rsidP="0078082B"/>
    <w:p w14:paraId="2A72B1B7" w14:textId="0B7B1218" w:rsidR="0078082B" w:rsidRDefault="0078082B" w:rsidP="0078082B">
      <w:pPr>
        <w:pStyle w:val="BlockIndent3cm"/>
      </w:pPr>
      <w:r>
        <w:t>When the leave entitlements referred to in clause 18</w:t>
      </w:r>
      <w:r w:rsidR="0092679D">
        <w:t>,</w:t>
      </w:r>
      <w:r>
        <w:t xml:space="preserve"> Leave for Matters Arising </w:t>
      </w:r>
      <w:r w:rsidR="0092679D">
        <w:t>f</w:t>
      </w:r>
      <w:r>
        <w:t>rom Domestic Violence</w:t>
      </w:r>
      <w:r w:rsidR="0092679D">
        <w:t>,</w:t>
      </w:r>
      <w:r>
        <w:t xml:space="preserve"> have been exhausted, the Secretary must grant up to five days per calendar year to be used for absences from the workplace to attend to matters arising from domestic violence situations.</w:t>
      </w:r>
    </w:p>
    <w:p w14:paraId="0D188DEE" w14:textId="77777777" w:rsidR="0078082B" w:rsidRDefault="0078082B" w:rsidP="0078082B"/>
    <w:p w14:paraId="02098BC7" w14:textId="77777777" w:rsidR="0078082B" w:rsidRDefault="0078082B" w:rsidP="0078082B">
      <w:r>
        <w:tab/>
        <w:t>17.14.12</w:t>
      </w:r>
      <w:r>
        <w:tab/>
        <w:t>Special Leave – Other Purposes</w:t>
      </w:r>
    </w:p>
    <w:p w14:paraId="4343FA21" w14:textId="77777777" w:rsidR="0078082B" w:rsidRDefault="0078082B" w:rsidP="0078082B"/>
    <w:p w14:paraId="21DF9D9B" w14:textId="77777777" w:rsidR="0078082B" w:rsidRDefault="0078082B" w:rsidP="0078082B">
      <w:pPr>
        <w:ind w:left="1701" w:firstLine="2"/>
      </w:pPr>
      <w:r>
        <w:t>Special leave on full pay may be granted to employees by the Secretary for such other purposes, subject to the conditions specified in the Non-Teaching Staff in Schools Handbook at the time the leave is taken.</w:t>
      </w:r>
    </w:p>
    <w:p w14:paraId="1AAE1715" w14:textId="77777777" w:rsidR="0078082B" w:rsidRDefault="0078082B" w:rsidP="0078082B">
      <w:pPr>
        <w:rPr>
          <w:rFonts w:eastAsia="Arial Unicode MS"/>
        </w:rPr>
      </w:pPr>
    </w:p>
    <w:p w14:paraId="23B836F4" w14:textId="77777777" w:rsidR="0078082B" w:rsidRDefault="0078082B" w:rsidP="0078082B">
      <w:pPr>
        <w:pStyle w:val="Level2A"/>
        <w:rPr>
          <w:rFonts w:eastAsia="Arial Unicode MS"/>
        </w:rPr>
      </w:pPr>
      <w:r>
        <w:rPr>
          <w:rFonts w:eastAsia="Arial Unicode MS"/>
        </w:rPr>
        <w:t>17.15</w:t>
      </w:r>
      <w:r>
        <w:rPr>
          <w:rFonts w:eastAsia="Arial Unicode MS"/>
        </w:rPr>
        <w:tab/>
        <w:t>Purchased Leave</w:t>
      </w:r>
    </w:p>
    <w:p w14:paraId="6D20FC90" w14:textId="77777777" w:rsidR="0078082B" w:rsidRDefault="0078082B" w:rsidP="0078082B"/>
    <w:p w14:paraId="25861CEC" w14:textId="77777777" w:rsidR="0078082B" w:rsidRDefault="0078082B" w:rsidP="0078082B">
      <w:pPr>
        <w:pStyle w:val="Level3B"/>
      </w:pPr>
      <w:r>
        <w:t>17.15.1</w:t>
      </w:r>
      <w:r>
        <w:tab/>
        <w:t>An employee may apply to enter into an agreement with the Department to purchase either 10 days (2 weeks) or 20 days (4 weeks) additional leave in a 12 month period.</w:t>
      </w:r>
    </w:p>
    <w:p w14:paraId="25103FE9" w14:textId="77777777" w:rsidR="0078082B" w:rsidRDefault="0078082B" w:rsidP="0078082B"/>
    <w:p w14:paraId="7B708DA1" w14:textId="77777777" w:rsidR="0078082B" w:rsidRDefault="0078082B" w:rsidP="0078082B">
      <w:pPr>
        <w:pStyle w:val="Level4A"/>
      </w:pPr>
      <w:r>
        <w:t>(i)</w:t>
      </w:r>
      <w:r>
        <w:tab/>
        <w:t>Each application will be considered subject to operational requirements and personal needs and will take into account the Department's business needs and work demands.</w:t>
      </w:r>
    </w:p>
    <w:p w14:paraId="27F65E57" w14:textId="77777777" w:rsidR="0078082B" w:rsidRDefault="0078082B" w:rsidP="0078082B">
      <w:pPr>
        <w:pStyle w:val="Level4A"/>
      </w:pPr>
      <w:r>
        <w:t>(ii)</w:t>
      </w:r>
      <w:r>
        <w:tab/>
        <w:t>The leave must be taken in the 12 month period specified in the Purchased Leave Agreement and will not attract any leave loading.</w:t>
      </w:r>
    </w:p>
    <w:p w14:paraId="318DE508" w14:textId="77777777" w:rsidR="0078082B" w:rsidRDefault="0078082B" w:rsidP="0078082B">
      <w:pPr>
        <w:pStyle w:val="Level4A"/>
      </w:pPr>
    </w:p>
    <w:p w14:paraId="2B982AF1" w14:textId="77777777" w:rsidR="0078082B" w:rsidRDefault="0078082B" w:rsidP="0078082B">
      <w:pPr>
        <w:pStyle w:val="Level4A"/>
      </w:pPr>
      <w:r>
        <w:t>(iii)</w:t>
      </w:r>
      <w:r>
        <w:tab/>
        <w:t>The leave will count as service for all purposes.</w:t>
      </w:r>
    </w:p>
    <w:p w14:paraId="07B41A86" w14:textId="77777777" w:rsidR="0078082B" w:rsidRDefault="0078082B" w:rsidP="0078082B"/>
    <w:p w14:paraId="236A3849" w14:textId="77777777" w:rsidR="0078082B" w:rsidRDefault="0078082B" w:rsidP="0078082B">
      <w:pPr>
        <w:pStyle w:val="Level3B"/>
      </w:pPr>
      <w:r>
        <w:t>17.15.2</w:t>
      </w:r>
      <w:r>
        <w:tab/>
        <w:t>The purchased leave will be funded through the reduction in the employee's ordinary rate of pay.</w:t>
      </w:r>
    </w:p>
    <w:p w14:paraId="3CFE0570" w14:textId="77777777" w:rsidR="0078082B" w:rsidRDefault="0078082B" w:rsidP="0078082B"/>
    <w:p w14:paraId="78236703" w14:textId="77777777" w:rsidR="0078082B" w:rsidRDefault="0078082B" w:rsidP="0078082B">
      <w:pPr>
        <w:pStyle w:val="Level4A"/>
      </w:pPr>
      <w:r>
        <w:t>(i)</w:t>
      </w:r>
      <w:r>
        <w:tab/>
        <w:t>Purchased leave rate of pay means the rate of pay an employee receives when their ordinary salary rate has been reduced to cover the cost of purchased leave.</w:t>
      </w:r>
    </w:p>
    <w:p w14:paraId="0133C951" w14:textId="77777777" w:rsidR="0078082B" w:rsidRDefault="0078082B" w:rsidP="0078082B">
      <w:pPr>
        <w:pStyle w:val="Level4A"/>
      </w:pPr>
    </w:p>
    <w:p w14:paraId="3ABED934" w14:textId="77777777" w:rsidR="0078082B" w:rsidRDefault="0078082B" w:rsidP="0078082B">
      <w:pPr>
        <w:pStyle w:val="Level4A"/>
      </w:pPr>
      <w:r>
        <w:t>(ii)</w:t>
      </w:r>
      <w:r>
        <w:tab/>
        <w:t>To calculate the purchased leave rate of pay, the employee's ordinary salary rate will be reduced by the number of weeks of purchased leave and then annualised at a pro rata rate over the 12 month period.</w:t>
      </w:r>
    </w:p>
    <w:p w14:paraId="469F833F" w14:textId="77777777" w:rsidR="0078082B" w:rsidRDefault="0078082B" w:rsidP="0078082B"/>
    <w:p w14:paraId="707AE7A4" w14:textId="77777777" w:rsidR="0078082B" w:rsidRDefault="0078082B" w:rsidP="0078082B">
      <w:pPr>
        <w:pStyle w:val="Level3B"/>
      </w:pPr>
      <w:r>
        <w:t>17.15.3</w:t>
      </w:r>
      <w:r>
        <w:tab/>
        <w:t>Purchased leave is subject to the following provisions:</w:t>
      </w:r>
    </w:p>
    <w:p w14:paraId="36158407" w14:textId="77777777" w:rsidR="0078082B" w:rsidRDefault="0078082B" w:rsidP="0078082B"/>
    <w:p w14:paraId="7276C759" w14:textId="77777777" w:rsidR="0078082B" w:rsidRDefault="0078082B" w:rsidP="0078082B">
      <w:pPr>
        <w:pStyle w:val="Level4A"/>
      </w:pPr>
      <w:r>
        <w:t>(i)</w:t>
      </w:r>
      <w:r>
        <w:tab/>
        <w:t>The purchased leave cannot be accrued and will be refunded where it has not been taken in the 12 month period.</w:t>
      </w:r>
    </w:p>
    <w:p w14:paraId="51CA941F" w14:textId="77777777" w:rsidR="0078082B" w:rsidRDefault="0078082B" w:rsidP="0078082B">
      <w:pPr>
        <w:pStyle w:val="Level4A"/>
      </w:pPr>
    </w:p>
    <w:p w14:paraId="63A14D97" w14:textId="77777777" w:rsidR="0078082B" w:rsidRDefault="0078082B" w:rsidP="0078082B">
      <w:pPr>
        <w:pStyle w:val="Level4A"/>
      </w:pPr>
      <w:r>
        <w:t>(ii)</w:t>
      </w:r>
      <w:r>
        <w:tab/>
        <w:t>Other leave taken during the 12 month purchased leave agreement period i.e. sick leave, recreation leave, extended leave or leave in lieu will be paid at the purchased leave rate of pay.</w:t>
      </w:r>
    </w:p>
    <w:p w14:paraId="3E2A7C03" w14:textId="77777777" w:rsidR="0078082B" w:rsidRDefault="0078082B" w:rsidP="0078082B">
      <w:pPr>
        <w:pStyle w:val="Level4A"/>
      </w:pPr>
    </w:p>
    <w:p w14:paraId="7EE456FA" w14:textId="77777777" w:rsidR="0078082B" w:rsidRDefault="0078082B" w:rsidP="0078082B">
      <w:pPr>
        <w:pStyle w:val="Level4A"/>
      </w:pPr>
      <w:r>
        <w:t>(iii)</w:t>
      </w:r>
      <w:r>
        <w:tab/>
        <w:t>Sick leave cannot be taken during a period of purchased leave.</w:t>
      </w:r>
    </w:p>
    <w:p w14:paraId="18E9B77F" w14:textId="77777777" w:rsidR="0078082B" w:rsidRDefault="0078082B" w:rsidP="0078082B">
      <w:pPr>
        <w:pStyle w:val="Level4A"/>
      </w:pPr>
    </w:p>
    <w:p w14:paraId="59315495" w14:textId="77777777" w:rsidR="0078082B" w:rsidRDefault="0078082B" w:rsidP="0078082B">
      <w:pPr>
        <w:pStyle w:val="Level4A"/>
      </w:pPr>
      <w:r>
        <w:t>(iv)</w:t>
      </w:r>
      <w:r>
        <w:tab/>
        <w:t>The purchased leave rate of pay will be the salary for all purposes including superannuation.</w:t>
      </w:r>
    </w:p>
    <w:p w14:paraId="5486C2FA" w14:textId="77777777" w:rsidR="0078082B" w:rsidRDefault="0078082B" w:rsidP="0078082B">
      <w:pPr>
        <w:pStyle w:val="Level4A"/>
      </w:pPr>
    </w:p>
    <w:p w14:paraId="50F2CB68" w14:textId="77777777" w:rsidR="0078082B" w:rsidRDefault="0078082B" w:rsidP="0078082B">
      <w:pPr>
        <w:pStyle w:val="Level4A"/>
      </w:pPr>
      <w:r>
        <w:t>(v)</w:t>
      </w:r>
      <w:r>
        <w:tab/>
        <w:t>Overtime and salary related allowances not paid during periods of recreation leave will be calculated using the employee's hourly rate based on the ordinary rate of pay.</w:t>
      </w:r>
    </w:p>
    <w:p w14:paraId="0D7245C7" w14:textId="77777777" w:rsidR="0078082B" w:rsidRDefault="0078082B" w:rsidP="0078082B">
      <w:pPr>
        <w:pStyle w:val="Level4A"/>
      </w:pPr>
    </w:p>
    <w:p w14:paraId="73EB9378" w14:textId="77777777" w:rsidR="0078082B" w:rsidRDefault="0078082B" w:rsidP="0078082B">
      <w:pPr>
        <w:pStyle w:val="Level4A"/>
      </w:pPr>
      <w:r>
        <w:t>(vi)</w:t>
      </w:r>
      <w:r>
        <w:tab/>
        <w:t>Higher Duties Allowance will not be paid when a period of purchased leave is taken.</w:t>
      </w:r>
    </w:p>
    <w:p w14:paraId="2F855AEE" w14:textId="77777777" w:rsidR="0078082B" w:rsidRDefault="0078082B" w:rsidP="0078082B"/>
    <w:p w14:paraId="29FE2B83" w14:textId="77777777" w:rsidR="0078082B" w:rsidRDefault="0078082B" w:rsidP="0078082B">
      <w:pPr>
        <w:pStyle w:val="Level3B"/>
      </w:pPr>
      <w:r>
        <w:t>17.15.4</w:t>
      </w:r>
      <w:r>
        <w:tab/>
        <w:t>Specific conditions governing purchased leave may be amended from time to time by the Department in consultation with the Association.  The Department may make adjustments relating to its salary administration arrangements.</w:t>
      </w:r>
    </w:p>
    <w:p w14:paraId="16D80C45" w14:textId="77777777" w:rsidR="0078082B" w:rsidRDefault="0078082B" w:rsidP="0078082B"/>
    <w:p w14:paraId="795B7812" w14:textId="77777777" w:rsidR="0078082B" w:rsidRDefault="0078082B" w:rsidP="0078082B">
      <w:pPr>
        <w:pStyle w:val="Level1Ai"/>
      </w:pPr>
      <w:r>
        <w:t>18.  Leave for Matters Arising from Domestic Violence</w:t>
      </w:r>
    </w:p>
    <w:p w14:paraId="451A55E8" w14:textId="77777777" w:rsidR="0078082B" w:rsidRDefault="0078082B" w:rsidP="0078082B"/>
    <w:p w14:paraId="1E5E796E" w14:textId="77777777" w:rsidR="0078082B" w:rsidRDefault="0078082B" w:rsidP="0078082B">
      <w:pPr>
        <w:pStyle w:val="Level2A"/>
      </w:pPr>
      <w:r>
        <w:t>18.1</w:t>
      </w:r>
      <w:r>
        <w:tab/>
        <w:t>The definition of domestic violence is found in clause 2.9, Definitions, of this award;</w:t>
      </w:r>
    </w:p>
    <w:p w14:paraId="296523C4" w14:textId="77777777" w:rsidR="0078082B" w:rsidRDefault="0078082B" w:rsidP="0078082B">
      <w:pPr>
        <w:pStyle w:val="Level2A"/>
      </w:pPr>
    </w:p>
    <w:p w14:paraId="2819CF86" w14:textId="22FF7F66" w:rsidR="0078082B" w:rsidRDefault="0078082B" w:rsidP="0078082B">
      <w:pPr>
        <w:pStyle w:val="Level2A"/>
      </w:pPr>
      <w:r>
        <w:t>18.2</w:t>
      </w:r>
      <w:r>
        <w:tab/>
        <w:t>Leave entitlements provided for in subclause 17.4</w:t>
      </w:r>
      <w:r w:rsidR="00A6096D">
        <w:t>,</w:t>
      </w:r>
      <w:r>
        <w:t xml:space="preserve"> Family and Community Service Leave, 17.7, Personal Carers Leave, and 17.9, Sick Leave, may be used by an employee experiencing domestic violence;</w:t>
      </w:r>
    </w:p>
    <w:p w14:paraId="013B1FCD" w14:textId="77777777" w:rsidR="0078082B" w:rsidRDefault="0078082B" w:rsidP="0078082B">
      <w:pPr>
        <w:pStyle w:val="Level2A"/>
      </w:pPr>
    </w:p>
    <w:p w14:paraId="543F9FF6" w14:textId="51D629E2" w:rsidR="0078082B" w:rsidRDefault="0078082B" w:rsidP="0078082B">
      <w:pPr>
        <w:pStyle w:val="Level2A"/>
      </w:pPr>
      <w:r>
        <w:t>18.3</w:t>
      </w:r>
      <w:r>
        <w:tab/>
        <w:t xml:space="preserve">Where the leave entitlements referred to in subclause 18.2 are exhausted, the Secretary must grant Special Leave as per </w:t>
      </w:r>
      <w:r w:rsidR="00A6096D">
        <w:t>paragraph</w:t>
      </w:r>
      <w:r>
        <w:t xml:space="preserve"> 17.14.11;</w:t>
      </w:r>
    </w:p>
    <w:p w14:paraId="27E88BD1" w14:textId="77777777" w:rsidR="0078082B" w:rsidRDefault="0078082B" w:rsidP="0078082B">
      <w:pPr>
        <w:pStyle w:val="Level2A"/>
      </w:pPr>
    </w:p>
    <w:p w14:paraId="1F48A200" w14:textId="77777777" w:rsidR="0078082B" w:rsidRDefault="0078082B" w:rsidP="0078082B">
      <w:pPr>
        <w:pStyle w:val="Level2A"/>
      </w:pPr>
      <w:r>
        <w:t>18.4</w:t>
      </w:r>
      <w:r>
        <w:tab/>
        <w:t xml:space="preserve">The Secretary will need to be satisfied, on reasonable grounds, that domestic violence has occurred and may require proof presented in the form of an agreed document issued by the Police Force, a Court, a Doctor, a Domestic Violence Support Service or Lawyer; </w:t>
      </w:r>
    </w:p>
    <w:p w14:paraId="407BA202" w14:textId="77777777" w:rsidR="0078082B" w:rsidRDefault="0078082B" w:rsidP="0078082B">
      <w:pPr>
        <w:pStyle w:val="Level2A"/>
      </w:pPr>
    </w:p>
    <w:p w14:paraId="6202EF8E" w14:textId="77777777" w:rsidR="0078082B" w:rsidRDefault="0078082B" w:rsidP="0078082B">
      <w:pPr>
        <w:pStyle w:val="Level2A"/>
      </w:pPr>
      <w:r>
        <w:t>18.5</w:t>
      </w:r>
      <w:r>
        <w:tab/>
        <w:t>Personal information concerning domestic violence will be kept confidential by the agency;</w:t>
      </w:r>
    </w:p>
    <w:p w14:paraId="25AD09B5" w14:textId="77777777" w:rsidR="0078082B" w:rsidRDefault="0078082B" w:rsidP="0078082B">
      <w:pPr>
        <w:pStyle w:val="Level2A"/>
      </w:pPr>
    </w:p>
    <w:p w14:paraId="7A5A268A" w14:textId="77777777" w:rsidR="0078082B" w:rsidRDefault="0078082B" w:rsidP="0078082B">
      <w:pPr>
        <w:pStyle w:val="Level2A"/>
      </w:pPr>
      <w:r>
        <w:t>18.6</w:t>
      </w:r>
      <w:r>
        <w:tab/>
        <w:t>The Secretary, where appropriate, may facilitate flexible working arrangements subject to operational requirements, including changes to working times and changes to work location, telephone number and email address.</w:t>
      </w:r>
    </w:p>
    <w:p w14:paraId="6F856867" w14:textId="77777777" w:rsidR="0078082B" w:rsidRDefault="0078082B" w:rsidP="0078082B"/>
    <w:p w14:paraId="6C032363" w14:textId="77777777" w:rsidR="0078082B" w:rsidRDefault="0078082B" w:rsidP="0078082B">
      <w:pPr>
        <w:pStyle w:val="Level1Ai"/>
      </w:pPr>
      <w:r>
        <w:t>19.  Travelling Compensation and Excess Travelling Time</w:t>
      </w:r>
    </w:p>
    <w:p w14:paraId="4F71836D" w14:textId="77777777" w:rsidR="0078082B" w:rsidRDefault="0078082B" w:rsidP="0078082B"/>
    <w:p w14:paraId="50CBCD2E" w14:textId="77777777" w:rsidR="0078082B" w:rsidRDefault="0078082B" w:rsidP="0078082B">
      <w:pPr>
        <w:pStyle w:val="Level2A"/>
      </w:pPr>
      <w:r>
        <w:t>19.1</w:t>
      </w:r>
      <w:r>
        <w:tab/>
        <w:t>Travelling Compensation</w:t>
      </w:r>
    </w:p>
    <w:p w14:paraId="358B3CB9" w14:textId="77777777" w:rsidR="0078082B" w:rsidRDefault="0078082B" w:rsidP="0078082B"/>
    <w:p w14:paraId="39A544F9" w14:textId="77777777" w:rsidR="0078082B" w:rsidRDefault="0078082B" w:rsidP="0078082B">
      <w:pPr>
        <w:pStyle w:val="Level3A"/>
      </w:pPr>
      <w:r>
        <w:t>19.1.1</w:t>
      </w:r>
      <w:r>
        <w:tab/>
        <w:t xml:space="preserve">Any authorised official travel and associated expenses, properly and reasonably incurred by an employee required to perform duty at a location other than their normal headquarters must be met by the Department. </w:t>
      </w:r>
    </w:p>
    <w:p w14:paraId="1453CE0A" w14:textId="77777777" w:rsidR="0078082B" w:rsidRDefault="0078082B" w:rsidP="0078082B">
      <w:pPr>
        <w:pStyle w:val="Level3A"/>
      </w:pPr>
    </w:p>
    <w:p w14:paraId="6E141758" w14:textId="77777777" w:rsidR="0078082B" w:rsidRDefault="0078082B" w:rsidP="0078082B">
      <w:pPr>
        <w:pStyle w:val="Level3A"/>
      </w:pPr>
      <w:r>
        <w:t>19.1.2</w:t>
      </w:r>
      <w:r>
        <w:tab/>
        <w:t>The Secretary must require employees to obtain an authorisation for all official travel prior to incurring any travel expense.</w:t>
      </w:r>
    </w:p>
    <w:p w14:paraId="13D07046" w14:textId="77777777" w:rsidR="0078082B" w:rsidRDefault="0078082B" w:rsidP="0078082B">
      <w:pPr>
        <w:pStyle w:val="Level3A"/>
      </w:pPr>
    </w:p>
    <w:p w14:paraId="3E6FF716" w14:textId="77777777" w:rsidR="0078082B" w:rsidRDefault="0078082B" w:rsidP="0078082B">
      <w:pPr>
        <w:pStyle w:val="Level3A"/>
      </w:pPr>
      <w:r>
        <w:t>19.1.3</w:t>
      </w:r>
      <w:r>
        <w:tab/>
        <w:t xml:space="preserve">Where available at a particular centre or location, the overnight accommodation to be occupied by employees who travel on official business must be the middle of the range standard, referred to generally as three star or three diamond standard of accommodation. </w:t>
      </w:r>
    </w:p>
    <w:p w14:paraId="6866CFAC" w14:textId="77777777" w:rsidR="0078082B" w:rsidRDefault="0078082B" w:rsidP="0078082B">
      <w:pPr>
        <w:pStyle w:val="Level3A"/>
      </w:pPr>
    </w:p>
    <w:p w14:paraId="4B39DAAA" w14:textId="77777777" w:rsidR="0078082B" w:rsidRDefault="0078082B" w:rsidP="0078082B">
      <w:pPr>
        <w:pStyle w:val="Level3A"/>
      </w:pPr>
      <w:r>
        <w:t>19.1.4</w:t>
      </w:r>
      <w:r>
        <w:tab/>
        <w:t>Where payment of a proportionate amount of an allowance applies in terms of this clause, the amount payable is the appropriate proportion of the daily rate. Any fraction of an hour must be rounded off to the nearest half-hour.</w:t>
      </w:r>
    </w:p>
    <w:p w14:paraId="05869C27" w14:textId="77777777" w:rsidR="0078082B" w:rsidRDefault="0078082B" w:rsidP="0078082B">
      <w:pPr>
        <w:pStyle w:val="Level3A"/>
      </w:pPr>
    </w:p>
    <w:p w14:paraId="18214954" w14:textId="77777777" w:rsidR="0078082B" w:rsidRDefault="0078082B" w:rsidP="0078082B">
      <w:pPr>
        <w:pStyle w:val="Level3A"/>
      </w:pPr>
      <w:r>
        <w:t>19.1.5</w:t>
      </w:r>
      <w:r>
        <w:tab/>
        <w:t>The Department will elect whether to pay the accommodation directly or whether an employee should pay the accommodation and be compensated in accordance with this clause.  Where practicable, employees must obtain prior approval when making their own arrangements for overnight accommodation.</w:t>
      </w:r>
    </w:p>
    <w:p w14:paraId="5006E817" w14:textId="77777777" w:rsidR="0078082B" w:rsidRDefault="0078082B" w:rsidP="0078082B">
      <w:pPr>
        <w:pStyle w:val="Level3A"/>
      </w:pPr>
    </w:p>
    <w:p w14:paraId="3402AC9F" w14:textId="51429C5A" w:rsidR="0078082B" w:rsidRDefault="0078082B" w:rsidP="0078082B">
      <w:pPr>
        <w:pStyle w:val="Level3A"/>
      </w:pPr>
      <w:r>
        <w:t>19.1.6</w:t>
      </w:r>
      <w:r>
        <w:tab/>
        <w:t xml:space="preserve">Subject to </w:t>
      </w:r>
      <w:r w:rsidR="00A6096D">
        <w:t>paragraph</w:t>
      </w:r>
      <w:r>
        <w:t xml:space="preserve"> 19.1.14 of this clause, an employee who is required by the Secretary to work from a temporary work location must be compensated for accommodation, meal and incidental expenses properly and reasonably incurred during the time actually spent away from the employee's residence in order to perform the work.</w:t>
      </w:r>
    </w:p>
    <w:p w14:paraId="65A529AC" w14:textId="77777777" w:rsidR="0078082B" w:rsidRDefault="0078082B" w:rsidP="0078082B">
      <w:pPr>
        <w:pStyle w:val="Level3A"/>
      </w:pPr>
    </w:p>
    <w:p w14:paraId="0C3CAA7E" w14:textId="77777777" w:rsidR="0078082B" w:rsidRDefault="0078082B" w:rsidP="0078082B">
      <w:pPr>
        <w:pStyle w:val="Level3A"/>
      </w:pPr>
      <w:r>
        <w:t>19.1.7</w:t>
      </w:r>
      <w:r>
        <w:tab/>
        <w:t>If meals are provided by the Government at the temporary work location, the employee is not entitled to claim the meal allowance.</w:t>
      </w:r>
    </w:p>
    <w:p w14:paraId="0E6552AF" w14:textId="77777777" w:rsidR="0078082B" w:rsidRDefault="0078082B" w:rsidP="0078082B">
      <w:pPr>
        <w:pStyle w:val="Level3A"/>
      </w:pPr>
    </w:p>
    <w:p w14:paraId="6021ABCF" w14:textId="77777777" w:rsidR="0078082B" w:rsidRDefault="0078082B" w:rsidP="0078082B">
      <w:pPr>
        <w:pStyle w:val="Level3A"/>
      </w:pPr>
      <w:r>
        <w:t>19.1.8</w:t>
      </w:r>
      <w:r>
        <w:tab/>
        <w:t>For the first 35 days, the payment is:</w:t>
      </w:r>
    </w:p>
    <w:p w14:paraId="06C912CC" w14:textId="77777777" w:rsidR="0078082B" w:rsidRDefault="0078082B" w:rsidP="0078082B"/>
    <w:p w14:paraId="6AE2D37B" w14:textId="77777777" w:rsidR="0078082B" w:rsidRDefault="0078082B" w:rsidP="0078082B">
      <w:pPr>
        <w:pStyle w:val="Level4A"/>
      </w:pPr>
      <w:r>
        <w:t>(i)</w:t>
      </w:r>
      <w:r>
        <w:tab/>
        <w:t>where the Department elects to pay the accommodation provider the employee receives:</w:t>
      </w:r>
    </w:p>
    <w:p w14:paraId="1AD7F871" w14:textId="77777777" w:rsidR="0078082B" w:rsidRDefault="0078082B" w:rsidP="0078082B"/>
    <w:p w14:paraId="6A62CA1C" w14:textId="77777777" w:rsidR="0078082B" w:rsidRDefault="0078082B" w:rsidP="0078082B">
      <w:pPr>
        <w:pStyle w:val="Level5A"/>
      </w:pPr>
      <w:r>
        <w:t>(a)</w:t>
      </w:r>
      <w:r>
        <w:tab/>
        <w:t xml:space="preserve">the appropriate meal allowance in accordance with Item 1 in Table 2 of Schedule 2, Part B; and </w:t>
      </w:r>
    </w:p>
    <w:p w14:paraId="6AF083D0" w14:textId="77777777" w:rsidR="0078082B" w:rsidRDefault="0078082B" w:rsidP="0078082B">
      <w:pPr>
        <w:pStyle w:val="Level5A"/>
      </w:pPr>
    </w:p>
    <w:p w14:paraId="27FDB521" w14:textId="77777777" w:rsidR="0078082B" w:rsidRDefault="0078082B" w:rsidP="0078082B">
      <w:pPr>
        <w:pStyle w:val="Level5A"/>
      </w:pPr>
      <w:r>
        <w:t>(b)</w:t>
      </w:r>
      <w:r>
        <w:tab/>
        <w:t xml:space="preserve">incidentals as set out in Item 4 in Table 2 of Schedule 2, Part B; and </w:t>
      </w:r>
    </w:p>
    <w:p w14:paraId="4B1A827D" w14:textId="77777777" w:rsidR="0078082B" w:rsidRDefault="0078082B" w:rsidP="0078082B">
      <w:pPr>
        <w:pStyle w:val="Level5A"/>
      </w:pPr>
    </w:p>
    <w:p w14:paraId="530CC489" w14:textId="77777777" w:rsidR="0078082B" w:rsidRDefault="0078082B" w:rsidP="0078082B">
      <w:pPr>
        <w:pStyle w:val="Level5A"/>
      </w:pPr>
      <w:r>
        <w:t>(c)</w:t>
      </w:r>
      <w:r>
        <w:tab/>
        <w:t>actual meal expenses properly and reasonably incurred (excluding morning and afternoon teas) for any residual part day travel;</w:t>
      </w:r>
    </w:p>
    <w:p w14:paraId="2BDC8E6B" w14:textId="77777777" w:rsidR="0078082B" w:rsidRDefault="0078082B" w:rsidP="0078082B"/>
    <w:p w14:paraId="47505FC2" w14:textId="77777777" w:rsidR="0078082B" w:rsidRDefault="0078082B" w:rsidP="0078082B">
      <w:pPr>
        <w:pStyle w:val="Level4A"/>
      </w:pPr>
      <w:r>
        <w:t>(ii)</w:t>
      </w:r>
      <w:r>
        <w:tab/>
        <w:t>where the Department elects not to pay the accommodation provider the employee must elect to receive either:</w:t>
      </w:r>
    </w:p>
    <w:p w14:paraId="71767ADA" w14:textId="77777777" w:rsidR="0078082B" w:rsidRDefault="0078082B" w:rsidP="0078082B"/>
    <w:p w14:paraId="6953F42E" w14:textId="77777777" w:rsidR="0078082B" w:rsidRDefault="0078082B" w:rsidP="0078082B">
      <w:pPr>
        <w:pStyle w:val="Level5A"/>
      </w:pPr>
      <w:r>
        <w:t>(a)</w:t>
      </w:r>
      <w:r>
        <w:tab/>
        <w:t>the appropriate rate of allowance specified in Item 3 in Table 2 of Schedule 2, Part B and actual meal expenses properly and reasonably incurred (excluding morning and afternoon teas) for any residual part day travel; OR</w:t>
      </w:r>
    </w:p>
    <w:p w14:paraId="54CB73A2" w14:textId="77777777" w:rsidR="0078082B" w:rsidRDefault="0078082B" w:rsidP="0078082B">
      <w:pPr>
        <w:pStyle w:val="Level5A"/>
      </w:pPr>
    </w:p>
    <w:p w14:paraId="1C1FEF69" w14:textId="77777777" w:rsidR="0078082B" w:rsidRDefault="0078082B" w:rsidP="0078082B">
      <w:pPr>
        <w:pStyle w:val="Level5A"/>
      </w:pPr>
      <w:r>
        <w:t>(b)</w:t>
      </w:r>
      <w:r>
        <w:tab/>
        <w:t>in lieu of subparagraph (a) of this paragraph, payment of the actual expenses properly and reasonably incurred for the whole trip on official business (excluding morning and afternoon teas) together with an incidental expenses allowance set out in Item 3 in Table 2 of Schedule 2, Part B.</w:t>
      </w:r>
    </w:p>
    <w:p w14:paraId="3D77D296" w14:textId="77777777" w:rsidR="009639F9" w:rsidRDefault="009639F9" w:rsidP="0078082B"/>
    <w:p w14:paraId="2952BE96" w14:textId="77777777" w:rsidR="0078082B" w:rsidRDefault="0078082B" w:rsidP="0078082B">
      <w:pPr>
        <w:pStyle w:val="Level3B"/>
      </w:pPr>
      <w:r>
        <w:t>19.1.9</w:t>
      </w:r>
      <w:r>
        <w:tab/>
        <w:t>Payment of the appropriate allowance for an absence of less than 24 hours may be made only where the employee satisfies the Secretary that, despite the period of absence being of less than 24 hours duration, expenditure for accommodation and three meals has been incurred.</w:t>
      </w:r>
    </w:p>
    <w:p w14:paraId="66664EF1" w14:textId="77777777" w:rsidR="0078082B" w:rsidRDefault="0078082B" w:rsidP="0078082B">
      <w:pPr>
        <w:pStyle w:val="Level3B"/>
      </w:pPr>
    </w:p>
    <w:p w14:paraId="7DEF5434" w14:textId="77777777" w:rsidR="0078082B" w:rsidRDefault="0078082B" w:rsidP="0078082B">
      <w:pPr>
        <w:pStyle w:val="Level3B"/>
      </w:pPr>
      <w:r>
        <w:t>19.1.10</w:t>
      </w:r>
      <w:r>
        <w:tab/>
        <w:t>Where an employee is unable to so satisfy the Secretary, the allowance payable for part days of travel is limited to the expenses incurred during such part day travel.</w:t>
      </w:r>
    </w:p>
    <w:p w14:paraId="617E5B3B" w14:textId="77777777" w:rsidR="0078082B" w:rsidRDefault="0078082B" w:rsidP="0078082B">
      <w:pPr>
        <w:pStyle w:val="Level3B"/>
      </w:pPr>
    </w:p>
    <w:p w14:paraId="477EC884" w14:textId="77777777" w:rsidR="0078082B" w:rsidRDefault="0078082B" w:rsidP="0078082B">
      <w:pPr>
        <w:pStyle w:val="Level3B"/>
      </w:pPr>
      <w:r>
        <w:t>19.1.11</w:t>
      </w:r>
      <w:r>
        <w:tab/>
        <w:t>After the first 35 days - If an employee is required by the Secretary to work in the same temporary work location for more than 35 days, the employee must be paid the appropriate rate of allowance as specified at Item 3 in Table 2 of Schedule 2, Part B.</w:t>
      </w:r>
    </w:p>
    <w:p w14:paraId="65DF40E0" w14:textId="77777777" w:rsidR="0078082B" w:rsidRDefault="0078082B" w:rsidP="0078082B">
      <w:pPr>
        <w:pStyle w:val="Level3B"/>
      </w:pPr>
    </w:p>
    <w:p w14:paraId="40C8B1CF" w14:textId="6ECCF209" w:rsidR="0078082B" w:rsidRDefault="0078082B" w:rsidP="0078082B">
      <w:pPr>
        <w:pStyle w:val="Level3B"/>
      </w:pPr>
      <w:r>
        <w:t>19.1.12</w:t>
      </w:r>
      <w:r>
        <w:tab/>
        <w:t xml:space="preserve">Long term arrangements - As an alternative to the provisions after the first 35 days set out in </w:t>
      </w:r>
      <w:r w:rsidR="009639F9">
        <w:t>paragraph</w:t>
      </w:r>
      <w:r>
        <w:t xml:space="preserve"> 19.1.11 of this </w:t>
      </w:r>
      <w:r w:rsidR="009639F9">
        <w:t>sub</w:t>
      </w:r>
      <w:r>
        <w:t>clause, the Department could make alternative arrangements for meeting the additional living expenses, properly and reasonably incurred by an employee working from a temporary work location.</w:t>
      </w:r>
    </w:p>
    <w:p w14:paraId="6E5A2345" w14:textId="77777777" w:rsidR="0078082B" w:rsidRDefault="0078082B" w:rsidP="0078082B">
      <w:pPr>
        <w:pStyle w:val="Level3B"/>
      </w:pPr>
    </w:p>
    <w:p w14:paraId="1307FC70" w14:textId="77777777" w:rsidR="0078082B" w:rsidRDefault="0078082B" w:rsidP="0078082B">
      <w:pPr>
        <w:pStyle w:val="Level3B"/>
      </w:pPr>
      <w:r>
        <w:t>19.1.13</w:t>
      </w:r>
      <w:r>
        <w:tab/>
        <w:t>The return of an employee to their home at weekends, on rostered days off or during short periods of leave while working from a temporary work location does not constitute a break in the temporary work arrangement.</w:t>
      </w:r>
    </w:p>
    <w:p w14:paraId="346C1D98" w14:textId="77777777" w:rsidR="0078082B" w:rsidRDefault="0078082B" w:rsidP="0078082B">
      <w:pPr>
        <w:pStyle w:val="Level3B"/>
      </w:pPr>
    </w:p>
    <w:p w14:paraId="32B81FF2" w14:textId="77777777" w:rsidR="0078082B" w:rsidRDefault="0078082B" w:rsidP="0078082B">
      <w:pPr>
        <w:pStyle w:val="Level3B"/>
      </w:pPr>
      <w:r>
        <w:t>19.1.14</w:t>
      </w:r>
      <w:r>
        <w:tab/>
        <w:t>This clause does not apply to employees who have initiated working at another location.</w:t>
      </w:r>
    </w:p>
    <w:p w14:paraId="5CAE4494" w14:textId="77777777" w:rsidR="0078082B" w:rsidRDefault="0078082B" w:rsidP="0078082B"/>
    <w:p w14:paraId="2489CE6A" w14:textId="77777777" w:rsidR="0078082B" w:rsidRDefault="0078082B" w:rsidP="0078082B">
      <w:pPr>
        <w:pStyle w:val="Level2A"/>
      </w:pPr>
      <w:r>
        <w:t>19.2</w:t>
      </w:r>
      <w:r>
        <w:tab/>
        <w:t>Excess Travelling Time</w:t>
      </w:r>
    </w:p>
    <w:p w14:paraId="55C07A85" w14:textId="77777777" w:rsidR="0078082B" w:rsidRDefault="0078082B" w:rsidP="0078082B"/>
    <w:p w14:paraId="54291B21" w14:textId="77777777" w:rsidR="0078082B" w:rsidRDefault="0078082B" w:rsidP="0078082B">
      <w:pPr>
        <w:pStyle w:val="Level3B"/>
      </w:pPr>
      <w:r>
        <w:t>19.2.1</w:t>
      </w:r>
      <w:r>
        <w:tab/>
        <w:t>A permanent or long-term temporary employee directed by the Secretary to travel on official business outside the usual hours of duty is entitled to apply and to be compensated for such time either by:</w:t>
      </w:r>
    </w:p>
    <w:p w14:paraId="4802A086" w14:textId="77777777" w:rsidR="0078082B" w:rsidRDefault="0078082B" w:rsidP="0078082B"/>
    <w:p w14:paraId="27D4FEDC" w14:textId="77777777" w:rsidR="0078082B" w:rsidRDefault="0078082B" w:rsidP="0078082B">
      <w:pPr>
        <w:pStyle w:val="Level4A"/>
      </w:pPr>
      <w:r>
        <w:t>(i)</w:t>
      </w:r>
      <w:r>
        <w:tab/>
        <w:t>payment calculated in accordance with the provisions contained in this subclause; or</w:t>
      </w:r>
    </w:p>
    <w:p w14:paraId="31421105" w14:textId="77777777" w:rsidR="0078082B" w:rsidRDefault="0078082B" w:rsidP="0078082B">
      <w:pPr>
        <w:pStyle w:val="Level4A"/>
      </w:pPr>
    </w:p>
    <w:p w14:paraId="4E93B127" w14:textId="77777777" w:rsidR="0078082B" w:rsidRDefault="0078082B" w:rsidP="0078082B">
      <w:pPr>
        <w:pStyle w:val="Level4A"/>
      </w:pPr>
      <w:r>
        <w:t>(ii)</w:t>
      </w:r>
      <w:r>
        <w:tab/>
        <w:t>if it is operationally convenient, by taking equivalent time off in lieu to be granted for excess time spent in travelling on official business.</w:t>
      </w:r>
    </w:p>
    <w:p w14:paraId="12FFF1D3" w14:textId="77777777" w:rsidR="0078082B" w:rsidRDefault="0078082B" w:rsidP="0078082B"/>
    <w:p w14:paraId="7FECD828" w14:textId="2B04B8E3" w:rsidR="0078082B" w:rsidRDefault="0078082B" w:rsidP="0078082B">
      <w:pPr>
        <w:pStyle w:val="Level3B"/>
      </w:pPr>
      <w:r>
        <w:t>19.2.2</w:t>
      </w:r>
      <w:r>
        <w:tab/>
        <w:t xml:space="preserve">Compensation under </w:t>
      </w:r>
      <w:r w:rsidR="009639F9">
        <w:t>sub</w:t>
      </w:r>
      <w:r>
        <w:t>paragraph</w:t>
      </w:r>
      <w:r w:rsidR="0092679D">
        <w:t>s</w:t>
      </w:r>
      <w:r>
        <w:t xml:space="preserve"> 19.2.1(i) or 19.2.1(ii) of this </w:t>
      </w:r>
      <w:r w:rsidR="009639F9">
        <w:t>sub</w:t>
      </w:r>
      <w:r>
        <w:t>clause is subject to the following conditions:</w:t>
      </w:r>
    </w:p>
    <w:p w14:paraId="3C2D72B0" w14:textId="77777777" w:rsidR="0078082B" w:rsidRDefault="0078082B" w:rsidP="0078082B"/>
    <w:p w14:paraId="3695A307" w14:textId="77777777" w:rsidR="0078082B" w:rsidRDefault="0078082B" w:rsidP="0078082B">
      <w:pPr>
        <w:pStyle w:val="Level4A"/>
      </w:pPr>
      <w:r>
        <w:t>(i)</w:t>
      </w:r>
      <w:r>
        <w:tab/>
        <w:t>on a non-working day - all time spent travelling on official business;</w:t>
      </w:r>
    </w:p>
    <w:p w14:paraId="259C1C43" w14:textId="77777777" w:rsidR="0078082B" w:rsidRDefault="0078082B" w:rsidP="0078082B">
      <w:pPr>
        <w:pStyle w:val="Level4A"/>
      </w:pPr>
    </w:p>
    <w:p w14:paraId="70F4EC36" w14:textId="77777777" w:rsidR="0078082B" w:rsidRDefault="0078082B" w:rsidP="0078082B">
      <w:pPr>
        <w:pStyle w:val="Level4A"/>
      </w:pPr>
      <w:r>
        <w:t>(ii)</w:t>
      </w:r>
      <w:r>
        <w:tab/>
        <w:t>on a working day - subject to the provisions of subclause 19.2.5 of this clause, all additional time spent travelling before or after the employee's normal hours of duty;</w:t>
      </w:r>
    </w:p>
    <w:p w14:paraId="7F16C475" w14:textId="77777777" w:rsidR="0078082B" w:rsidRDefault="0078082B" w:rsidP="0078082B">
      <w:pPr>
        <w:pStyle w:val="Level4A"/>
      </w:pPr>
    </w:p>
    <w:p w14:paraId="277BABA0" w14:textId="77777777" w:rsidR="0078082B" w:rsidRDefault="0078082B" w:rsidP="0078082B">
      <w:pPr>
        <w:pStyle w:val="Level4A"/>
      </w:pPr>
      <w:r>
        <w:t>(iii)</w:t>
      </w:r>
      <w:r>
        <w:tab/>
        <w:t>period for which compensation is being sought is more than a quarter of an hour on any one day.</w:t>
      </w:r>
    </w:p>
    <w:p w14:paraId="4E73DAFD" w14:textId="77777777" w:rsidR="0078082B" w:rsidRDefault="0078082B" w:rsidP="0078082B"/>
    <w:p w14:paraId="4DA4E8C9" w14:textId="77777777" w:rsidR="0078082B" w:rsidRDefault="0078082B" w:rsidP="0078082B">
      <w:pPr>
        <w:pStyle w:val="Level3B"/>
      </w:pPr>
      <w:r>
        <w:t>19.2.3</w:t>
      </w:r>
      <w:r>
        <w:tab/>
        <w:t>No compensation for travelling time is to be given in respect of travel between 11.00 pm on any one day and 7.30 am on the following day where the employee has travelled overnight and sleeping facilities have been provided for the employee.</w:t>
      </w:r>
    </w:p>
    <w:p w14:paraId="4A834ECB" w14:textId="77777777" w:rsidR="0078082B" w:rsidRDefault="0078082B" w:rsidP="0078082B">
      <w:pPr>
        <w:pStyle w:val="Level3A"/>
      </w:pPr>
    </w:p>
    <w:p w14:paraId="2A72B18A" w14:textId="77777777" w:rsidR="0078082B" w:rsidRDefault="0078082B" w:rsidP="0078082B">
      <w:pPr>
        <w:pStyle w:val="Level3B"/>
      </w:pPr>
      <w:r>
        <w:t>19.2.4</w:t>
      </w:r>
      <w:r>
        <w:tab/>
        <w:t>Compensation for travelling time is to be granted only in respect of the time that might reasonably have been taken by the use of the most practical and economic means of transport.</w:t>
      </w:r>
    </w:p>
    <w:p w14:paraId="0D11D546" w14:textId="77777777" w:rsidR="0078082B" w:rsidRDefault="0078082B" w:rsidP="0078082B">
      <w:pPr>
        <w:pStyle w:val="Level3B"/>
      </w:pPr>
    </w:p>
    <w:p w14:paraId="002FA59E" w14:textId="77777777" w:rsidR="0078082B" w:rsidRDefault="0078082B" w:rsidP="0078082B">
      <w:pPr>
        <w:pStyle w:val="Level3B"/>
      </w:pPr>
      <w:r>
        <w:t>19.2.5</w:t>
      </w:r>
      <w:r>
        <w:tab/>
        <w:t>Compensation for excess travelling time excludes the following:</w:t>
      </w:r>
    </w:p>
    <w:p w14:paraId="3EF140F1" w14:textId="77777777" w:rsidR="0078082B" w:rsidRDefault="0078082B" w:rsidP="0078082B"/>
    <w:p w14:paraId="48552D47" w14:textId="77777777" w:rsidR="0078082B" w:rsidRDefault="0078082B" w:rsidP="0078082B">
      <w:pPr>
        <w:pStyle w:val="Level4A"/>
      </w:pPr>
      <w:r>
        <w:t>(i)</w:t>
      </w:r>
      <w:r>
        <w:tab/>
        <w:t xml:space="preserve">time normally taken for the periodic journey from home to headquarters and return; </w:t>
      </w:r>
    </w:p>
    <w:p w14:paraId="06B6C8D9" w14:textId="77777777" w:rsidR="0078082B" w:rsidRDefault="0078082B" w:rsidP="0078082B">
      <w:pPr>
        <w:pStyle w:val="Level4A"/>
      </w:pPr>
    </w:p>
    <w:p w14:paraId="2D43EE52" w14:textId="77777777" w:rsidR="0078082B" w:rsidRDefault="0078082B" w:rsidP="0078082B">
      <w:pPr>
        <w:pStyle w:val="Level4A"/>
      </w:pPr>
      <w:r>
        <w:t>(ii)</w:t>
      </w:r>
      <w:r>
        <w:tab/>
        <w:t>any periods of excess travel of less than 30 minutes on any one day;</w:t>
      </w:r>
    </w:p>
    <w:p w14:paraId="221A9030" w14:textId="77777777" w:rsidR="0078082B" w:rsidRDefault="0078082B" w:rsidP="0078082B">
      <w:pPr>
        <w:pStyle w:val="Level4A"/>
      </w:pPr>
    </w:p>
    <w:p w14:paraId="701A5774" w14:textId="77777777" w:rsidR="0078082B" w:rsidRDefault="0078082B" w:rsidP="0078082B">
      <w:pPr>
        <w:pStyle w:val="Level4A"/>
      </w:pPr>
      <w:r>
        <w:t>(iii)</w:t>
      </w:r>
      <w:r>
        <w:tab/>
        <w:t>travel to new headquarters on permanent transfer, if special leave has been granted for the day or days on which travel is to be undertaken;</w:t>
      </w:r>
    </w:p>
    <w:p w14:paraId="3D99EB10" w14:textId="77777777" w:rsidR="0078082B" w:rsidRDefault="0078082B" w:rsidP="0078082B">
      <w:pPr>
        <w:pStyle w:val="Level4A"/>
      </w:pPr>
      <w:r>
        <w:t>(iv)</w:t>
      </w:r>
      <w:r>
        <w:tab/>
        <w:t>time from 11.00 pm on one day to 7.30 am on the following day if sleeping facilities have been provided;</w:t>
      </w:r>
    </w:p>
    <w:p w14:paraId="54DB8A45" w14:textId="77777777" w:rsidR="0078082B" w:rsidRDefault="0078082B" w:rsidP="0078082B">
      <w:pPr>
        <w:pStyle w:val="Level4A"/>
      </w:pPr>
    </w:p>
    <w:p w14:paraId="05546185" w14:textId="77777777" w:rsidR="0078082B" w:rsidRDefault="0078082B" w:rsidP="0078082B">
      <w:pPr>
        <w:pStyle w:val="Level4A"/>
      </w:pPr>
      <w:r>
        <w:t>(v)</w:t>
      </w:r>
      <w:r>
        <w:tab/>
        <w:t>travel not undertaken by the most practical available route;</w:t>
      </w:r>
    </w:p>
    <w:p w14:paraId="112DE6BD" w14:textId="77777777" w:rsidR="0078082B" w:rsidRDefault="0078082B" w:rsidP="0078082B">
      <w:pPr>
        <w:pStyle w:val="Level4A"/>
      </w:pPr>
    </w:p>
    <w:p w14:paraId="28F995B6" w14:textId="77777777" w:rsidR="0078082B" w:rsidRDefault="0078082B" w:rsidP="0078082B">
      <w:pPr>
        <w:pStyle w:val="Level4A"/>
      </w:pPr>
      <w:r>
        <w:t>(vi)</w:t>
      </w:r>
      <w:r>
        <w:tab/>
        <w:t>working on board ship where meals and accommodation are provided;</w:t>
      </w:r>
    </w:p>
    <w:p w14:paraId="09F131AD" w14:textId="77777777" w:rsidR="0078082B" w:rsidRDefault="0078082B" w:rsidP="0078082B">
      <w:pPr>
        <w:pStyle w:val="Level4A"/>
      </w:pPr>
    </w:p>
    <w:p w14:paraId="050B6310" w14:textId="77777777" w:rsidR="0078082B" w:rsidRDefault="0078082B" w:rsidP="0078082B">
      <w:pPr>
        <w:pStyle w:val="Level4A"/>
      </w:pPr>
      <w:r>
        <w:t>(vii)</w:t>
      </w:r>
      <w:r>
        <w:tab/>
        <w:t>travel overseas.</w:t>
      </w:r>
    </w:p>
    <w:p w14:paraId="20E40C8B" w14:textId="77777777" w:rsidR="0078082B" w:rsidRDefault="0078082B" w:rsidP="0078082B"/>
    <w:p w14:paraId="67C1FF05" w14:textId="77777777" w:rsidR="0078082B" w:rsidRDefault="0078082B" w:rsidP="0078082B">
      <w:pPr>
        <w:pStyle w:val="Level3B"/>
      </w:pPr>
      <w:r>
        <w:t>19.2.6</w:t>
      </w:r>
      <w:r>
        <w:tab/>
        <w:t>Waiting Time</w:t>
      </w:r>
    </w:p>
    <w:p w14:paraId="18614A72" w14:textId="77777777" w:rsidR="0078082B" w:rsidRDefault="0078082B" w:rsidP="0078082B"/>
    <w:p w14:paraId="13B937C1" w14:textId="4413C0D9" w:rsidR="0078082B" w:rsidRDefault="0078082B" w:rsidP="001674F8">
      <w:pPr>
        <w:pStyle w:val="BlockIndent3cm"/>
      </w:pPr>
      <w:r>
        <w:t>When a permanent or long-term temporary employee is required to wait for transport in order to commence a journey to another location or to return to headquarters and such time is outside the normal hours of duty, such waiting time is treated and compensated in the same manner as travelling time.</w:t>
      </w:r>
    </w:p>
    <w:p w14:paraId="439C9352" w14:textId="77777777" w:rsidR="0078082B" w:rsidRDefault="0078082B" w:rsidP="0078082B"/>
    <w:p w14:paraId="68CC9112" w14:textId="77777777" w:rsidR="0078082B" w:rsidRDefault="0078082B" w:rsidP="001674F8">
      <w:pPr>
        <w:pStyle w:val="Level3B"/>
      </w:pPr>
      <w:r>
        <w:t>19.2.7</w:t>
      </w:r>
      <w:r>
        <w:tab/>
        <w:t>Payment</w:t>
      </w:r>
    </w:p>
    <w:p w14:paraId="0AE6490B" w14:textId="77777777" w:rsidR="0078082B" w:rsidRDefault="0078082B" w:rsidP="0078082B"/>
    <w:p w14:paraId="3F8CD4E2" w14:textId="261B2BDA" w:rsidR="0078082B" w:rsidRDefault="0078082B" w:rsidP="001674F8">
      <w:pPr>
        <w:pStyle w:val="BlockIndent3cm"/>
      </w:pPr>
      <w:r>
        <w:t xml:space="preserve">Payment for travelling time calculated according to </w:t>
      </w:r>
      <w:r w:rsidR="009639F9">
        <w:t>paragraphs</w:t>
      </w:r>
      <w:r>
        <w:t xml:space="preserve"> 19.2.1 and 19.2.3 of this </w:t>
      </w:r>
      <w:r w:rsidR="009639F9">
        <w:t>sub</w:t>
      </w:r>
      <w:r>
        <w:t>clause is at the employee’s ordinary rate of pay on an hourly basis calculated as follows:</w:t>
      </w:r>
    </w:p>
    <w:p w14:paraId="18CFAA2F" w14:textId="77777777" w:rsidR="0078082B" w:rsidRDefault="0078082B" w:rsidP="0078082B"/>
    <w:tbl>
      <w:tblPr>
        <w:tblW w:w="2858" w:type="pct"/>
        <w:tblInd w:w="1809" w:type="dxa"/>
        <w:tblLook w:val="04A0" w:firstRow="1" w:lastRow="0" w:firstColumn="1" w:lastColumn="0" w:noHBand="0" w:noVBand="1"/>
      </w:tblPr>
      <w:tblGrid>
        <w:gridCol w:w="1277"/>
        <w:gridCol w:w="567"/>
        <w:gridCol w:w="851"/>
        <w:gridCol w:w="567"/>
        <w:gridCol w:w="1982"/>
      </w:tblGrid>
      <w:tr w:rsidR="001674F8" w14:paraId="1ECF4E2D" w14:textId="77777777" w:rsidTr="001674F8">
        <w:trPr>
          <w:cantSplit/>
        </w:trPr>
        <w:tc>
          <w:tcPr>
            <w:tcW w:w="1217" w:type="pct"/>
            <w:hideMark/>
          </w:tcPr>
          <w:p w14:paraId="71C09CDF" w14:textId="77777777" w:rsidR="0078082B" w:rsidRDefault="0078082B" w:rsidP="001674F8">
            <w:pPr>
              <w:ind w:left="-57" w:right="-57"/>
              <w:jc w:val="center"/>
            </w:pPr>
            <w:r>
              <w:t>Annual salary</w:t>
            </w:r>
          </w:p>
        </w:tc>
        <w:tc>
          <w:tcPr>
            <w:tcW w:w="541" w:type="pct"/>
            <w:hideMark/>
          </w:tcPr>
          <w:p w14:paraId="054F0203" w14:textId="77777777" w:rsidR="0078082B" w:rsidRDefault="0078082B">
            <w:pPr>
              <w:jc w:val="center"/>
            </w:pPr>
            <w:r>
              <w:t>x</w:t>
            </w:r>
          </w:p>
        </w:tc>
        <w:tc>
          <w:tcPr>
            <w:tcW w:w="811" w:type="pct"/>
            <w:tcBorders>
              <w:top w:val="nil"/>
              <w:left w:val="nil"/>
              <w:bottom w:val="single" w:sz="4" w:space="0" w:color="auto"/>
              <w:right w:val="nil"/>
            </w:tcBorders>
            <w:hideMark/>
          </w:tcPr>
          <w:p w14:paraId="430CEF40" w14:textId="77777777" w:rsidR="0078082B" w:rsidRDefault="0078082B">
            <w:pPr>
              <w:jc w:val="center"/>
            </w:pPr>
            <w:r>
              <w:t>5</w:t>
            </w:r>
          </w:p>
        </w:tc>
        <w:tc>
          <w:tcPr>
            <w:tcW w:w="541" w:type="pct"/>
            <w:hideMark/>
          </w:tcPr>
          <w:p w14:paraId="624352FF" w14:textId="77777777" w:rsidR="0078082B" w:rsidRDefault="0078082B">
            <w:pPr>
              <w:jc w:val="center"/>
            </w:pPr>
            <w:r>
              <w:t>x</w:t>
            </w:r>
          </w:p>
        </w:tc>
        <w:tc>
          <w:tcPr>
            <w:tcW w:w="1891" w:type="pct"/>
            <w:tcBorders>
              <w:top w:val="nil"/>
              <w:left w:val="nil"/>
              <w:bottom w:val="single" w:sz="4" w:space="0" w:color="auto"/>
              <w:right w:val="nil"/>
            </w:tcBorders>
            <w:hideMark/>
          </w:tcPr>
          <w:p w14:paraId="4BD3FE4B" w14:textId="77777777" w:rsidR="0078082B" w:rsidRDefault="0078082B" w:rsidP="001674F8">
            <w:pPr>
              <w:ind w:left="-57" w:right="-57"/>
              <w:jc w:val="center"/>
            </w:pPr>
            <w:r>
              <w:t>1</w:t>
            </w:r>
          </w:p>
        </w:tc>
      </w:tr>
      <w:tr w:rsidR="001674F8" w14:paraId="6101A0A8" w14:textId="77777777" w:rsidTr="001674F8">
        <w:trPr>
          <w:cantSplit/>
        </w:trPr>
        <w:tc>
          <w:tcPr>
            <w:tcW w:w="1217" w:type="pct"/>
          </w:tcPr>
          <w:p w14:paraId="11F6E067" w14:textId="77777777" w:rsidR="0078082B" w:rsidRDefault="0078082B" w:rsidP="001674F8">
            <w:pPr>
              <w:ind w:left="-57" w:right="-57"/>
              <w:jc w:val="center"/>
            </w:pPr>
          </w:p>
        </w:tc>
        <w:tc>
          <w:tcPr>
            <w:tcW w:w="541" w:type="pct"/>
          </w:tcPr>
          <w:p w14:paraId="470B90E8" w14:textId="77777777" w:rsidR="0078082B" w:rsidRDefault="0078082B">
            <w:pPr>
              <w:jc w:val="center"/>
            </w:pPr>
          </w:p>
        </w:tc>
        <w:tc>
          <w:tcPr>
            <w:tcW w:w="811" w:type="pct"/>
            <w:tcBorders>
              <w:top w:val="single" w:sz="4" w:space="0" w:color="auto"/>
              <w:left w:val="nil"/>
              <w:bottom w:val="nil"/>
              <w:right w:val="nil"/>
            </w:tcBorders>
            <w:hideMark/>
          </w:tcPr>
          <w:p w14:paraId="21C2E4AE" w14:textId="77777777" w:rsidR="0078082B" w:rsidRDefault="0078082B">
            <w:pPr>
              <w:jc w:val="center"/>
            </w:pPr>
            <w:r>
              <w:t>260.89</w:t>
            </w:r>
          </w:p>
        </w:tc>
        <w:tc>
          <w:tcPr>
            <w:tcW w:w="541" w:type="pct"/>
          </w:tcPr>
          <w:p w14:paraId="4CCBBD3A" w14:textId="77777777" w:rsidR="0078082B" w:rsidRDefault="0078082B">
            <w:pPr>
              <w:jc w:val="center"/>
            </w:pPr>
          </w:p>
        </w:tc>
        <w:tc>
          <w:tcPr>
            <w:tcW w:w="1891" w:type="pct"/>
            <w:tcBorders>
              <w:top w:val="single" w:sz="4" w:space="0" w:color="auto"/>
              <w:left w:val="nil"/>
              <w:bottom w:val="nil"/>
              <w:right w:val="nil"/>
            </w:tcBorders>
            <w:hideMark/>
          </w:tcPr>
          <w:p w14:paraId="3F2747FE" w14:textId="77777777" w:rsidR="0078082B" w:rsidRDefault="0078082B" w:rsidP="001674F8">
            <w:pPr>
              <w:ind w:left="-57" w:right="-57"/>
              <w:jc w:val="center"/>
            </w:pPr>
            <w:r>
              <w:t>Normal hours of work</w:t>
            </w:r>
          </w:p>
        </w:tc>
      </w:tr>
    </w:tbl>
    <w:p w14:paraId="167D2E84" w14:textId="77777777" w:rsidR="0078082B" w:rsidRDefault="0078082B" w:rsidP="0078082B"/>
    <w:p w14:paraId="5B6E3D7E" w14:textId="77777777" w:rsidR="0078082B" w:rsidRDefault="0078082B" w:rsidP="001674F8">
      <w:pPr>
        <w:pStyle w:val="Level3B"/>
      </w:pPr>
      <w:r>
        <w:t>19.2.8</w:t>
      </w:r>
      <w:r>
        <w:tab/>
        <w:t>The rate of payment for travel or waiting time on a non-working day is the same as that applying to a working day.</w:t>
      </w:r>
    </w:p>
    <w:p w14:paraId="2F39E5D0" w14:textId="77777777" w:rsidR="0078082B" w:rsidRDefault="0078082B" w:rsidP="001674F8">
      <w:pPr>
        <w:pStyle w:val="Level3A"/>
      </w:pPr>
    </w:p>
    <w:p w14:paraId="5B322AA3" w14:textId="77777777" w:rsidR="0078082B" w:rsidRDefault="0078082B" w:rsidP="001674F8">
      <w:pPr>
        <w:pStyle w:val="Level3B"/>
      </w:pPr>
      <w:r>
        <w:t>19.2.9</w:t>
      </w:r>
      <w:r>
        <w:tab/>
        <w:t>Time off in lieu or payment for excess travelling time or waiting time will not be granted or made for more than eight hours in any period of 24 consecutive hours.</w:t>
      </w:r>
    </w:p>
    <w:p w14:paraId="2E9A9365" w14:textId="77777777" w:rsidR="0078082B" w:rsidRDefault="0078082B" w:rsidP="001674F8">
      <w:pPr>
        <w:pStyle w:val="Level3A"/>
      </w:pPr>
    </w:p>
    <w:p w14:paraId="7B155DE8" w14:textId="77777777" w:rsidR="0078082B" w:rsidRDefault="0078082B" w:rsidP="001674F8">
      <w:pPr>
        <w:pStyle w:val="Level3A"/>
      </w:pPr>
      <w:r>
        <w:t>19.2.10</w:t>
      </w:r>
      <w:r>
        <w:tab/>
        <w:t>Meal Allowances</w:t>
      </w:r>
    </w:p>
    <w:p w14:paraId="7DC093C6" w14:textId="77777777" w:rsidR="0078082B" w:rsidRDefault="0078082B" w:rsidP="0078082B"/>
    <w:p w14:paraId="5FF214EE" w14:textId="77777777" w:rsidR="0078082B" w:rsidRDefault="0078082B" w:rsidP="0078082B">
      <w:pPr>
        <w:pStyle w:val="BlockIndent3cm"/>
      </w:pPr>
      <w:r>
        <w:t>A permanent or long-term temporary employee who is authorised by the Secretary to undertake a one-day journey on official business which does not require the employee to obtain overnight accommodation is paid the following allowances as described at Item 1 in Table 2 of Schedule 2, Part B:</w:t>
      </w:r>
    </w:p>
    <w:p w14:paraId="6519CDFE" w14:textId="77777777" w:rsidR="0078082B" w:rsidRDefault="0078082B" w:rsidP="0078082B"/>
    <w:p w14:paraId="2A0079D1" w14:textId="77777777" w:rsidR="0078082B" w:rsidRDefault="0078082B" w:rsidP="0078082B">
      <w:pPr>
        <w:pStyle w:val="Level4A"/>
      </w:pPr>
      <w:r>
        <w:t>(i)</w:t>
      </w:r>
      <w:r>
        <w:tab/>
        <w:t>breakfast when required to commence travel at or before 6.00 am and at least one hour before the prescribed starting time;</w:t>
      </w:r>
    </w:p>
    <w:p w14:paraId="6F4E1A05" w14:textId="77777777" w:rsidR="0078082B" w:rsidRDefault="0078082B" w:rsidP="0078082B">
      <w:pPr>
        <w:pStyle w:val="Level4A"/>
      </w:pPr>
    </w:p>
    <w:p w14:paraId="22491C84" w14:textId="77777777" w:rsidR="0078082B" w:rsidRDefault="0078082B" w:rsidP="0078082B">
      <w:pPr>
        <w:pStyle w:val="Level4A"/>
      </w:pPr>
      <w:r>
        <w:t>(ii)</w:t>
      </w:r>
      <w:r>
        <w:tab/>
        <w:t>an evening meal when required to travel until or beyond 6.30 pm; and</w:t>
      </w:r>
    </w:p>
    <w:p w14:paraId="69D7C09A" w14:textId="77777777" w:rsidR="0078082B" w:rsidRDefault="0078082B" w:rsidP="0078082B">
      <w:pPr>
        <w:pStyle w:val="Level4A"/>
      </w:pPr>
    </w:p>
    <w:p w14:paraId="1504CD2F" w14:textId="77777777" w:rsidR="0078082B" w:rsidRDefault="0078082B" w:rsidP="0078082B">
      <w:pPr>
        <w:pStyle w:val="Level4A"/>
      </w:pPr>
      <w:r>
        <w:t>(iii)</w:t>
      </w:r>
      <w:r>
        <w:tab/>
        <w:t>lunch when required to travel a total distance on the day of at least 100 kilometres and, as a result, is located at a distance of at least 50 kilometres from the employee’s normal headquarters at the time of taking the normal lunch break.</w:t>
      </w:r>
    </w:p>
    <w:p w14:paraId="74403380" w14:textId="77777777" w:rsidR="0078082B" w:rsidRDefault="0078082B" w:rsidP="0078082B"/>
    <w:p w14:paraId="5E04B4E0" w14:textId="77777777" w:rsidR="0078082B" w:rsidRDefault="0078082B" w:rsidP="0078082B">
      <w:pPr>
        <w:pStyle w:val="Level1Ai"/>
      </w:pPr>
      <w:r>
        <w:t>20.  Overtime</w:t>
      </w:r>
    </w:p>
    <w:p w14:paraId="759BED7B" w14:textId="77777777" w:rsidR="0078082B" w:rsidRDefault="0078082B" w:rsidP="0078082B"/>
    <w:p w14:paraId="79F28E67" w14:textId="77777777" w:rsidR="0078082B" w:rsidRDefault="0078082B" w:rsidP="0078082B">
      <w:pPr>
        <w:pStyle w:val="Level2A"/>
      </w:pPr>
      <w:r>
        <w:t>20.1</w:t>
      </w:r>
      <w:r>
        <w:tab/>
        <w:t>Rates - Overtime is paid at the following rates:</w:t>
      </w:r>
    </w:p>
    <w:p w14:paraId="694DF608" w14:textId="77777777" w:rsidR="0078082B" w:rsidRDefault="0078082B" w:rsidP="0078082B"/>
    <w:p w14:paraId="6EE49168" w14:textId="77777777" w:rsidR="0078082B" w:rsidRDefault="0078082B" w:rsidP="0078082B">
      <w:pPr>
        <w:pStyle w:val="Level3A"/>
      </w:pPr>
      <w:r>
        <w:t>20.1.1</w:t>
      </w:r>
      <w:r>
        <w:tab/>
        <w:t>Weekdays (Monday to Friday inclusive) - At the rate of time and one half for the first two hours and at the rate of double time thereafter for all directed overtime worked:</w:t>
      </w:r>
    </w:p>
    <w:p w14:paraId="51AB3053" w14:textId="77777777" w:rsidR="0078082B" w:rsidRDefault="0078082B" w:rsidP="0078082B"/>
    <w:p w14:paraId="2F69CF92" w14:textId="77777777" w:rsidR="0078082B" w:rsidRDefault="0078082B" w:rsidP="0078082B">
      <w:pPr>
        <w:pStyle w:val="Level4A"/>
      </w:pPr>
      <w:r>
        <w:t>(i)</w:t>
      </w:r>
      <w:r>
        <w:tab/>
        <w:t>For employees, working under the hours averaging provisions of subclause 8.4 of clause 8, Hours, who are directed to work overtime after 6.00 pm on a weekday following seven hours of normal work.</w:t>
      </w:r>
    </w:p>
    <w:p w14:paraId="094CF1B4" w14:textId="77777777" w:rsidR="0078082B" w:rsidRDefault="0078082B" w:rsidP="0078082B">
      <w:pPr>
        <w:pStyle w:val="Level4A"/>
      </w:pPr>
    </w:p>
    <w:p w14:paraId="67E13BD0" w14:textId="77777777" w:rsidR="0078082B" w:rsidRDefault="0078082B" w:rsidP="0078082B">
      <w:pPr>
        <w:pStyle w:val="Level4A"/>
      </w:pPr>
      <w:r>
        <w:t>(ii)</w:t>
      </w:r>
      <w:r>
        <w:tab/>
        <w:t>For employees not working under the hours averaging provisions of the said subclause 8.4, who are directed to work overtime on a weekday following seven hours of normal work.</w:t>
      </w:r>
    </w:p>
    <w:p w14:paraId="46C087F5" w14:textId="77777777" w:rsidR="0078082B" w:rsidRDefault="0078082B" w:rsidP="0078082B"/>
    <w:p w14:paraId="632CA355" w14:textId="77777777" w:rsidR="0078082B" w:rsidRDefault="0078082B" w:rsidP="0078082B">
      <w:pPr>
        <w:pStyle w:val="Level3A"/>
      </w:pPr>
      <w:r>
        <w:t>20.1.2</w:t>
      </w:r>
      <w:r>
        <w:tab/>
        <w:t>Saturday - All overtime directed to be worked on a Saturday at the rate of time and one half for the first two hours and at the rate of double time thereafter.</w:t>
      </w:r>
    </w:p>
    <w:p w14:paraId="4282F235" w14:textId="77777777" w:rsidR="0078082B" w:rsidRDefault="0078082B" w:rsidP="0078082B">
      <w:pPr>
        <w:pStyle w:val="Level3A"/>
      </w:pPr>
    </w:p>
    <w:p w14:paraId="3492BE89" w14:textId="77777777" w:rsidR="0078082B" w:rsidRDefault="0078082B" w:rsidP="0078082B">
      <w:pPr>
        <w:pStyle w:val="Level3A"/>
      </w:pPr>
      <w:r>
        <w:t>20.1.3</w:t>
      </w:r>
      <w:r>
        <w:tab/>
        <w:t>Sundays -All overtime directed to be worked on a Sunday at the rate of double time.</w:t>
      </w:r>
    </w:p>
    <w:p w14:paraId="7CA45B18" w14:textId="77777777" w:rsidR="0078082B" w:rsidRDefault="0078082B" w:rsidP="0078082B">
      <w:pPr>
        <w:pStyle w:val="Level3A"/>
      </w:pPr>
    </w:p>
    <w:p w14:paraId="484792F1" w14:textId="77777777" w:rsidR="0078082B" w:rsidRDefault="0078082B" w:rsidP="0078082B">
      <w:pPr>
        <w:pStyle w:val="Level3A"/>
      </w:pPr>
      <w:r>
        <w:t>20.1.4</w:t>
      </w:r>
      <w:r>
        <w:tab/>
        <w:t>Public Holidays - All overtime directed to be worked on a public holiday at the rate of double time and one half.</w:t>
      </w:r>
    </w:p>
    <w:p w14:paraId="7CDCFEB0" w14:textId="77777777" w:rsidR="0078082B" w:rsidRDefault="0078082B" w:rsidP="0078082B"/>
    <w:p w14:paraId="4523AFA8" w14:textId="77777777" w:rsidR="0078082B" w:rsidRDefault="0078082B" w:rsidP="0078082B">
      <w:pPr>
        <w:pStyle w:val="Level2A"/>
      </w:pPr>
      <w:r>
        <w:t>20.2</w:t>
      </w:r>
      <w:r>
        <w:tab/>
        <w:t>If an employee is absent from duty on any working day during any week in which directed overtime has been worked, the time so lost may be deducted from the total amount of overtime worked during the week unless the employee has been granted leave of absence or the absence has been caused by circumstances beyond the employee’s control.</w:t>
      </w:r>
    </w:p>
    <w:p w14:paraId="0516947B" w14:textId="77777777" w:rsidR="0078082B" w:rsidRDefault="0078082B" w:rsidP="0078082B">
      <w:pPr>
        <w:pStyle w:val="Level2A"/>
      </w:pPr>
    </w:p>
    <w:p w14:paraId="4E4ADAFF" w14:textId="77777777" w:rsidR="0078082B" w:rsidRDefault="0078082B" w:rsidP="0078082B">
      <w:pPr>
        <w:pStyle w:val="Level2A"/>
      </w:pPr>
      <w:r>
        <w:t>20.3</w:t>
      </w:r>
      <w:r>
        <w:tab/>
        <w:t>An employee who works directed overtime on a Saturday, Sunday or public holiday is paid a minimum payment as for three hours' work at the appropriate rate.</w:t>
      </w:r>
    </w:p>
    <w:p w14:paraId="28C037D6" w14:textId="77777777" w:rsidR="0078082B" w:rsidRDefault="0078082B" w:rsidP="0078082B">
      <w:pPr>
        <w:pStyle w:val="Level2A"/>
      </w:pPr>
    </w:p>
    <w:p w14:paraId="712AE65B" w14:textId="77777777" w:rsidR="0078082B" w:rsidRDefault="0078082B" w:rsidP="0078082B">
      <w:pPr>
        <w:pStyle w:val="Level2A"/>
      </w:pPr>
      <w:r>
        <w:t>20.4</w:t>
      </w:r>
      <w:r>
        <w:tab/>
        <w:t>Meal Breaks and Allowances</w:t>
      </w:r>
    </w:p>
    <w:p w14:paraId="15D41431" w14:textId="77777777" w:rsidR="0078082B" w:rsidRDefault="0078082B" w:rsidP="0078082B"/>
    <w:p w14:paraId="04175B45" w14:textId="77777777" w:rsidR="0078082B" w:rsidRDefault="0078082B" w:rsidP="0078082B">
      <w:pPr>
        <w:pStyle w:val="Level3A"/>
      </w:pPr>
      <w:r>
        <w:t>20.4.1</w:t>
      </w:r>
      <w:r>
        <w:tab/>
        <w:t>An employee who works directed overtime is entitled to a meal break as follows:</w:t>
      </w:r>
    </w:p>
    <w:p w14:paraId="0F1513C7" w14:textId="77777777" w:rsidR="0078082B" w:rsidRDefault="0078082B" w:rsidP="0078082B"/>
    <w:p w14:paraId="36A46520" w14:textId="77777777" w:rsidR="0078082B" w:rsidRDefault="0078082B" w:rsidP="0078082B">
      <w:pPr>
        <w:pStyle w:val="Level4A"/>
      </w:pPr>
      <w:r>
        <w:t>(i)</w:t>
      </w:r>
      <w:r>
        <w:tab/>
        <w:t>an employee not working under the averaging of hours scheme as provided at subclause 8.4 of clause 8, Hours, who is required to work overtime on weekdays for 1½ hours or more after the employee’s ordinary hours of duty, is allowed 30 minutes for a meal and thereafter, 30 minutes for a meal after every five hours of overtime worked;</w:t>
      </w:r>
    </w:p>
    <w:p w14:paraId="5BC8606E" w14:textId="77777777" w:rsidR="0078082B" w:rsidRDefault="0078082B" w:rsidP="0078082B">
      <w:pPr>
        <w:pStyle w:val="Level4A"/>
      </w:pPr>
    </w:p>
    <w:p w14:paraId="312833B4" w14:textId="77777777" w:rsidR="0078082B" w:rsidRDefault="0078082B" w:rsidP="0078082B">
      <w:pPr>
        <w:pStyle w:val="Level4A"/>
      </w:pPr>
      <w:r>
        <w:t>(ii)</w:t>
      </w:r>
      <w:r>
        <w:tab/>
        <w:t>an employee working under the averaging of hours scheme as provided at the said subclause 8.4, who is required to work overtime on weekdays beyond 6.00 pm and until or beyond 8½ hours after commencing duty plus the time taken for lunch, is allowed 30 minutes for a meal and thereafter, 30 minutes for a meal after every five hours of overtime worked;</w:t>
      </w:r>
    </w:p>
    <w:p w14:paraId="6E544EC3" w14:textId="77777777" w:rsidR="0078082B" w:rsidRDefault="0078082B" w:rsidP="0078082B">
      <w:pPr>
        <w:pStyle w:val="Level4A"/>
      </w:pPr>
    </w:p>
    <w:p w14:paraId="335E8EE5" w14:textId="77777777" w:rsidR="0078082B" w:rsidRDefault="0078082B" w:rsidP="0078082B">
      <w:pPr>
        <w:pStyle w:val="Level4A"/>
      </w:pPr>
      <w:r>
        <w:t>(iii)</w:t>
      </w:r>
      <w:r>
        <w:tab/>
        <w:t>an employee required to work overtime on a Saturday, Sunday or public holiday is allowed 30 minutes for a meal after every five hours of overtime worked.</w:t>
      </w:r>
    </w:p>
    <w:p w14:paraId="4D9CAB00" w14:textId="77777777" w:rsidR="0078082B" w:rsidRDefault="0078082B" w:rsidP="0078082B"/>
    <w:p w14:paraId="0E59079A" w14:textId="77777777" w:rsidR="0078082B" w:rsidRDefault="0078082B" w:rsidP="0078082B">
      <w:pPr>
        <w:pStyle w:val="Level3A"/>
      </w:pPr>
      <w:r>
        <w:t>20.4.2</w:t>
      </w:r>
      <w:r>
        <w:tab/>
        <w:t>Meal allowances are set out in Item 2 in Table 2 of Schedule 2, Part B and are payable for meal breaks taken as above, if an adequate meal has not been provided by the Department and:</w:t>
      </w:r>
    </w:p>
    <w:p w14:paraId="0885684E" w14:textId="77777777" w:rsidR="0078082B" w:rsidRDefault="0078082B" w:rsidP="0078082B"/>
    <w:p w14:paraId="00FF2526" w14:textId="77777777" w:rsidR="0078082B" w:rsidRDefault="0078082B" w:rsidP="0078082B">
      <w:pPr>
        <w:pStyle w:val="Level4A"/>
      </w:pPr>
      <w:r>
        <w:t>(i)</w:t>
      </w:r>
      <w:r>
        <w:tab/>
        <w:t>the time worked is directed overtime;</w:t>
      </w:r>
    </w:p>
    <w:p w14:paraId="5740C7BE" w14:textId="77777777" w:rsidR="0078082B" w:rsidRDefault="0078082B" w:rsidP="0078082B">
      <w:pPr>
        <w:pStyle w:val="Level4A"/>
      </w:pPr>
    </w:p>
    <w:p w14:paraId="6B3BB2EB" w14:textId="77777777" w:rsidR="0078082B" w:rsidRDefault="0078082B" w:rsidP="0078082B">
      <w:pPr>
        <w:pStyle w:val="Level4A"/>
      </w:pPr>
      <w:r>
        <w:t>(ii)</w:t>
      </w:r>
      <w:r>
        <w:tab/>
        <w:t xml:space="preserve">the employee incurred expenditure in obtaining the meal in respect of which the allowance is sought; </w:t>
      </w:r>
    </w:p>
    <w:p w14:paraId="6C4BC014" w14:textId="77777777" w:rsidR="0078082B" w:rsidRDefault="0078082B" w:rsidP="0078082B">
      <w:pPr>
        <w:pStyle w:val="Level4A"/>
      </w:pPr>
    </w:p>
    <w:p w14:paraId="3114AFE2" w14:textId="77777777" w:rsidR="0078082B" w:rsidRDefault="0078082B" w:rsidP="0078082B">
      <w:pPr>
        <w:pStyle w:val="Level4A"/>
      </w:pPr>
      <w:r>
        <w:t>(iii)</w:t>
      </w:r>
      <w:r>
        <w:tab/>
        <w:t>where the employee was able to cease duty for at least 30 minutes before or during the working of overtime to take the meal, the employee did so;</w:t>
      </w:r>
    </w:p>
    <w:p w14:paraId="01AC4B3F" w14:textId="77777777" w:rsidR="0078082B" w:rsidRDefault="0078082B" w:rsidP="0078082B">
      <w:pPr>
        <w:pStyle w:val="Level4A"/>
      </w:pPr>
    </w:p>
    <w:p w14:paraId="49CF50B4" w14:textId="77777777" w:rsidR="0078082B" w:rsidRDefault="0078082B" w:rsidP="0078082B">
      <w:pPr>
        <w:pStyle w:val="Level4A"/>
      </w:pPr>
      <w:r>
        <w:t>(iv)</w:t>
      </w:r>
      <w:r>
        <w:tab/>
        <w:t>overtime is not being paid in respect of the time taken for the meal break.</w:t>
      </w:r>
    </w:p>
    <w:p w14:paraId="3157F8AA" w14:textId="77777777" w:rsidR="0078082B" w:rsidRDefault="0078082B" w:rsidP="0078082B"/>
    <w:p w14:paraId="16EB5220" w14:textId="77777777" w:rsidR="0078082B" w:rsidRDefault="0078082B" w:rsidP="0078082B">
      <w:pPr>
        <w:pStyle w:val="Level2A"/>
      </w:pPr>
      <w:r>
        <w:t>20.5</w:t>
      </w:r>
      <w:r>
        <w:tab/>
        <w:t>Rest Periods</w:t>
      </w:r>
    </w:p>
    <w:p w14:paraId="5CBA4A39" w14:textId="77777777" w:rsidR="0078082B" w:rsidRDefault="0078082B" w:rsidP="0078082B"/>
    <w:p w14:paraId="71BE5A2D" w14:textId="77777777" w:rsidR="0078082B" w:rsidRDefault="0078082B" w:rsidP="0078082B">
      <w:pPr>
        <w:pStyle w:val="Level3A"/>
      </w:pPr>
      <w:r>
        <w:t>20.5.1</w:t>
      </w:r>
      <w:r>
        <w:tab/>
        <w:t>An employee who works overtime is entitled to be absent until eight consecutive hours have elapsed.</w:t>
      </w:r>
    </w:p>
    <w:p w14:paraId="2E9658A6" w14:textId="77777777" w:rsidR="0078082B" w:rsidRDefault="0078082B" w:rsidP="0078082B">
      <w:pPr>
        <w:pStyle w:val="Level3A"/>
      </w:pPr>
    </w:p>
    <w:p w14:paraId="58D3AC26" w14:textId="77777777" w:rsidR="0078082B" w:rsidRDefault="0078082B" w:rsidP="0078082B">
      <w:pPr>
        <w:pStyle w:val="Level3A"/>
      </w:pPr>
      <w:r>
        <w:t>20.5.2</w:t>
      </w:r>
      <w:r>
        <w:tab/>
        <w:t>Where an employee, at the direction of the supervisor, resumes or continues work without having had eight consecutive hours off duty, then such employee must be paid at the appropriate overtime rate until released from duty.  The employee is then entitled to eight consecutive hours off duty and must be paid for the ordinary working time occurring during the absence.</w:t>
      </w:r>
    </w:p>
    <w:p w14:paraId="4B801175" w14:textId="77777777" w:rsidR="0078082B" w:rsidRDefault="0078082B" w:rsidP="0078082B"/>
    <w:p w14:paraId="0B2AA5AD" w14:textId="77777777" w:rsidR="0078082B" w:rsidRDefault="0078082B" w:rsidP="0078082B">
      <w:pPr>
        <w:pStyle w:val="Level2A"/>
      </w:pPr>
      <w:r>
        <w:t>20.6</w:t>
      </w:r>
      <w:r>
        <w:tab/>
        <w:t>Recall to Duty</w:t>
      </w:r>
    </w:p>
    <w:p w14:paraId="7E228E19" w14:textId="77777777" w:rsidR="0078082B" w:rsidRDefault="0078082B" w:rsidP="0078082B"/>
    <w:p w14:paraId="0EB25463" w14:textId="77777777" w:rsidR="0078082B" w:rsidRDefault="0078082B" w:rsidP="0078082B">
      <w:pPr>
        <w:pStyle w:val="Level3A"/>
      </w:pPr>
      <w:r>
        <w:t>20.6.1</w:t>
      </w:r>
      <w:r>
        <w:tab/>
        <w:t>An employee recalled to work overtime after leaving the employer’s premises must be paid for a minimum of three hours' work at the appropriate overtime rates.</w:t>
      </w:r>
    </w:p>
    <w:p w14:paraId="6A5C24D1" w14:textId="77777777" w:rsidR="0078082B" w:rsidRDefault="0078082B" w:rsidP="0078082B">
      <w:pPr>
        <w:pStyle w:val="Level3A"/>
      </w:pPr>
    </w:p>
    <w:p w14:paraId="6BFD515F" w14:textId="77777777" w:rsidR="0078082B" w:rsidRDefault="0078082B" w:rsidP="0078082B">
      <w:pPr>
        <w:pStyle w:val="Level3A"/>
      </w:pPr>
      <w:r>
        <w:t>20.6.2</w:t>
      </w:r>
      <w:r>
        <w:tab/>
        <w:t>The employee is not required to work the full three hours if the job can be completed within a shorter period.</w:t>
      </w:r>
    </w:p>
    <w:p w14:paraId="7027957B" w14:textId="77777777" w:rsidR="0078082B" w:rsidRDefault="0078082B" w:rsidP="0078082B">
      <w:pPr>
        <w:pStyle w:val="Level3A"/>
      </w:pPr>
    </w:p>
    <w:p w14:paraId="399E8625" w14:textId="77777777" w:rsidR="0078082B" w:rsidRDefault="0078082B" w:rsidP="0078082B">
      <w:pPr>
        <w:pStyle w:val="Level3A"/>
      </w:pPr>
      <w:r>
        <w:t>20.6.3</w:t>
      </w:r>
      <w:r>
        <w:tab/>
        <w:t>A recall to duty commences when the employee starts work and terminates when the work is completed.  A recall to duty does not include time spent travelling to and from the place at which work is to be undertaken.</w:t>
      </w:r>
    </w:p>
    <w:p w14:paraId="118D1A07" w14:textId="77777777" w:rsidR="0078082B" w:rsidRDefault="0078082B" w:rsidP="0078082B">
      <w:pPr>
        <w:pStyle w:val="Level3A"/>
      </w:pPr>
    </w:p>
    <w:p w14:paraId="6D2C3730" w14:textId="77777777" w:rsidR="0078082B" w:rsidRDefault="0078082B" w:rsidP="0078082B">
      <w:pPr>
        <w:pStyle w:val="Level3A"/>
      </w:pPr>
      <w:r>
        <w:t>20.6.4</w:t>
      </w:r>
      <w:r>
        <w:tab/>
        <w:t>An employee recalled to duty within three hours of the commencement of usual hours of duty must be paid at the appropriate overtime rate from the time of recall to the time of commencement of such normal work.</w:t>
      </w:r>
    </w:p>
    <w:p w14:paraId="544E1290" w14:textId="77777777" w:rsidR="0078082B" w:rsidRDefault="0078082B" w:rsidP="0078082B"/>
    <w:p w14:paraId="522B0E54" w14:textId="77777777" w:rsidR="0078082B" w:rsidRDefault="0078082B" w:rsidP="0078082B">
      <w:pPr>
        <w:pStyle w:val="Level3A"/>
      </w:pPr>
      <w:r>
        <w:t>20.6.5</w:t>
      </w:r>
      <w:r>
        <w:tab/>
        <w:t>This subclause does not apply in cases where it is customary for an employee to return to the Department’s premises to perform a specific job outside the employee’s ordinary hours of duty, or where overtime is continuous with the completion or commencement of ordinary hours of duty. Overtime worked in these circumstances does not attract the minimum payment of three hours unless the actual time worked is three or more hours.</w:t>
      </w:r>
    </w:p>
    <w:p w14:paraId="58D19B8F" w14:textId="77777777" w:rsidR="0078082B" w:rsidRDefault="0078082B" w:rsidP="0078082B"/>
    <w:p w14:paraId="7C499E21" w14:textId="77777777" w:rsidR="0078082B" w:rsidRDefault="0078082B" w:rsidP="0078082B">
      <w:pPr>
        <w:pStyle w:val="Level1Ai"/>
      </w:pPr>
      <w:r>
        <w:t>21.  Transferred Employees’ Compensation</w:t>
      </w:r>
    </w:p>
    <w:p w14:paraId="2F444862" w14:textId="77777777" w:rsidR="0078082B" w:rsidRDefault="0078082B" w:rsidP="0078082B"/>
    <w:p w14:paraId="69999CC2" w14:textId="77777777" w:rsidR="0078082B" w:rsidRDefault="0078082B" w:rsidP="0078082B">
      <w:pPr>
        <w:pStyle w:val="Level2A"/>
      </w:pPr>
      <w:r>
        <w:t>21.1</w:t>
      </w:r>
      <w:r>
        <w:tab/>
        <w:t>The provisions of the Crown Employees (Transferred Employees Compensation) Award, or successor instruments, will apply to permanent and long-term temporary employees.</w:t>
      </w:r>
    </w:p>
    <w:p w14:paraId="451FB16B" w14:textId="77777777" w:rsidR="0078082B" w:rsidRDefault="0078082B" w:rsidP="0078082B"/>
    <w:p w14:paraId="6BE621C5" w14:textId="77777777" w:rsidR="0078082B" w:rsidRDefault="0078082B" w:rsidP="0078082B">
      <w:pPr>
        <w:pStyle w:val="Level1Ai"/>
      </w:pPr>
      <w:r>
        <w:t>22.  Deduction of Association Membership Fees</w:t>
      </w:r>
    </w:p>
    <w:p w14:paraId="76AA82D7" w14:textId="77777777" w:rsidR="0078082B" w:rsidRDefault="0078082B" w:rsidP="0078082B"/>
    <w:p w14:paraId="066A711D" w14:textId="77777777" w:rsidR="0078082B" w:rsidRDefault="0078082B" w:rsidP="0078082B">
      <w:pPr>
        <w:pStyle w:val="Level2A"/>
      </w:pPr>
      <w:r>
        <w:t>22.1</w:t>
      </w:r>
      <w:r>
        <w:tab/>
        <w:t>The Association must provide the Department with a schedule setting out union fortnightly membership fees payable by members of the Association in accordance with the Association’s rules.</w:t>
      </w:r>
    </w:p>
    <w:p w14:paraId="3C821484" w14:textId="77777777" w:rsidR="0078082B" w:rsidRDefault="0078082B" w:rsidP="0078082B">
      <w:pPr>
        <w:pStyle w:val="Level2A"/>
      </w:pPr>
    </w:p>
    <w:p w14:paraId="6559E185" w14:textId="77777777" w:rsidR="0078082B" w:rsidRDefault="0078082B" w:rsidP="0078082B">
      <w:pPr>
        <w:pStyle w:val="Level2A"/>
      </w:pPr>
      <w:r>
        <w:t>22.2</w:t>
      </w:r>
      <w:r>
        <w:tab/>
        <w:t>The Association must advise the Department of any change to the amount of fortnightly membership fees made under its rules.  Any variation to the schedule of union fortnightly membership fees payable must be provided to the Department at least one month in advance of the variation taking effect.</w:t>
      </w:r>
    </w:p>
    <w:p w14:paraId="442D95CA" w14:textId="77777777" w:rsidR="0078082B" w:rsidRDefault="0078082B" w:rsidP="0078082B">
      <w:pPr>
        <w:pStyle w:val="Level2A"/>
      </w:pPr>
    </w:p>
    <w:p w14:paraId="23D8447F" w14:textId="77777777" w:rsidR="0078082B" w:rsidRDefault="0078082B" w:rsidP="0078082B">
      <w:pPr>
        <w:pStyle w:val="Level2A"/>
      </w:pPr>
      <w:r>
        <w:t>22.3</w:t>
      </w:r>
      <w:r>
        <w:tab/>
        <w:t>Subject to subclauses 22.1 and 22.2 of this clause, the Department must deduct union fortnightly membership fees from the pay of any employee who is a member of the Association in accordance with the Association’s rules, provided that the employee has authorised the Department to make such deductions.</w:t>
      </w:r>
    </w:p>
    <w:p w14:paraId="3AC87502" w14:textId="77777777" w:rsidR="0078082B" w:rsidRDefault="0078082B" w:rsidP="0078082B">
      <w:pPr>
        <w:pStyle w:val="Level2A"/>
      </w:pPr>
    </w:p>
    <w:p w14:paraId="373DA265" w14:textId="77777777" w:rsidR="0078082B" w:rsidRDefault="0078082B" w:rsidP="0078082B">
      <w:pPr>
        <w:pStyle w:val="Level2A"/>
      </w:pPr>
      <w:r>
        <w:t>22.4</w:t>
      </w:r>
      <w:r>
        <w:tab/>
        <w:t>Monies so deducted from employees’ pay will be forwarded regularly to the Association together with all necessary information to enable the Association to reconcile and credit subscriptions to employees’ union membership accounts.</w:t>
      </w:r>
    </w:p>
    <w:p w14:paraId="528BE045" w14:textId="77777777" w:rsidR="0078082B" w:rsidRDefault="0078082B" w:rsidP="0078082B">
      <w:pPr>
        <w:pStyle w:val="Level2A"/>
      </w:pPr>
    </w:p>
    <w:p w14:paraId="5B27A044" w14:textId="77777777" w:rsidR="0078082B" w:rsidRDefault="0078082B" w:rsidP="0078082B">
      <w:pPr>
        <w:pStyle w:val="Level2A"/>
      </w:pPr>
      <w:r>
        <w:t>22.5</w:t>
      </w:r>
      <w:r>
        <w:tab/>
        <w:t>Unless other arrangements are agreed to by the Department and the Association, all Association membership fees are to be deducted on a fortnightly basis.</w:t>
      </w:r>
    </w:p>
    <w:p w14:paraId="1A3C2B72" w14:textId="77777777" w:rsidR="0078082B" w:rsidRDefault="0078082B" w:rsidP="0078082B">
      <w:pPr>
        <w:pStyle w:val="Level2A"/>
      </w:pPr>
    </w:p>
    <w:p w14:paraId="115B669F" w14:textId="77777777" w:rsidR="0078082B" w:rsidRDefault="0078082B" w:rsidP="0078082B">
      <w:pPr>
        <w:pStyle w:val="Level2A"/>
      </w:pPr>
      <w:r>
        <w:t>22.6</w:t>
      </w:r>
      <w:r>
        <w:tab/>
        <w:t>Where an employee has already authorised the deduction of Association membership fees from his or her pay prior to this clause taking effect, nothing in this clause will be read as requiring the employee to make a fresh authorisation in order for such deductions to continue.</w:t>
      </w:r>
    </w:p>
    <w:p w14:paraId="7A7C89B2" w14:textId="77777777" w:rsidR="0078082B" w:rsidRDefault="0078082B" w:rsidP="0078082B">
      <w:pPr>
        <w:pStyle w:val="Level2A"/>
      </w:pPr>
    </w:p>
    <w:p w14:paraId="16BB6AC0" w14:textId="77777777" w:rsidR="0078082B" w:rsidRDefault="0078082B" w:rsidP="0078082B">
      <w:pPr>
        <w:pStyle w:val="Level1Ai"/>
      </w:pPr>
      <w:r>
        <w:t xml:space="preserve">23.  No Extra Claims </w:t>
      </w:r>
    </w:p>
    <w:p w14:paraId="2EFB0F9C" w14:textId="77777777" w:rsidR="0078082B" w:rsidRDefault="0078082B" w:rsidP="0078082B"/>
    <w:p w14:paraId="70928E90" w14:textId="77777777" w:rsidR="0078082B" w:rsidRDefault="0078082B" w:rsidP="0078082B">
      <w:pPr>
        <w:pStyle w:val="Level2A"/>
      </w:pPr>
      <w:r>
        <w:t>23.1</w:t>
      </w:r>
      <w:r>
        <w:tab/>
        <w:t xml:space="preserve">Other than as provided for in the </w:t>
      </w:r>
      <w:r>
        <w:rPr>
          <w:i/>
        </w:rPr>
        <w:t>Industrial Relations Act</w:t>
      </w:r>
      <w:r>
        <w:t xml:space="preserve"> 1996 and the Industrial Relations (Public Sector Conditions of Employment) Regulation 2014, there are to be no further claims/demands or proceedings instituted before the NSW Industrial Relations Commission for extra or reduced wages, rates of pay, allowances or conditions of employment with respect to the Employees covered by the Award that take effect prior to 30 June 2022 by a party to this Award. </w:t>
      </w:r>
    </w:p>
    <w:p w14:paraId="417421AC" w14:textId="77777777" w:rsidR="0078082B" w:rsidRDefault="0078082B" w:rsidP="0078082B"/>
    <w:p w14:paraId="1F3CAAF6" w14:textId="77777777" w:rsidR="0078082B" w:rsidRDefault="0078082B" w:rsidP="0078082B">
      <w:pPr>
        <w:pStyle w:val="Level1Ai"/>
      </w:pPr>
      <w:r>
        <w:t>24.  Secure Employment</w:t>
      </w:r>
    </w:p>
    <w:p w14:paraId="75777349" w14:textId="77777777" w:rsidR="0078082B" w:rsidRDefault="0078082B" w:rsidP="0078082B"/>
    <w:p w14:paraId="028EA226" w14:textId="77777777" w:rsidR="0078082B" w:rsidRDefault="0078082B" w:rsidP="0078082B">
      <w:pPr>
        <w:pStyle w:val="Level2A"/>
      </w:pPr>
      <w:r>
        <w:t>24.1</w:t>
      </w:r>
      <w:r>
        <w:tab/>
        <w:t xml:space="preserve">Work Health and Safety </w:t>
      </w:r>
    </w:p>
    <w:p w14:paraId="34EF2B33" w14:textId="77777777" w:rsidR="0078082B" w:rsidRDefault="0078082B" w:rsidP="0078082B"/>
    <w:p w14:paraId="5659217D" w14:textId="77777777" w:rsidR="0078082B" w:rsidRDefault="0078082B" w:rsidP="0078082B">
      <w:pPr>
        <w:pStyle w:val="Level3A"/>
      </w:pPr>
      <w:r>
        <w:t>24.1.1</w:t>
      </w:r>
      <w:r>
        <w:tab/>
        <w:t>For the purposes of this subclause, the following definitions apply:</w:t>
      </w:r>
    </w:p>
    <w:p w14:paraId="3466A0B6" w14:textId="77777777" w:rsidR="0078082B" w:rsidRDefault="0078082B" w:rsidP="0078082B"/>
    <w:p w14:paraId="603039F6" w14:textId="77777777" w:rsidR="0078082B" w:rsidRDefault="0078082B" w:rsidP="0078082B">
      <w:pPr>
        <w:pStyle w:val="Level4A"/>
      </w:pPr>
      <w:r>
        <w:t>(i)</w:t>
      </w:r>
      <w:r>
        <w:tab/>
        <w:t>A "labour hire business" is a business (whether an organisation, business enterprise, company, partnership, co-operative, sole trader, family trust or unit trust, corporation and/or person) which has as its business function, or one of its business functions, to supply staff employed or engaged by it to another employer for the purpose of such staff performing work or services for that other employer.</w:t>
      </w:r>
    </w:p>
    <w:p w14:paraId="352C7606" w14:textId="77777777" w:rsidR="0078082B" w:rsidRDefault="0078082B" w:rsidP="0078082B">
      <w:pPr>
        <w:pStyle w:val="Level4A"/>
      </w:pPr>
    </w:p>
    <w:p w14:paraId="05B88DFD" w14:textId="77777777" w:rsidR="0078082B" w:rsidRDefault="0078082B" w:rsidP="0078082B">
      <w:pPr>
        <w:pStyle w:val="Level4A"/>
      </w:pPr>
      <w:r>
        <w:t>(ii)</w:t>
      </w:r>
      <w:r>
        <w:tab/>
        <w:t>A "contract business" is a business (whether an organisation, business enterprise, company, partnership, co-operative, sole trader, family trust or unit trust, corporation and/or person) which is contracted by another employer to provide a specified service or services or to produce a specific outcome or result for that other employer which might otherwise have been carried out by that other employer’s own employees.</w:t>
      </w:r>
    </w:p>
    <w:p w14:paraId="142BD32B" w14:textId="77777777" w:rsidR="0078082B" w:rsidRDefault="0078082B" w:rsidP="0078082B"/>
    <w:p w14:paraId="7050CB32" w14:textId="77777777" w:rsidR="0078082B" w:rsidRDefault="0078082B" w:rsidP="0078082B">
      <w:pPr>
        <w:pStyle w:val="Level3A"/>
      </w:pPr>
      <w:r>
        <w:t>24.1.2</w:t>
      </w:r>
      <w:r>
        <w:tab/>
        <w:t>Any employer which engages a labour hire business and/or a contract business to perform work wholly or partially on the employer’s premises must do the following (either directly, or through the agency of the labour hire or contract business):</w:t>
      </w:r>
    </w:p>
    <w:p w14:paraId="66902E4E" w14:textId="77777777" w:rsidR="0078082B" w:rsidRDefault="0078082B" w:rsidP="0078082B"/>
    <w:p w14:paraId="444D4AF7" w14:textId="77777777" w:rsidR="0078082B" w:rsidRDefault="0078082B" w:rsidP="0078082B">
      <w:pPr>
        <w:pStyle w:val="Level4A"/>
      </w:pPr>
      <w:r>
        <w:t>(i)</w:t>
      </w:r>
      <w:r>
        <w:tab/>
        <w:t>consult with employees of the labour hire business and/or contract business regarding the workplace work health and safety consultative arrangements;</w:t>
      </w:r>
    </w:p>
    <w:p w14:paraId="6441BD65" w14:textId="77777777" w:rsidR="0078082B" w:rsidRDefault="0078082B" w:rsidP="0078082B">
      <w:pPr>
        <w:pStyle w:val="Level4A"/>
      </w:pPr>
    </w:p>
    <w:p w14:paraId="490BB976" w14:textId="77777777" w:rsidR="0078082B" w:rsidRDefault="0078082B" w:rsidP="0078082B">
      <w:pPr>
        <w:pStyle w:val="Level4A"/>
      </w:pPr>
      <w:r>
        <w:t>(ii)</w:t>
      </w:r>
      <w:r>
        <w:tab/>
        <w:t>provide employees of the labour hire business and/or contract business with appropriate work health and safety induction training including the appropriate training required for such employees to perform their jobs safely;</w:t>
      </w:r>
    </w:p>
    <w:p w14:paraId="61D6C1AD" w14:textId="77777777" w:rsidR="0078082B" w:rsidRDefault="0078082B" w:rsidP="0078082B">
      <w:pPr>
        <w:pStyle w:val="Level4A"/>
      </w:pPr>
    </w:p>
    <w:p w14:paraId="06D0F393" w14:textId="77777777" w:rsidR="0078082B" w:rsidRDefault="0078082B" w:rsidP="0078082B">
      <w:pPr>
        <w:pStyle w:val="Level4A"/>
      </w:pPr>
      <w:r>
        <w:t>(iii)</w:t>
      </w:r>
      <w:r>
        <w:tab/>
        <w:t>provide employees of the labour hire business and/or contract business with appropriate personal protective equipment and/or clothing and all safe work method statements that they would otherwise supply to their own employees; and</w:t>
      </w:r>
    </w:p>
    <w:p w14:paraId="191D0D32" w14:textId="77777777" w:rsidR="0078082B" w:rsidRDefault="0078082B" w:rsidP="0078082B">
      <w:pPr>
        <w:pStyle w:val="Level4A"/>
      </w:pPr>
    </w:p>
    <w:p w14:paraId="0A8FF2E3" w14:textId="77777777" w:rsidR="0078082B" w:rsidRDefault="0078082B" w:rsidP="0078082B">
      <w:pPr>
        <w:pStyle w:val="Level4A"/>
      </w:pPr>
      <w:r>
        <w:t>(iv)</w:t>
      </w:r>
      <w:r>
        <w:tab/>
        <w:t>ensure employees of the labour hire business and/or contract business are made aware of any risks identified in the workplace and the procedures to control those risks.</w:t>
      </w:r>
    </w:p>
    <w:p w14:paraId="4F659906" w14:textId="77777777" w:rsidR="0078082B" w:rsidRDefault="0078082B" w:rsidP="0078082B"/>
    <w:p w14:paraId="07AC5B9E" w14:textId="77777777" w:rsidR="0078082B" w:rsidRDefault="0078082B" w:rsidP="0078082B">
      <w:pPr>
        <w:pStyle w:val="Level3A"/>
      </w:pPr>
      <w:r>
        <w:t>24.1.3</w:t>
      </w:r>
      <w:r>
        <w:tab/>
        <w:t xml:space="preserve">Nothing in this subclause 24.1 is intended to affect or detract from any obligation or responsibility upon a labour hire business arising under the </w:t>
      </w:r>
      <w:r>
        <w:rPr>
          <w:i/>
        </w:rPr>
        <w:t>Work Health and Safety Act</w:t>
      </w:r>
      <w:r>
        <w:t xml:space="preserve"> 2011 or the </w:t>
      </w:r>
      <w:r>
        <w:rPr>
          <w:i/>
        </w:rPr>
        <w:t>Workplace Injury Management and Workers Compensation Act</w:t>
      </w:r>
      <w:r>
        <w:t xml:space="preserve"> 1998.</w:t>
      </w:r>
    </w:p>
    <w:p w14:paraId="7A43671B" w14:textId="77777777" w:rsidR="0078082B" w:rsidRDefault="0078082B" w:rsidP="0078082B"/>
    <w:p w14:paraId="06D7652F" w14:textId="77777777" w:rsidR="0078082B" w:rsidRDefault="0078082B" w:rsidP="0078082B">
      <w:pPr>
        <w:pStyle w:val="Level2A"/>
      </w:pPr>
      <w:r>
        <w:t>24.2</w:t>
      </w:r>
      <w:r>
        <w:tab/>
        <w:t>Disputes Regarding the Application of this Clause</w:t>
      </w:r>
    </w:p>
    <w:p w14:paraId="10515E9F" w14:textId="77777777" w:rsidR="0078082B" w:rsidRDefault="0078082B" w:rsidP="0078082B"/>
    <w:p w14:paraId="1CA7A320" w14:textId="77777777" w:rsidR="0078082B" w:rsidRDefault="0078082B" w:rsidP="0078082B">
      <w:pPr>
        <w:pStyle w:val="BlockIndent1cm"/>
      </w:pPr>
      <w:r>
        <w:t>Where a dispute arises as to the application or implementation of this clause, the matter must be dealt with pursuant to the disputes settlement procedure of this award.</w:t>
      </w:r>
    </w:p>
    <w:p w14:paraId="6629C04A" w14:textId="77777777" w:rsidR="0078082B" w:rsidRDefault="0078082B" w:rsidP="0078082B"/>
    <w:p w14:paraId="6AC2C387" w14:textId="77777777" w:rsidR="0078082B" w:rsidRDefault="0078082B" w:rsidP="0078082B">
      <w:pPr>
        <w:pStyle w:val="Level2A"/>
      </w:pPr>
      <w:r>
        <w:t>24.3</w:t>
      </w:r>
      <w:r>
        <w:tab/>
        <w:t xml:space="preserve">This clause has no application in respect of organisations which are properly registered as </w:t>
      </w:r>
      <w:r>
        <w:rPr>
          <w:i/>
        </w:rPr>
        <w:t>Group Training Organisations under the Apprenticeship and Traineeship Act</w:t>
      </w:r>
      <w:r>
        <w:t xml:space="preserve"> 2001 (or equivalent interstate legislation) and are deemed by the relevant State Training Authority to comply with the national standards for Group Training Organisations established by the ANTA Ministerial Council or any successor body.</w:t>
      </w:r>
    </w:p>
    <w:p w14:paraId="4CD3FA6B" w14:textId="77777777" w:rsidR="0078082B" w:rsidRDefault="0078082B" w:rsidP="0078082B"/>
    <w:p w14:paraId="7B3AB5AE" w14:textId="77777777" w:rsidR="0078082B" w:rsidRDefault="0078082B" w:rsidP="0078082B">
      <w:pPr>
        <w:pStyle w:val="Level1Ai"/>
      </w:pPr>
      <w:r>
        <w:t>25.  Short Term Temporary Employee Entitlements</w:t>
      </w:r>
    </w:p>
    <w:p w14:paraId="1658DA1C" w14:textId="77777777" w:rsidR="0078082B" w:rsidRDefault="0078082B" w:rsidP="0078082B"/>
    <w:p w14:paraId="69B42E6C" w14:textId="77777777" w:rsidR="0078082B" w:rsidRDefault="0078082B" w:rsidP="0078082B">
      <w:pPr>
        <w:pStyle w:val="Level2A"/>
      </w:pPr>
      <w:r>
        <w:t>25.1</w:t>
      </w:r>
      <w:r>
        <w:tab/>
        <w:t>Other than as described under subclauses 25.3, 25.4, 25.5 and 25.6 of this clause, short term temporary employees are not entitled to any other paid or unpaid leave.</w:t>
      </w:r>
    </w:p>
    <w:p w14:paraId="20286AF9" w14:textId="77777777" w:rsidR="0078082B" w:rsidRDefault="0078082B" w:rsidP="0078082B">
      <w:pPr>
        <w:pStyle w:val="Level2A"/>
      </w:pPr>
      <w:r>
        <w:t>25.2</w:t>
      </w:r>
      <w:r>
        <w:tab/>
        <w:t>As set out in subclause 5.7, the short term temporary rates of pay incorporate a payment in lieu of a recreation leave entitlement.</w:t>
      </w:r>
    </w:p>
    <w:p w14:paraId="499C9F7C" w14:textId="77777777" w:rsidR="0078082B" w:rsidRDefault="0078082B" w:rsidP="0078082B">
      <w:pPr>
        <w:pStyle w:val="Level2A"/>
      </w:pPr>
    </w:p>
    <w:p w14:paraId="189F2766" w14:textId="77777777" w:rsidR="0078082B" w:rsidRDefault="0078082B" w:rsidP="0078082B">
      <w:pPr>
        <w:pStyle w:val="Level2A"/>
      </w:pPr>
      <w:r>
        <w:t>25.3</w:t>
      </w:r>
      <w:r>
        <w:tab/>
        <w:t xml:space="preserve">Short term temporary employees will be entitled to Long Service Leave in accordance with the provisions of the </w:t>
      </w:r>
      <w:r>
        <w:rPr>
          <w:i/>
        </w:rPr>
        <w:t>Long Service Leave Act</w:t>
      </w:r>
      <w:r>
        <w:t xml:space="preserve"> 1955.</w:t>
      </w:r>
    </w:p>
    <w:p w14:paraId="2CB7353E" w14:textId="77777777" w:rsidR="0078082B" w:rsidRDefault="0078082B" w:rsidP="0078082B">
      <w:pPr>
        <w:pStyle w:val="Level2A"/>
      </w:pPr>
    </w:p>
    <w:p w14:paraId="0B82666A" w14:textId="77777777" w:rsidR="0078082B" w:rsidRDefault="0078082B" w:rsidP="0078082B">
      <w:pPr>
        <w:pStyle w:val="Level2A"/>
      </w:pPr>
      <w:r>
        <w:t>25.4</w:t>
      </w:r>
      <w:r>
        <w:tab/>
        <w:t xml:space="preserve">Short term temporary employees are entitled to unpaid parental leave under Chapter 2, Part 4, Division 1, Section 54, Entitlement to Unpaid Parental Leave, </w:t>
      </w:r>
      <w:r>
        <w:rPr>
          <w:i/>
        </w:rPr>
        <w:t>Industrial Relations Act</w:t>
      </w:r>
      <w:r>
        <w:t xml:space="preserve"> 1996, if they meet the definition of a regular casual employee (see section 53(2) of the </w:t>
      </w:r>
      <w:r>
        <w:rPr>
          <w:i/>
        </w:rPr>
        <w:t xml:space="preserve">Industrial Relations Act </w:t>
      </w:r>
      <w:r>
        <w:t xml:space="preserve">1996).  The following provisions also apply in addition to those set out in the </w:t>
      </w:r>
      <w:r>
        <w:rPr>
          <w:i/>
        </w:rPr>
        <w:t>Industrial Relations Act</w:t>
      </w:r>
      <w:r>
        <w:t xml:space="preserve"> 1996 (NSW).</w:t>
      </w:r>
    </w:p>
    <w:p w14:paraId="249FB0A6" w14:textId="77777777" w:rsidR="0078082B" w:rsidRDefault="0078082B" w:rsidP="0078082B">
      <w:pPr>
        <w:pStyle w:val="Level2A"/>
      </w:pPr>
    </w:p>
    <w:p w14:paraId="1D48965D" w14:textId="77777777" w:rsidR="0078082B" w:rsidRDefault="0078082B" w:rsidP="0078082B">
      <w:pPr>
        <w:pStyle w:val="Level3A"/>
      </w:pPr>
      <w:r>
        <w:t>25.4.1</w:t>
      </w:r>
      <w:r>
        <w:tab/>
        <w:t>The Secretary must not fail to re-engage a short term temporary employee who meets the definition of a regular casual employee because:</w:t>
      </w:r>
    </w:p>
    <w:p w14:paraId="04BD4142" w14:textId="77777777" w:rsidR="0078082B" w:rsidRDefault="0078082B" w:rsidP="0078082B"/>
    <w:p w14:paraId="6B7D41CA" w14:textId="77777777" w:rsidR="0078082B" w:rsidRDefault="0078082B" w:rsidP="0078082B">
      <w:pPr>
        <w:pStyle w:val="Level4A"/>
      </w:pPr>
      <w:r>
        <w:t>(i)</w:t>
      </w:r>
      <w:r>
        <w:tab/>
        <w:t>the employee or employee’s spouse is pregnant; or</w:t>
      </w:r>
    </w:p>
    <w:p w14:paraId="3F51C0CB" w14:textId="77777777" w:rsidR="0078082B" w:rsidRDefault="0078082B" w:rsidP="0078082B">
      <w:pPr>
        <w:pStyle w:val="Level4A"/>
      </w:pPr>
    </w:p>
    <w:p w14:paraId="3E5E007E" w14:textId="77777777" w:rsidR="0078082B" w:rsidRDefault="0078082B" w:rsidP="0078082B">
      <w:pPr>
        <w:pStyle w:val="Level4A"/>
      </w:pPr>
      <w:r>
        <w:t>(ii)</w:t>
      </w:r>
      <w:r>
        <w:tab/>
        <w:t>the employee is or has been immediately absent on parental leave.</w:t>
      </w:r>
    </w:p>
    <w:p w14:paraId="3745A5F6" w14:textId="77777777" w:rsidR="0078082B" w:rsidRDefault="0078082B" w:rsidP="0078082B"/>
    <w:p w14:paraId="05FC8D16" w14:textId="77777777" w:rsidR="0078082B" w:rsidRDefault="0078082B" w:rsidP="0078082B">
      <w:pPr>
        <w:pStyle w:val="BlockIndent2cm"/>
      </w:pPr>
      <w:r>
        <w:t>The rights of an employer in relation to engagement and re-engagement of short term temporary employees are not affected, other than in accordance with this clause.</w:t>
      </w:r>
    </w:p>
    <w:p w14:paraId="44BD39BE" w14:textId="77777777" w:rsidR="0078082B" w:rsidRDefault="0078082B" w:rsidP="0078082B"/>
    <w:p w14:paraId="2A5D0312" w14:textId="77777777" w:rsidR="0078082B" w:rsidRDefault="0078082B" w:rsidP="0078082B">
      <w:pPr>
        <w:pStyle w:val="Level2A"/>
      </w:pPr>
      <w:r>
        <w:t>25.5</w:t>
      </w:r>
      <w:r>
        <w:tab/>
        <w:t>Personal Carers Entitlement for short term temporary employees</w:t>
      </w:r>
    </w:p>
    <w:p w14:paraId="4D4B833C" w14:textId="77777777" w:rsidR="0078082B" w:rsidRDefault="0078082B" w:rsidP="0078082B"/>
    <w:p w14:paraId="64F66964" w14:textId="77777777" w:rsidR="0078082B" w:rsidRDefault="0078082B" w:rsidP="0078082B">
      <w:pPr>
        <w:pStyle w:val="Level3A"/>
      </w:pPr>
      <w:r>
        <w:t>25.5.1</w:t>
      </w:r>
      <w:r>
        <w:tab/>
        <w:t>Short term temporary employees are entitled to not be available to attend work, or to leave work if they need to care for a family member described in paragraph 17.7.3 of the award who is sick and requires care and support, or who requires care due to an unexpected emergency, or the birth of a child.  This entitlement is subject to the evidentiary requirements set out below in 25.5.4, and the notice requirements set out in 25.5.5.</w:t>
      </w:r>
    </w:p>
    <w:p w14:paraId="5C35FDF0" w14:textId="77777777" w:rsidR="0078082B" w:rsidRDefault="0078082B" w:rsidP="0078082B">
      <w:pPr>
        <w:pStyle w:val="Level3A"/>
      </w:pPr>
    </w:p>
    <w:p w14:paraId="1E5BCD83" w14:textId="77777777" w:rsidR="0078082B" w:rsidRDefault="0078082B" w:rsidP="0078082B">
      <w:pPr>
        <w:pStyle w:val="Level3A"/>
      </w:pPr>
      <w:r>
        <w:t>24.5.2</w:t>
      </w:r>
      <w:r>
        <w:tab/>
        <w:t>The Secretary and the short term temporary employee must agree on the period for which the employee will be entitled to not be available to attend work.  In the absence of agreement, the employee is entitled to not be available to attend work for up to 48 hours (i.e. two days) per occasion.  The short term temporary employee is not entitled to any payment for the period of non-attendance.</w:t>
      </w:r>
    </w:p>
    <w:p w14:paraId="42E7CE97" w14:textId="77777777" w:rsidR="0078082B" w:rsidRDefault="0078082B" w:rsidP="0078082B">
      <w:pPr>
        <w:pStyle w:val="Level3A"/>
      </w:pPr>
    </w:p>
    <w:p w14:paraId="51ED52F1" w14:textId="77777777" w:rsidR="0078082B" w:rsidRDefault="0078082B" w:rsidP="0078082B">
      <w:pPr>
        <w:pStyle w:val="Level3A"/>
      </w:pPr>
      <w:r>
        <w:t>25.5.3</w:t>
      </w:r>
      <w:r>
        <w:tab/>
        <w:t>The Secretary must not fail to re-engage a short term temporary employee because the employee accessed the entitlements provided for in this clause.  The rights of an employer to engage or not to engage a short term temporary employee are otherwise not affected.</w:t>
      </w:r>
    </w:p>
    <w:p w14:paraId="1893CA75" w14:textId="77777777" w:rsidR="0078082B" w:rsidRDefault="0078082B" w:rsidP="0078082B">
      <w:pPr>
        <w:pStyle w:val="Level3A"/>
      </w:pPr>
    </w:p>
    <w:p w14:paraId="78CABB59" w14:textId="77777777" w:rsidR="0078082B" w:rsidRDefault="0078082B" w:rsidP="0078082B">
      <w:pPr>
        <w:pStyle w:val="Level3A"/>
      </w:pPr>
      <w:r>
        <w:t>25.5.4</w:t>
      </w:r>
      <w:r>
        <w:tab/>
        <w:t>The short term temporary employee must, if required:</w:t>
      </w:r>
    </w:p>
    <w:p w14:paraId="1482452A" w14:textId="77777777" w:rsidR="0078082B" w:rsidRDefault="0078082B" w:rsidP="0078082B"/>
    <w:p w14:paraId="64A40B3C" w14:textId="77777777" w:rsidR="0078082B" w:rsidRDefault="0078082B" w:rsidP="0078082B">
      <w:pPr>
        <w:pStyle w:val="Level4A"/>
      </w:pPr>
      <w:r>
        <w:t>(i)</w:t>
      </w:r>
      <w:r>
        <w:tab/>
        <w:t>establish either by production of a medical certificate or statutory declaration, the illness of the person concerned and that the illness is such as to require care by another person, or</w:t>
      </w:r>
    </w:p>
    <w:p w14:paraId="044FF8BB" w14:textId="77777777" w:rsidR="0078082B" w:rsidRDefault="0078082B" w:rsidP="0078082B">
      <w:pPr>
        <w:pStyle w:val="Level4A"/>
      </w:pPr>
    </w:p>
    <w:p w14:paraId="0B05E20C" w14:textId="77777777" w:rsidR="0078082B" w:rsidRDefault="0078082B" w:rsidP="0078082B">
      <w:pPr>
        <w:pStyle w:val="Level4A"/>
      </w:pPr>
      <w:r>
        <w:t>(ii)</w:t>
      </w:r>
      <w:r>
        <w:tab/>
        <w:t>establish by production of documentation acceptable to the Secretary or a statutory declaration, the nature of the emergency and that such emergency resulted in the person concerned requiring care by the employee.</w:t>
      </w:r>
    </w:p>
    <w:p w14:paraId="7BBD9E1A" w14:textId="77777777" w:rsidR="0078082B" w:rsidRDefault="0078082B" w:rsidP="0078082B"/>
    <w:p w14:paraId="3467510B" w14:textId="77777777" w:rsidR="0078082B" w:rsidRDefault="0078082B" w:rsidP="0078082B">
      <w:pPr>
        <w:pStyle w:val="BlockIndent2cm"/>
      </w:pPr>
      <w:r>
        <w:t>In normal circumstances, a short term temporary employee must not take carer’s leave under this subclause where another person had taken leave to care for the same person.</w:t>
      </w:r>
    </w:p>
    <w:p w14:paraId="7A9CE7BD" w14:textId="77777777" w:rsidR="0078082B" w:rsidRDefault="0078082B" w:rsidP="0078082B"/>
    <w:p w14:paraId="70732835" w14:textId="77777777" w:rsidR="0078082B" w:rsidRDefault="0078082B" w:rsidP="0078082B">
      <w:pPr>
        <w:pStyle w:val="Level3A"/>
      </w:pPr>
      <w:r>
        <w:t>25.5.5</w:t>
      </w:r>
      <w:r>
        <w:tab/>
        <w:t>The short term temporary employee must, as soon as reasonably practicable and during the ordinary hours of the first day or shift of such absence, inform the Secretary of their inability to attend for duty.  If it is not reasonably practicable to inform the Secretary during the ordinary hours of the first day or shift of such absence, the employee will inform the Secretary within 24 hours of the absence.</w:t>
      </w:r>
    </w:p>
    <w:p w14:paraId="0CDA5E7C" w14:textId="52948869" w:rsidR="0078082B" w:rsidRDefault="0078082B" w:rsidP="0078082B"/>
    <w:p w14:paraId="27420EEB" w14:textId="2C4320FE" w:rsidR="00C70FE8" w:rsidRDefault="00C70FE8" w:rsidP="0078082B"/>
    <w:p w14:paraId="26557F06" w14:textId="77777777" w:rsidR="00C70FE8" w:rsidRDefault="00C70FE8" w:rsidP="0078082B"/>
    <w:p w14:paraId="30677DCF" w14:textId="77777777" w:rsidR="0078082B" w:rsidRDefault="0078082B" w:rsidP="0078082B">
      <w:pPr>
        <w:pStyle w:val="Level2A"/>
      </w:pPr>
      <w:r>
        <w:t>25.6</w:t>
      </w:r>
      <w:r>
        <w:tab/>
        <w:t>Bereavement entitlements for short term temporary employees</w:t>
      </w:r>
    </w:p>
    <w:p w14:paraId="0D5241F9" w14:textId="77777777" w:rsidR="0078082B" w:rsidRDefault="0078082B" w:rsidP="0078082B"/>
    <w:p w14:paraId="27B9A3C8" w14:textId="77777777" w:rsidR="0078082B" w:rsidRDefault="0078082B" w:rsidP="0078082B">
      <w:pPr>
        <w:pStyle w:val="Level3A"/>
      </w:pPr>
      <w:r>
        <w:t>25.6.1</w:t>
      </w:r>
      <w:r>
        <w:tab/>
        <w:t>Short term temporary employees are entitled to not be available to attend work, or to leave work upon the death in Australia of a family member on production of satisfactory evidence (if required by the Secretary).</w:t>
      </w:r>
    </w:p>
    <w:p w14:paraId="17CCFD96" w14:textId="77777777" w:rsidR="0078082B" w:rsidRDefault="0078082B" w:rsidP="0078082B">
      <w:pPr>
        <w:pStyle w:val="Level3A"/>
      </w:pPr>
    </w:p>
    <w:p w14:paraId="2E29135F" w14:textId="77777777" w:rsidR="0078082B" w:rsidRDefault="0078082B" w:rsidP="0078082B">
      <w:pPr>
        <w:pStyle w:val="Level3A"/>
      </w:pPr>
      <w:r>
        <w:t>25.6.2</w:t>
      </w:r>
      <w:r>
        <w:tab/>
        <w:t>The Secretary and the short term temporary employee must agree on the period for which the employee will be entitled to not be available to attend work.  In the absence of agreement, the employee is entitled to not be available to attend work for up to 48 hours (i.e. two days) per occasion.  The short term temporary employee is not entitled to any payment for the period of non-attendance.</w:t>
      </w:r>
    </w:p>
    <w:p w14:paraId="78D8FFF8" w14:textId="77777777" w:rsidR="0078082B" w:rsidRDefault="0078082B" w:rsidP="0078082B">
      <w:pPr>
        <w:pStyle w:val="Level3A"/>
      </w:pPr>
    </w:p>
    <w:p w14:paraId="37E0D2D7" w14:textId="77777777" w:rsidR="0078082B" w:rsidRDefault="0078082B" w:rsidP="0078082B">
      <w:pPr>
        <w:pStyle w:val="Level3A"/>
      </w:pPr>
      <w:r>
        <w:t>25.6.3</w:t>
      </w:r>
      <w:r>
        <w:tab/>
        <w:t>The Secretary must not fail to re-engage a short term temporary employee because the employee accessed the entitlements provided for in this clause.  The rights of the Secretary to engage or not engage a short term temporary employee are otherwise not affected.</w:t>
      </w:r>
    </w:p>
    <w:p w14:paraId="470564C9" w14:textId="77777777" w:rsidR="0078082B" w:rsidRDefault="0078082B" w:rsidP="0078082B">
      <w:pPr>
        <w:pStyle w:val="Level3A"/>
      </w:pPr>
    </w:p>
    <w:p w14:paraId="34F85554" w14:textId="77777777" w:rsidR="0078082B" w:rsidRDefault="0078082B" w:rsidP="0078082B">
      <w:pPr>
        <w:pStyle w:val="Level3A"/>
      </w:pPr>
      <w:r>
        <w:t>25.6.4</w:t>
      </w:r>
      <w:r>
        <w:tab/>
        <w:t>The short term temporary employee must, as soon as reasonably practicable and during the ordinary hours of the first day or shift of such absence, inform the Secretary of their inability to attend for duty.  If it is not reasonably practicable to inform the Secretary during the ordinary hours of the first day or shift of such absence, the employee will inform the Secretary within 24 hours of the absence.</w:t>
      </w:r>
    </w:p>
    <w:p w14:paraId="35EE36FB" w14:textId="77777777" w:rsidR="0078082B" w:rsidRDefault="0078082B" w:rsidP="0078082B"/>
    <w:p w14:paraId="0EC00F42" w14:textId="77777777" w:rsidR="0078082B" w:rsidRDefault="0078082B" w:rsidP="0078082B">
      <w:pPr>
        <w:pStyle w:val="Level1Ai"/>
      </w:pPr>
      <w:r>
        <w:t>26.  Consultation</w:t>
      </w:r>
    </w:p>
    <w:p w14:paraId="791602CE" w14:textId="77777777" w:rsidR="0078082B" w:rsidRDefault="0078082B" w:rsidP="0078082B"/>
    <w:p w14:paraId="5C76A301" w14:textId="77777777" w:rsidR="0078082B" w:rsidRDefault="0078082B" w:rsidP="0078082B">
      <w:pPr>
        <w:pStyle w:val="Level2A"/>
      </w:pPr>
      <w:r>
        <w:t>26.1</w:t>
      </w:r>
      <w:r>
        <w:tab/>
        <w:t xml:space="preserve">Consultation is a process that: </w:t>
      </w:r>
    </w:p>
    <w:p w14:paraId="4E58351B" w14:textId="77777777" w:rsidR="0078082B" w:rsidRDefault="0078082B" w:rsidP="0078082B"/>
    <w:p w14:paraId="28FA1B2F" w14:textId="77777777" w:rsidR="0078082B" w:rsidRDefault="0078082B" w:rsidP="0078082B">
      <w:pPr>
        <w:pStyle w:val="Level3A"/>
      </w:pPr>
      <w:r>
        <w:t>26.1.1</w:t>
      </w:r>
      <w:r>
        <w:tab/>
        <w:t>provides an opportunity for the Department, the Association and employees to express their views, state objections, exchange information and promote understanding;</w:t>
      </w:r>
    </w:p>
    <w:p w14:paraId="1DF1B3C4" w14:textId="77777777" w:rsidR="0078082B" w:rsidRDefault="0078082B" w:rsidP="0078082B">
      <w:pPr>
        <w:pStyle w:val="Level3A"/>
      </w:pPr>
    </w:p>
    <w:p w14:paraId="5C8A29F0" w14:textId="77777777" w:rsidR="0078082B" w:rsidRDefault="0078082B" w:rsidP="0078082B">
      <w:pPr>
        <w:pStyle w:val="Level3A"/>
      </w:pPr>
      <w:r>
        <w:t>26.1.2</w:t>
      </w:r>
      <w:r>
        <w:tab/>
        <w:t>involves timely provision of all relevant information to employees and the Association; and</w:t>
      </w:r>
    </w:p>
    <w:p w14:paraId="3B77BDD2" w14:textId="77777777" w:rsidR="0078082B" w:rsidRDefault="0078082B" w:rsidP="0078082B">
      <w:pPr>
        <w:pStyle w:val="Level3A"/>
      </w:pPr>
    </w:p>
    <w:p w14:paraId="7BB9EEC3" w14:textId="77777777" w:rsidR="0078082B" w:rsidRDefault="0078082B" w:rsidP="0078082B">
      <w:pPr>
        <w:pStyle w:val="Level3A"/>
      </w:pPr>
      <w:r>
        <w:t>26.1.3</w:t>
      </w:r>
      <w:r>
        <w:tab/>
        <w:t>provides a genuine opportunity for employees directly affected by major changes in the workplace, the wider workforce and the Association to influence the matters under discussion with the Department.</w:t>
      </w:r>
    </w:p>
    <w:p w14:paraId="2709A800" w14:textId="77777777" w:rsidR="0078082B" w:rsidRDefault="0078082B" w:rsidP="0078082B"/>
    <w:p w14:paraId="387ED6E6" w14:textId="77777777" w:rsidR="0078082B" w:rsidRDefault="0078082B" w:rsidP="0078082B">
      <w:pPr>
        <w:pStyle w:val="Level2A"/>
      </w:pPr>
      <w:r>
        <w:t>26.2</w:t>
      </w:r>
      <w:r>
        <w:tab/>
        <w:t>Where the Department has made a definite decision to introduce major changes in, program/service delivery, organisation, structure or technology that are likely to have significant effects on employees, the Department must notify the employees who may be affected by the proposed changes and the Association for the purpose of engaging in consultation.</w:t>
      </w:r>
    </w:p>
    <w:p w14:paraId="750719A8" w14:textId="77777777" w:rsidR="0078082B" w:rsidRDefault="0078082B" w:rsidP="0078082B">
      <w:pPr>
        <w:pStyle w:val="Level2A"/>
      </w:pPr>
    </w:p>
    <w:p w14:paraId="2C7035A6" w14:textId="77777777" w:rsidR="0078082B" w:rsidRDefault="0078082B" w:rsidP="0078082B">
      <w:pPr>
        <w:pStyle w:val="Level2A"/>
      </w:pPr>
      <w:r>
        <w:t>26.3</w:t>
      </w:r>
      <w:r>
        <w:tab/>
        <w:t>"Significant effects" include termination of employment, major changes in the composition, operation or size of the Department's workforce or in the skills required, changes in job opportunities, promotion opportunities or job tenure for a class or group of employees, the alteration of hours of work for a class or group of employees, the need for retraining or transfer of a class or group of employees to other work or locations and the restructuring/redesign of jobs.</w:t>
      </w:r>
    </w:p>
    <w:p w14:paraId="67C6DF45" w14:textId="77777777" w:rsidR="0078082B" w:rsidRDefault="0078082B" w:rsidP="0078082B">
      <w:pPr>
        <w:pStyle w:val="Level2A"/>
      </w:pPr>
    </w:p>
    <w:p w14:paraId="53703C39" w14:textId="77777777" w:rsidR="0078082B" w:rsidRDefault="0078082B" w:rsidP="0078082B">
      <w:pPr>
        <w:pStyle w:val="Level2A"/>
      </w:pPr>
      <w:r>
        <w:t>26.4</w:t>
      </w:r>
      <w:r>
        <w:tab/>
        <w:t>The Department is not required to consult over individual workplace/performance issues under this clause.</w:t>
      </w:r>
    </w:p>
    <w:p w14:paraId="13C32E9A" w14:textId="77777777" w:rsidR="0078082B" w:rsidRDefault="0078082B" w:rsidP="0078082B">
      <w:pPr>
        <w:pStyle w:val="Level2A"/>
      </w:pPr>
    </w:p>
    <w:p w14:paraId="41DF7FE5" w14:textId="77777777" w:rsidR="0078082B" w:rsidRDefault="0078082B" w:rsidP="0078082B">
      <w:pPr>
        <w:pStyle w:val="Level2A"/>
      </w:pPr>
      <w:r>
        <w:t>26.5</w:t>
      </w:r>
      <w:r>
        <w:tab/>
        <w:t>The Department must discuss with the employees affected and the Association, among other matters, the introduction of the changes referred to in subclause 26.2 above, the effects the changes are likely to have on employees and measures to avert or mitigate the adverse effects of such changes on employees, and must give prompt consideration to matters raised by the employees and/or the Association in relation to the changes.</w:t>
      </w:r>
    </w:p>
    <w:p w14:paraId="363A45A4" w14:textId="77777777" w:rsidR="0078082B" w:rsidRDefault="0078082B" w:rsidP="0078082B">
      <w:pPr>
        <w:pStyle w:val="Level2A"/>
      </w:pPr>
    </w:p>
    <w:p w14:paraId="748E690F" w14:textId="71E32ED3" w:rsidR="0078082B" w:rsidRDefault="0078082B" w:rsidP="0078082B">
      <w:pPr>
        <w:pStyle w:val="Level2A"/>
      </w:pPr>
      <w:r>
        <w:t>26.6</w:t>
      </w:r>
      <w:r>
        <w:tab/>
        <w:t xml:space="preserve">The discussions must commence as early as practicable after a definite decision has been made by the Department to make the changes referred to in subclause 26.2 of this </w:t>
      </w:r>
      <w:r w:rsidR="00C70FE8">
        <w:t>c</w:t>
      </w:r>
      <w:r>
        <w:t>lause.</w:t>
      </w:r>
    </w:p>
    <w:p w14:paraId="16616567" w14:textId="77777777" w:rsidR="0078082B" w:rsidRDefault="0078082B" w:rsidP="0078082B">
      <w:pPr>
        <w:pStyle w:val="Level2A"/>
      </w:pPr>
    </w:p>
    <w:p w14:paraId="317BEB1F" w14:textId="77777777" w:rsidR="0078082B" w:rsidRDefault="0078082B" w:rsidP="0078082B">
      <w:pPr>
        <w:pStyle w:val="Level2A"/>
      </w:pPr>
      <w:r>
        <w:t>26.7</w:t>
      </w:r>
      <w:r>
        <w:tab/>
        <w:t>For the purpose of such discussions, the Department must provide to the employees concerned and the Association all relevant information about the changes, including the nature of the changes proposed, the expected significant effects of the changes on employees and any other matters likely to affect employees, provided that the Department is not required to disclose confidential information the disclosure of which would adversely affect the Department.</w:t>
      </w:r>
    </w:p>
    <w:p w14:paraId="79F7E1C5" w14:textId="77777777" w:rsidR="0078082B" w:rsidRDefault="0078082B" w:rsidP="0078082B">
      <w:pPr>
        <w:pStyle w:val="Level2A"/>
      </w:pPr>
    </w:p>
    <w:p w14:paraId="359D36C8" w14:textId="77777777" w:rsidR="0078082B" w:rsidRDefault="0078082B" w:rsidP="0078082B">
      <w:pPr>
        <w:pStyle w:val="Level2A"/>
      </w:pPr>
      <w:r>
        <w:t>26.8</w:t>
      </w:r>
      <w:r>
        <w:tab/>
        <w:t xml:space="preserve">The Department will notify affected employees and the Association of the outcome of the consultation in writing. </w:t>
      </w:r>
    </w:p>
    <w:p w14:paraId="6B4B6601" w14:textId="77777777" w:rsidR="0078082B" w:rsidRDefault="0078082B" w:rsidP="0078082B"/>
    <w:p w14:paraId="46951BEA" w14:textId="77777777" w:rsidR="0078082B" w:rsidRDefault="0078082B" w:rsidP="0078082B">
      <w:pPr>
        <w:pStyle w:val="Level1Ai"/>
      </w:pPr>
      <w:r>
        <w:t>27.  Production of Receipts</w:t>
      </w:r>
    </w:p>
    <w:p w14:paraId="615CBB0B" w14:textId="77777777" w:rsidR="0078082B" w:rsidRDefault="0078082B" w:rsidP="0078082B"/>
    <w:p w14:paraId="3D80896F" w14:textId="77777777" w:rsidR="0078082B" w:rsidRDefault="0078082B" w:rsidP="0078082B">
      <w:pPr>
        <w:pStyle w:val="Level2A"/>
      </w:pPr>
      <w:r>
        <w:t>27.1</w:t>
      </w:r>
      <w:r>
        <w:tab/>
        <w:t xml:space="preserve">Payment of any actual expenses is subject to the production of receipts, unless the Secretary is prepared to accept other evidence from the employee. </w:t>
      </w:r>
    </w:p>
    <w:p w14:paraId="07254B82" w14:textId="77777777" w:rsidR="0078082B" w:rsidRDefault="0078082B" w:rsidP="0078082B"/>
    <w:p w14:paraId="3CCE6815" w14:textId="77777777" w:rsidR="0078082B" w:rsidRDefault="0078082B" w:rsidP="0078082B">
      <w:pPr>
        <w:pStyle w:val="Level1Ai"/>
      </w:pPr>
      <w:r>
        <w:t>28.  Allowance Payable for Use of Private Motor Vehicle</w:t>
      </w:r>
    </w:p>
    <w:p w14:paraId="557BCDC3" w14:textId="77777777" w:rsidR="0078082B" w:rsidRDefault="0078082B" w:rsidP="0078082B"/>
    <w:p w14:paraId="09918D68" w14:textId="77777777" w:rsidR="0078082B" w:rsidRDefault="0078082B" w:rsidP="0078082B">
      <w:pPr>
        <w:pStyle w:val="Level2A"/>
      </w:pPr>
      <w:r>
        <w:t>28.1</w:t>
      </w:r>
      <w:r>
        <w:tab/>
        <w:t>The Secretary may authorise an employee to use a private motor vehicle for work where:</w:t>
      </w:r>
    </w:p>
    <w:p w14:paraId="2FEA80E9" w14:textId="77777777" w:rsidR="0078082B" w:rsidRDefault="0078082B" w:rsidP="0078082B"/>
    <w:p w14:paraId="526031FA" w14:textId="77777777" w:rsidR="0078082B" w:rsidRDefault="0078082B" w:rsidP="0078082B">
      <w:pPr>
        <w:pStyle w:val="Level3A"/>
      </w:pPr>
      <w:r>
        <w:t>28.1.1</w:t>
      </w:r>
      <w:r>
        <w:tab/>
        <w:t>Such use will result in greater efficiency or involve the Department in less expense than if travel were undertaken by other means; or</w:t>
      </w:r>
    </w:p>
    <w:p w14:paraId="4F6A1AA9" w14:textId="77777777" w:rsidR="0078082B" w:rsidRDefault="0078082B" w:rsidP="0078082B">
      <w:pPr>
        <w:pStyle w:val="Level3A"/>
      </w:pPr>
      <w:r>
        <w:t>28.1.2</w:t>
      </w:r>
      <w:r>
        <w:tab/>
        <w:t>Where the employee is unable to use other means of transport due to a disability.</w:t>
      </w:r>
    </w:p>
    <w:p w14:paraId="348DB33E" w14:textId="77777777" w:rsidR="0078082B" w:rsidRDefault="0078082B" w:rsidP="0078082B"/>
    <w:p w14:paraId="3B220FF0" w14:textId="77777777" w:rsidR="0078082B" w:rsidRDefault="0078082B" w:rsidP="0078082B">
      <w:pPr>
        <w:pStyle w:val="Level2A"/>
      </w:pPr>
      <w:r>
        <w:t>28.2</w:t>
      </w:r>
      <w:r>
        <w:tab/>
        <w:t>An employee who, with the approval of the Secretary, uses a private motor vehicle for work must be paid an appropriate rate of allowance specified in Item 5 in Table 2 of Schedule 2, Part B for the use of such private motor vehicle.  A deduction from the allowance payable is to be made for travel as described in subclause 28.4 of this clause.</w:t>
      </w:r>
    </w:p>
    <w:p w14:paraId="24CA4FCB" w14:textId="77777777" w:rsidR="0078082B" w:rsidRDefault="0078082B" w:rsidP="0078082B">
      <w:pPr>
        <w:pStyle w:val="Level2A"/>
      </w:pPr>
    </w:p>
    <w:p w14:paraId="0063DDEA" w14:textId="77777777" w:rsidR="0078082B" w:rsidRDefault="0078082B" w:rsidP="0078082B">
      <w:pPr>
        <w:pStyle w:val="Level2A"/>
      </w:pPr>
      <w:r>
        <w:t>28.3</w:t>
      </w:r>
      <w:r>
        <w:tab/>
        <w:t>Different levels of allowance are payable for the use of a private motor vehicle for work depending on the circumstances and the purpose for which the vehicle is used.</w:t>
      </w:r>
    </w:p>
    <w:p w14:paraId="12451235" w14:textId="77777777" w:rsidR="0078082B" w:rsidRDefault="0078082B" w:rsidP="0078082B"/>
    <w:p w14:paraId="7ED83792" w14:textId="77777777" w:rsidR="0078082B" w:rsidRDefault="0078082B" w:rsidP="0078082B">
      <w:pPr>
        <w:pStyle w:val="Level3A"/>
      </w:pPr>
      <w:r>
        <w:t>28.3.1</w:t>
      </w:r>
      <w:r>
        <w:tab/>
        <w:t>The casual rate is payable if an employee elects, with the approval of the Secretary, to use their vehicle for occasional travel for work.  This is subject to the allowance paid for the travel not exceeding the cost of travel by public or other available transport.</w:t>
      </w:r>
    </w:p>
    <w:p w14:paraId="47D8CCB6" w14:textId="77777777" w:rsidR="0078082B" w:rsidRDefault="0078082B" w:rsidP="0078082B">
      <w:pPr>
        <w:pStyle w:val="Level3A"/>
      </w:pPr>
    </w:p>
    <w:p w14:paraId="63324B17" w14:textId="33883828" w:rsidR="0078082B" w:rsidRDefault="0078082B" w:rsidP="0078082B">
      <w:pPr>
        <w:pStyle w:val="Level3A"/>
      </w:pPr>
      <w:r>
        <w:t>28.3.2</w:t>
      </w:r>
      <w:r>
        <w:tab/>
        <w:t>The official business rate is payable if an employee is directed, and agrees, to use the vehicle for official business and there is no other transport available.  It is also payable where the employee is unable to use other transport due to a disability. The official business rate includes a component to compensate an employee for owning and maintaining the vehicle.</w:t>
      </w:r>
    </w:p>
    <w:p w14:paraId="1B779D8E" w14:textId="77777777" w:rsidR="0078082B" w:rsidRDefault="0078082B" w:rsidP="0078082B"/>
    <w:p w14:paraId="56E40F26" w14:textId="77777777" w:rsidR="0078082B" w:rsidRDefault="0078082B" w:rsidP="0078082B">
      <w:pPr>
        <w:pStyle w:val="Level2A"/>
      </w:pPr>
      <w:r>
        <w:t>28.4</w:t>
      </w:r>
      <w:r>
        <w:tab/>
        <w:t>Deduction from allowance</w:t>
      </w:r>
    </w:p>
    <w:p w14:paraId="06261859" w14:textId="77777777" w:rsidR="0078082B" w:rsidRDefault="0078082B" w:rsidP="0078082B"/>
    <w:p w14:paraId="7E80C540" w14:textId="77777777" w:rsidR="0078082B" w:rsidRDefault="0078082B" w:rsidP="0078082B">
      <w:pPr>
        <w:pStyle w:val="Level3A"/>
      </w:pPr>
      <w:r>
        <w:t>28.4.1</w:t>
      </w:r>
      <w:r>
        <w:tab/>
        <w:t>Except as otherwise specified in this award, an employee must bear the cost of ordinary daily travel by private motor vehicle between the employee's residence and headquarters and for any distance travelled in a private capacity. A deduction will be made from any motor vehicle allowance paid, in respect of such travel.</w:t>
      </w:r>
    </w:p>
    <w:p w14:paraId="2D1C2DEC" w14:textId="77777777" w:rsidR="0078082B" w:rsidRDefault="0078082B" w:rsidP="0078082B">
      <w:pPr>
        <w:pStyle w:val="Level3A"/>
      </w:pPr>
    </w:p>
    <w:p w14:paraId="2D1A9260" w14:textId="77777777" w:rsidR="0078082B" w:rsidRDefault="0078082B" w:rsidP="0078082B">
      <w:pPr>
        <w:pStyle w:val="Level3A"/>
      </w:pPr>
      <w:r>
        <w:t>28.4.2</w:t>
      </w:r>
      <w:r>
        <w:tab/>
        <w:t>In this subclause "headquarters" means the administrative headquarters to which the employee is attached or from which the employee is required to operate on a long term basis or the designated headquarters per paragraph 28.4.3 of this subclause.</w:t>
      </w:r>
    </w:p>
    <w:p w14:paraId="6F6E25F8" w14:textId="77777777" w:rsidR="0078082B" w:rsidRDefault="0078082B" w:rsidP="0078082B">
      <w:pPr>
        <w:pStyle w:val="Level3A"/>
      </w:pPr>
    </w:p>
    <w:p w14:paraId="6FB384AA" w14:textId="77777777" w:rsidR="0078082B" w:rsidRDefault="0078082B" w:rsidP="0078082B">
      <w:pPr>
        <w:pStyle w:val="Level3A"/>
      </w:pPr>
      <w:r>
        <w:t>28.4.3</w:t>
      </w:r>
      <w:r>
        <w:tab/>
        <w:t>Designated headquarters</w:t>
      </w:r>
    </w:p>
    <w:p w14:paraId="54F56B69" w14:textId="77777777" w:rsidR="0078082B" w:rsidRDefault="0078082B" w:rsidP="0078082B"/>
    <w:p w14:paraId="66268C82" w14:textId="77777777" w:rsidR="0078082B" w:rsidRDefault="0078082B" w:rsidP="0078082B">
      <w:pPr>
        <w:pStyle w:val="Level4A"/>
      </w:pPr>
      <w:r>
        <w:t>(a)</w:t>
      </w:r>
      <w:r>
        <w:tab/>
        <w:t xml:space="preserve">Where the administrative headquarters of the employee to which they are attached is not within the typical work area in which the employee is required to use the private vehicle on official business, the distance to and from a point designated within the typical work area is to be adopted as the distance to and from the headquarters for the purpose of calculating the daily deduction. </w:t>
      </w:r>
    </w:p>
    <w:p w14:paraId="6FE9509C" w14:textId="77777777" w:rsidR="0078082B" w:rsidRDefault="0078082B" w:rsidP="0078082B"/>
    <w:p w14:paraId="64C65466" w14:textId="77777777" w:rsidR="0078082B" w:rsidRDefault="0078082B" w:rsidP="0078082B">
      <w:pPr>
        <w:pStyle w:val="Level4A"/>
      </w:pPr>
      <w:r>
        <w:t>(b)</w:t>
      </w:r>
      <w:r>
        <w:tab/>
        <w:t xml:space="preserve">An employee's residence may be designated as their headquarters provided that such recognition does not result in a further amount of allowance being incurred than would otherwise be the case. </w:t>
      </w:r>
    </w:p>
    <w:p w14:paraId="27A0C444" w14:textId="77777777" w:rsidR="0078082B" w:rsidRDefault="0078082B" w:rsidP="0078082B"/>
    <w:p w14:paraId="5D963E2B" w14:textId="77777777" w:rsidR="0078082B" w:rsidRDefault="0078082B" w:rsidP="0078082B">
      <w:pPr>
        <w:pStyle w:val="Level3A"/>
      </w:pPr>
      <w:r>
        <w:t>28.4.4</w:t>
      </w:r>
      <w:r>
        <w:tab/>
        <w:t>On days when an employee uses a private vehicle for official business and travels to and from home, whether or not the employee during that day visits headquarters, a deduction is to be made from the total distance travelled on the day.  The deduction is to equal the distance from the employee's residence to their headquarters and return or 20 kilometres (whichever is the lesser) and any distance that is travelled in a private capacity.</w:t>
      </w:r>
    </w:p>
    <w:p w14:paraId="67DBCCD0" w14:textId="77777777" w:rsidR="0078082B" w:rsidRDefault="0078082B" w:rsidP="0078082B">
      <w:pPr>
        <w:pStyle w:val="Level3A"/>
      </w:pPr>
    </w:p>
    <w:p w14:paraId="764D358E" w14:textId="77777777" w:rsidR="0078082B" w:rsidRDefault="0078082B" w:rsidP="0078082B">
      <w:pPr>
        <w:pStyle w:val="Level3A"/>
      </w:pPr>
      <w:r>
        <w:t>28.4.5</w:t>
      </w:r>
      <w:r>
        <w:tab/>
        <w:t xml:space="preserve">Where a headquarters has been designated per paragraph 28.4.3 of this subclause and the employee is required to attend the administrative headquarters, the distance for calculating the daily deduction is to be the actual distance to and from the administrative headquarters, or, to and from the designated headquarters, whichever is the lesser. </w:t>
      </w:r>
    </w:p>
    <w:p w14:paraId="0B0C7B4E" w14:textId="77777777" w:rsidR="0078082B" w:rsidRDefault="0078082B" w:rsidP="0078082B">
      <w:pPr>
        <w:pStyle w:val="Level3A"/>
      </w:pPr>
    </w:p>
    <w:p w14:paraId="78E31668" w14:textId="77777777" w:rsidR="0078082B" w:rsidRDefault="0078082B" w:rsidP="0078082B">
      <w:pPr>
        <w:pStyle w:val="Level3A"/>
      </w:pPr>
      <w:r>
        <w:t>28.4.6</w:t>
      </w:r>
      <w:r>
        <w:tab/>
        <w:t>Deductions are not to be applied in respect of days characterised as follows.</w:t>
      </w:r>
    </w:p>
    <w:p w14:paraId="3ADF8107" w14:textId="77777777" w:rsidR="0078082B" w:rsidRDefault="0078082B" w:rsidP="0078082B"/>
    <w:p w14:paraId="2B65BD17" w14:textId="77777777" w:rsidR="0078082B" w:rsidRDefault="0078082B" w:rsidP="0078082B">
      <w:pPr>
        <w:pStyle w:val="Level4A"/>
      </w:pPr>
      <w:r>
        <w:t>(i)</w:t>
      </w:r>
      <w:r>
        <w:tab/>
        <w:t xml:space="preserve">When staying away from home overnight, including the day of return from any itinerary. </w:t>
      </w:r>
    </w:p>
    <w:p w14:paraId="7913E322" w14:textId="77777777" w:rsidR="0078082B" w:rsidRDefault="0078082B" w:rsidP="0078082B">
      <w:pPr>
        <w:pStyle w:val="Level4A"/>
      </w:pPr>
    </w:p>
    <w:p w14:paraId="0AFD9002" w14:textId="77777777" w:rsidR="0078082B" w:rsidRDefault="0078082B" w:rsidP="0078082B">
      <w:pPr>
        <w:pStyle w:val="Level4A"/>
      </w:pPr>
      <w:r>
        <w:t>(ii)</w:t>
      </w:r>
      <w:r>
        <w:tab/>
        <w:t xml:space="preserve">When the employee uses the vehicle on official business and returns it to home prior to travelling to the headquarters by other means of transport at their own expense. </w:t>
      </w:r>
    </w:p>
    <w:p w14:paraId="0D916FB4" w14:textId="77777777" w:rsidR="00C70FE8" w:rsidRDefault="00C70FE8" w:rsidP="0078082B">
      <w:pPr>
        <w:pStyle w:val="Level4A"/>
      </w:pPr>
    </w:p>
    <w:p w14:paraId="3C8A4B8F" w14:textId="0BDF38C4" w:rsidR="0078082B" w:rsidRDefault="0078082B" w:rsidP="0078082B">
      <w:pPr>
        <w:pStyle w:val="Level4A"/>
      </w:pPr>
      <w:r>
        <w:t>(iii)</w:t>
      </w:r>
      <w:r>
        <w:tab/>
        <w:t xml:space="preserve">When the employee uses the vehicle for official business after normal working hours. </w:t>
      </w:r>
    </w:p>
    <w:p w14:paraId="20817495" w14:textId="77777777" w:rsidR="0078082B" w:rsidRDefault="0078082B" w:rsidP="0078082B">
      <w:pPr>
        <w:pStyle w:val="Level4A"/>
      </w:pPr>
    </w:p>
    <w:p w14:paraId="2162447C" w14:textId="77777777" w:rsidR="0078082B" w:rsidRDefault="0078082B" w:rsidP="0078082B">
      <w:pPr>
        <w:pStyle w:val="Level4A"/>
      </w:pPr>
      <w:r>
        <w:t>(iv)</w:t>
      </w:r>
      <w:r>
        <w:tab/>
        <w:t xml:space="preserve">When the monthly claim voucher shows official use of the vehicle has occurred on one day only in any week. Exemption from the deduction under this subparagraph is exclusive of, and not in addition to, days referred to in subparagraphs (i), (ii) and (iii) of this paragraph. </w:t>
      </w:r>
    </w:p>
    <w:p w14:paraId="51EA000B" w14:textId="77777777" w:rsidR="0078082B" w:rsidRDefault="0078082B" w:rsidP="0078082B">
      <w:pPr>
        <w:pStyle w:val="Level4A"/>
      </w:pPr>
    </w:p>
    <w:p w14:paraId="19108C47" w14:textId="77777777" w:rsidR="0078082B" w:rsidRDefault="0078082B" w:rsidP="0078082B">
      <w:pPr>
        <w:pStyle w:val="Level4A"/>
      </w:pPr>
      <w:r>
        <w:t>(v)</w:t>
      </w:r>
      <w:r>
        <w:tab/>
        <w:t xml:space="preserve">When the employee buys a weekly or other periodical rail or bus ticket, provided the Department is satisfied that: </w:t>
      </w:r>
    </w:p>
    <w:p w14:paraId="2AE230F3" w14:textId="77777777" w:rsidR="0078082B" w:rsidRDefault="0078082B" w:rsidP="0078082B"/>
    <w:p w14:paraId="427C93BF" w14:textId="77777777" w:rsidR="0078082B" w:rsidRDefault="0078082B" w:rsidP="0078082B">
      <w:pPr>
        <w:pStyle w:val="Level5A"/>
      </w:pPr>
      <w:r>
        <w:t>(a)</w:t>
      </w:r>
      <w:r>
        <w:tab/>
        <w:t>at the time of purchasing the periodical ticket the employee did not envisage the use of their private motor vehicle on approved official business;</w:t>
      </w:r>
    </w:p>
    <w:p w14:paraId="403CEC70" w14:textId="77777777" w:rsidR="0078082B" w:rsidRDefault="0078082B" w:rsidP="0078082B">
      <w:pPr>
        <w:pStyle w:val="Level5A"/>
      </w:pPr>
    </w:p>
    <w:p w14:paraId="7C476DA9" w14:textId="77777777" w:rsidR="0078082B" w:rsidRDefault="0078082B" w:rsidP="0078082B">
      <w:pPr>
        <w:pStyle w:val="Level5A"/>
      </w:pPr>
      <w:r>
        <w:t>(b)</w:t>
      </w:r>
      <w:r>
        <w:tab/>
        <w:t>the periodical ticket was in fact purchased; and</w:t>
      </w:r>
    </w:p>
    <w:p w14:paraId="5B46D897" w14:textId="77777777" w:rsidR="0078082B" w:rsidRDefault="0078082B" w:rsidP="0078082B">
      <w:pPr>
        <w:pStyle w:val="Level5A"/>
      </w:pPr>
    </w:p>
    <w:p w14:paraId="47EFFDC9" w14:textId="77777777" w:rsidR="0078082B" w:rsidRDefault="0078082B" w:rsidP="0078082B">
      <w:pPr>
        <w:pStyle w:val="Level5A"/>
      </w:pPr>
      <w:r>
        <w:t>(c)</w:t>
      </w:r>
      <w:r>
        <w:tab/>
        <w:t xml:space="preserve">in regard to train travellers, no allowance is to be paid in respect of distance between the staff member’s home and the railway station or other intermediate transport stopping place. </w:t>
      </w:r>
    </w:p>
    <w:p w14:paraId="5CE7D532" w14:textId="77777777" w:rsidR="0078082B" w:rsidRDefault="0078082B" w:rsidP="0078082B"/>
    <w:p w14:paraId="44EABC73" w14:textId="77777777" w:rsidR="0078082B" w:rsidRDefault="0078082B" w:rsidP="0078082B">
      <w:pPr>
        <w:pStyle w:val="Level2A"/>
      </w:pPr>
      <w:r>
        <w:t>28.5</w:t>
      </w:r>
      <w:r>
        <w:tab/>
        <w:t xml:space="preserve">The employee must have in force, in respect of a motor vehicle used for work, in addition to any policy required to be effected or maintained under the </w:t>
      </w:r>
      <w:r>
        <w:rPr>
          <w:i/>
        </w:rPr>
        <w:t>Motor Vehicles (Third Party Insurance) Act</w:t>
      </w:r>
      <w:r>
        <w:t xml:space="preserve"> 1942, a comprehensive motor vehicle insurance policy to an amount and in a form approved by the Secretary.</w:t>
      </w:r>
    </w:p>
    <w:p w14:paraId="7C4C6715" w14:textId="77777777" w:rsidR="0078082B" w:rsidRDefault="0078082B" w:rsidP="0078082B">
      <w:pPr>
        <w:pStyle w:val="Level2A"/>
      </w:pPr>
    </w:p>
    <w:p w14:paraId="1A1B92A2" w14:textId="77777777" w:rsidR="0078082B" w:rsidRDefault="0078082B" w:rsidP="0078082B">
      <w:pPr>
        <w:pStyle w:val="Level2A"/>
      </w:pPr>
      <w:r>
        <w:t>28.6</w:t>
      </w:r>
      <w:r>
        <w:tab/>
        <w:t>Expenses such as tolls etc. must be refunded to employees where the charge was incurred during approved work related travel.</w:t>
      </w:r>
    </w:p>
    <w:p w14:paraId="2ED50A06" w14:textId="77777777" w:rsidR="0078082B" w:rsidRDefault="0078082B" w:rsidP="0078082B"/>
    <w:p w14:paraId="3DEE525C" w14:textId="77777777" w:rsidR="0078082B" w:rsidRDefault="0078082B" w:rsidP="0078082B">
      <w:pPr>
        <w:pStyle w:val="Level1Ai"/>
      </w:pPr>
      <w:r>
        <w:t>29.  Damage to Private Motor Vehicle Used for Work</w:t>
      </w:r>
    </w:p>
    <w:p w14:paraId="7ADA6684" w14:textId="77777777" w:rsidR="0078082B" w:rsidRDefault="0078082B" w:rsidP="0078082B"/>
    <w:p w14:paraId="279BC0A7" w14:textId="77777777" w:rsidR="0078082B" w:rsidRDefault="0078082B" w:rsidP="0078082B">
      <w:pPr>
        <w:pStyle w:val="Level2A"/>
      </w:pPr>
      <w:r>
        <w:t>29.1</w:t>
      </w:r>
      <w:r>
        <w:tab/>
        <w:t>Where a private vehicle is damaged while being used for work, any normal excess insurance charges prescribed by the insurer must be reimbursed by the Department, provided:</w:t>
      </w:r>
    </w:p>
    <w:p w14:paraId="1D3A9352" w14:textId="77777777" w:rsidR="0078082B" w:rsidRDefault="0078082B" w:rsidP="0078082B"/>
    <w:p w14:paraId="6B3283A8" w14:textId="77777777" w:rsidR="0078082B" w:rsidRDefault="0078082B" w:rsidP="0078082B">
      <w:pPr>
        <w:pStyle w:val="Level3A"/>
      </w:pPr>
      <w:r>
        <w:t>29.1.1</w:t>
      </w:r>
      <w:r>
        <w:tab/>
        <w:t>The damage is not due to gross negligence by the employee; and</w:t>
      </w:r>
    </w:p>
    <w:p w14:paraId="0BF1C031" w14:textId="77777777" w:rsidR="0078082B" w:rsidRDefault="0078082B" w:rsidP="0078082B">
      <w:pPr>
        <w:pStyle w:val="Level3A"/>
      </w:pPr>
    </w:p>
    <w:p w14:paraId="5466CA87" w14:textId="77777777" w:rsidR="0078082B" w:rsidRDefault="0078082B" w:rsidP="0078082B">
      <w:pPr>
        <w:pStyle w:val="Level3A"/>
      </w:pPr>
      <w:r>
        <w:t>29.1.2</w:t>
      </w:r>
      <w:r>
        <w:tab/>
        <w:t>The charges claimed by the employee are not the charges prescribed by the insurer as punitive excess charges.</w:t>
      </w:r>
    </w:p>
    <w:p w14:paraId="067475C3" w14:textId="77777777" w:rsidR="0078082B" w:rsidRDefault="0078082B" w:rsidP="0078082B"/>
    <w:p w14:paraId="3CD66FB7" w14:textId="77777777" w:rsidR="0078082B" w:rsidRDefault="0078082B" w:rsidP="0078082B">
      <w:pPr>
        <w:pStyle w:val="Level2A"/>
      </w:pPr>
      <w:r>
        <w:t>29.2</w:t>
      </w:r>
      <w:r>
        <w:tab/>
        <w:t>Provided the damage is not the fault of the employee, the Department must reimburse to an employee the costs of repairs to a broken windscreen, if the employee can demonstrate that:</w:t>
      </w:r>
    </w:p>
    <w:p w14:paraId="098889F6" w14:textId="77777777" w:rsidR="0078082B" w:rsidRDefault="0078082B" w:rsidP="0078082B"/>
    <w:p w14:paraId="56216AF9" w14:textId="77777777" w:rsidR="0078082B" w:rsidRDefault="0078082B" w:rsidP="0078082B">
      <w:pPr>
        <w:pStyle w:val="Level3A"/>
      </w:pPr>
      <w:r>
        <w:t>29.2.1</w:t>
      </w:r>
      <w:r>
        <w:tab/>
        <w:t>The damage was sustained on approved work activities; and</w:t>
      </w:r>
    </w:p>
    <w:p w14:paraId="5B11ACAB" w14:textId="77777777" w:rsidR="0078082B" w:rsidRDefault="0078082B" w:rsidP="0078082B">
      <w:pPr>
        <w:pStyle w:val="Level3A"/>
      </w:pPr>
    </w:p>
    <w:p w14:paraId="501A10A2" w14:textId="77777777" w:rsidR="0078082B" w:rsidRDefault="0078082B" w:rsidP="0078082B">
      <w:pPr>
        <w:pStyle w:val="Level3A"/>
      </w:pPr>
      <w:r>
        <w:t>29.2.2</w:t>
      </w:r>
      <w:r>
        <w:tab/>
        <w:t>The costs cannot be met under the insurance policy due to excess clauses.</w:t>
      </w:r>
    </w:p>
    <w:p w14:paraId="12FD0201" w14:textId="77777777" w:rsidR="0078082B" w:rsidRDefault="0078082B" w:rsidP="0078082B"/>
    <w:p w14:paraId="0F428A1A" w14:textId="77777777" w:rsidR="0078082B" w:rsidRDefault="0078082B" w:rsidP="0078082B">
      <w:pPr>
        <w:pStyle w:val="Level1Ai"/>
      </w:pPr>
      <w:r>
        <w:t>30.  Allowance for Living in a Remote Area</w:t>
      </w:r>
    </w:p>
    <w:p w14:paraId="06B8C198" w14:textId="77777777" w:rsidR="0078082B" w:rsidRDefault="0078082B" w:rsidP="0078082B"/>
    <w:p w14:paraId="78E795E5" w14:textId="77777777" w:rsidR="0078082B" w:rsidRDefault="0078082B" w:rsidP="0078082B">
      <w:pPr>
        <w:pStyle w:val="Level2A"/>
      </w:pPr>
      <w:r>
        <w:t>30.1</w:t>
      </w:r>
      <w:r>
        <w:tab/>
        <w:t>An employee must be paid an allowance for the increased cost of living and the climatic conditions in a remote area, if:</w:t>
      </w:r>
    </w:p>
    <w:p w14:paraId="676E5C70" w14:textId="77777777" w:rsidR="0078082B" w:rsidRDefault="0078082B" w:rsidP="0078082B"/>
    <w:p w14:paraId="0FDD2469" w14:textId="77777777" w:rsidR="0078082B" w:rsidRDefault="0078082B" w:rsidP="0078082B">
      <w:pPr>
        <w:pStyle w:val="Level3A"/>
      </w:pPr>
      <w:r>
        <w:t>30.1.1</w:t>
      </w:r>
      <w:r>
        <w:tab/>
        <w:t>Indefinitely stationed and living in a remote area as defined in subclause 30.2 of this clause; or</w:t>
      </w:r>
    </w:p>
    <w:p w14:paraId="31CA7CF4" w14:textId="77777777" w:rsidR="0078082B" w:rsidRDefault="0078082B" w:rsidP="0078082B">
      <w:pPr>
        <w:pStyle w:val="Level3A"/>
      </w:pPr>
    </w:p>
    <w:p w14:paraId="402867F2" w14:textId="77777777" w:rsidR="0078082B" w:rsidRDefault="0078082B" w:rsidP="0078082B">
      <w:pPr>
        <w:pStyle w:val="Level3A"/>
      </w:pPr>
      <w:r>
        <w:t>30.1.2</w:t>
      </w:r>
      <w:r>
        <w:tab/>
        <w:t xml:space="preserve">Not indefinitely stationed in a remote area but because of the difficulty in obtaining suitable accommodation compelled to live in a remote area as defined in subclause 30.2 of this clause. </w:t>
      </w:r>
    </w:p>
    <w:p w14:paraId="69287771" w14:textId="77777777" w:rsidR="0078082B" w:rsidRDefault="0078082B" w:rsidP="0078082B"/>
    <w:p w14:paraId="507B23A9" w14:textId="77777777" w:rsidR="0078082B" w:rsidRDefault="0078082B" w:rsidP="0078082B">
      <w:pPr>
        <w:pStyle w:val="Level2A"/>
      </w:pPr>
      <w:r>
        <w:t>30.2</w:t>
      </w:r>
      <w:r>
        <w:tab/>
        <w:t>Grade of appropriate allowance payable under this clause is determined as follows:</w:t>
      </w:r>
    </w:p>
    <w:p w14:paraId="1F13DCAB" w14:textId="77777777" w:rsidR="0078082B" w:rsidRDefault="0078082B" w:rsidP="0078082B"/>
    <w:p w14:paraId="58055088" w14:textId="77777777" w:rsidR="0078082B" w:rsidRDefault="0078082B" w:rsidP="0078082B">
      <w:pPr>
        <w:pStyle w:val="Level3A"/>
      </w:pPr>
      <w:r>
        <w:t>30.2.1</w:t>
      </w:r>
      <w:r>
        <w:tab/>
        <w:t>Grade A allowances - the appropriate rate shown as Grade A in Item 6 in Table 2 of Schedule 2, Part B in respect of all locations in an area of the State situated on or to the west of a line starting from the right bank of the Murray River opposite Swan Hill and then passing through the following towns or localities in the following order, namely: Conargo, Coleambally, Hay, Rankins Springs, Marsden, Condobolin, Peak Hill, Nevertire, Gulargambone, Coonabarabran, Wee Waa, Moree, Warialda, Ashford and Bonshaw, and includes a place situated in any such town or locality, except as specified in paragraphs 30.2.2 and 30.2.3 of this subclause;</w:t>
      </w:r>
    </w:p>
    <w:p w14:paraId="5EEF4506" w14:textId="77777777" w:rsidR="0078082B" w:rsidRDefault="0078082B" w:rsidP="0078082B">
      <w:pPr>
        <w:pStyle w:val="Level3A"/>
      </w:pPr>
    </w:p>
    <w:p w14:paraId="1C37EC4C" w14:textId="77777777" w:rsidR="0078082B" w:rsidRDefault="0078082B" w:rsidP="0078082B">
      <w:pPr>
        <w:pStyle w:val="Level3A"/>
      </w:pPr>
      <w:r>
        <w:t>30.2.2</w:t>
      </w:r>
      <w:r>
        <w:tab/>
        <w:t>Grade B allowances - the appropriate rate shown as Grade B in Item 6 in Table 2 of Schedule 2, Part B; in respect of the towns and localities of Angledool, Barringun, Bourke, Brewarrina, Clare, Enngonia, Goodooga, Ivanhoe, Lake Mungo, Lightning Ridge, Louth, Mungindi, Pooncarie, Redbank, Walgett, Wanaaring, Weilmoringle, White Cliffs, Wilcannia and Willandra;</w:t>
      </w:r>
    </w:p>
    <w:p w14:paraId="2870CF6A" w14:textId="77777777" w:rsidR="0078082B" w:rsidRDefault="0078082B" w:rsidP="0078082B">
      <w:pPr>
        <w:pStyle w:val="Level3A"/>
      </w:pPr>
    </w:p>
    <w:p w14:paraId="0AD1EB01" w14:textId="77777777" w:rsidR="0078082B" w:rsidRDefault="0078082B" w:rsidP="0078082B">
      <w:pPr>
        <w:pStyle w:val="Level3A"/>
      </w:pPr>
      <w:r>
        <w:t>30.2.3</w:t>
      </w:r>
      <w:r>
        <w:tab/>
        <w:t>Grade C allowances - the appropriate rate shown as Grade C in Item 6 in Table 2 of Schedule 2, Part B; in respect of the localities of Fort Grey, Mutawintji, Mount Wood, Nocoleche, Olive Downs, Tibooburra and Yathong.</w:t>
      </w:r>
    </w:p>
    <w:p w14:paraId="32314282" w14:textId="77777777" w:rsidR="0078082B" w:rsidRDefault="0078082B" w:rsidP="0078082B"/>
    <w:p w14:paraId="26D13119" w14:textId="77777777" w:rsidR="0078082B" w:rsidRDefault="0078082B" w:rsidP="0078082B">
      <w:pPr>
        <w:pStyle w:val="Level2A"/>
      </w:pPr>
      <w:r>
        <w:t>30.3</w:t>
      </w:r>
      <w:r>
        <w:tab/>
        <w:t>The dependant rate for each grade is payable where</w:t>
      </w:r>
    </w:p>
    <w:p w14:paraId="42554494" w14:textId="77777777" w:rsidR="0078082B" w:rsidRDefault="0078082B" w:rsidP="0078082B"/>
    <w:p w14:paraId="5C34B9F4" w14:textId="77777777" w:rsidR="0078082B" w:rsidRDefault="0078082B" w:rsidP="0078082B">
      <w:pPr>
        <w:pStyle w:val="Level3A"/>
      </w:pPr>
      <w:r>
        <w:t>30.3.1</w:t>
      </w:r>
      <w:r>
        <w:tab/>
        <w:t>the employee has a dependant as defined; and</w:t>
      </w:r>
    </w:p>
    <w:p w14:paraId="6DCEBDD3" w14:textId="77777777" w:rsidR="0078082B" w:rsidRDefault="0078082B" w:rsidP="0078082B">
      <w:pPr>
        <w:pStyle w:val="Level3A"/>
      </w:pPr>
    </w:p>
    <w:p w14:paraId="2F552EFB" w14:textId="77777777" w:rsidR="0078082B" w:rsidRDefault="0078082B" w:rsidP="0078082B">
      <w:pPr>
        <w:pStyle w:val="Level3A"/>
      </w:pPr>
      <w:r>
        <w:t>30.3.2</w:t>
      </w:r>
      <w:r>
        <w:tab/>
        <w:t>the employee’s dependant(s) resides within the area that attracts the remote area allowance; and</w:t>
      </w:r>
    </w:p>
    <w:p w14:paraId="71F8193D" w14:textId="77777777" w:rsidR="0078082B" w:rsidRDefault="0078082B" w:rsidP="0078082B">
      <w:pPr>
        <w:pStyle w:val="Level3A"/>
      </w:pPr>
    </w:p>
    <w:p w14:paraId="55ED32FE" w14:textId="77777777" w:rsidR="0078082B" w:rsidRDefault="0078082B" w:rsidP="0078082B">
      <w:pPr>
        <w:pStyle w:val="Level3A"/>
      </w:pPr>
      <w:r>
        <w:t>30.3.3</w:t>
      </w:r>
      <w:r>
        <w:tab/>
        <w:t>the employee’s spouse, if also employed in the service of the Crown, is not in receipt of an allowance under this clause, unless each spouse resides at a separate location within the remote area.</w:t>
      </w:r>
    </w:p>
    <w:p w14:paraId="07CA219A" w14:textId="77777777" w:rsidR="0078082B" w:rsidRDefault="0078082B" w:rsidP="0078082B"/>
    <w:p w14:paraId="7077D6ED" w14:textId="77777777" w:rsidR="0078082B" w:rsidRDefault="0078082B" w:rsidP="0078082B">
      <w:pPr>
        <w:pStyle w:val="Level2A"/>
      </w:pPr>
      <w:r>
        <w:t>30.4</w:t>
      </w:r>
      <w:r>
        <w:tab/>
        <w:t xml:space="preserve">For the purposes of this clause dependant is defined as </w:t>
      </w:r>
    </w:p>
    <w:p w14:paraId="407D34F7" w14:textId="77777777" w:rsidR="0078082B" w:rsidRDefault="0078082B" w:rsidP="0078082B"/>
    <w:p w14:paraId="1E65ACBE" w14:textId="77777777" w:rsidR="0078082B" w:rsidRDefault="0078082B" w:rsidP="0078082B">
      <w:pPr>
        <w:pStyle w:val="Level3A"/>
      </w:pPr>
      <w:r>
        <w:t>30.4.1</w:t>
      </w:r>
      <w:r>
        <w:tab/>
        <w:t>the spouse of the employee (including a de facto spouse);</w:t>
      </w:r>
    </w:p>
    <w:p w14:paraId="3DA0B3AA" w14:textId="77777777" w:rsidR="0078082B" w:rsidRDefault="0078082B" w:rsidP="0078082B">
      <w:pPr>
        <w:pStyle w:val="Level3A"/>
      </w:pPr>
    </w:p>
    <w:p w14:paraId="591954E7" w14:textId="77777777" w:rsidR="0078082B" w:rsidRDefault="0078082B" w:rsidP="0078082B">
      <w:pPr>
        <w:pStyle w:val="Level3A"/>
      </w:pPr>
      <w:r>
        <w:t>30.4.2</w:t>
      </w:r>
      <w:r>
        <w:tab/>
        <w:t>each child of the employee aged eighteen years or under;</w:t>
      </w:r>
    </w:p>
    <w:p w14:paraId="3BDAFB15" w14:textId="77777777" w:rsidR="0078082B" w:rsidRDefault="0078082B" w:rsidP="0078082B">
      <w:pPr>
        <w:pStyle w:val="Level3A"/>
      </w:pPr>
    </w:p>
    <w:p w14:paraId="5ADF3450" w14:textId="77777777" w:rsidR="0078082B" w:rsidRDefault="0078082B" w:rsidP="0078082B">
      <w:pPr>
        <w:pStyle w:val="Level3A"/>
      </w:pPr>
      <w:r>
        <w:t>30.4.3</w:t>
      </w:r>
      <w:r>
        <w:tab/>
        <w:t>each son and daughter of the employee aged more than eighteen years but less than twenty-six years who remains a student in full time education or training at a recognised educational institution, or who is an apprentice; and</w:t>
      </w:r>
    </w:p>
    <w:p w14:paraId="3FE6B92E" w14:textId="77777777" w:rsidR="0078082B" w:rsidRDefault="0078082B" w:rsidP="0078082B">
      <w:pPr>
        <w:pStyle w:val="Level3A"/>
      </w:pPr>
    </w:p>
    <w:p w14:paraId="115AE491" w14:textId="77777777" w:rsidR="0078082B" w:rsidRDefault="0078082B" w:rsidP="0078082B">
      <w:pPr>
        <w:pStyle w:val="Level3A"/>
      </w:pPr>
      <w:r>
        <w:t>30.4.4</w:t>
      </w:r>
      <w:r>
        <w:tab/>
        <w:t>any other person who is part of the employee’s household and who is, in the opinion of the Secretary, substantially financially dependent on the employee.</w:t>
      </w:r>
    </w:p>
    <w:p w14:paraId="66FF53C2" w14:textId="77777777" w:rsidR="0078082B" w:rsidRDefault="0078082B" w:rsidP="0078082B"/>
    <w:p w14:paraId="6C3D2572" w14:textId="77777777" w:rsidR="0078082B" w:rsidRDefault="0078082B" w:rsidP="0078082B">
      <w:pPr>
        <w:pStyle w:val="Level2A"/>
      </w:pPr>
      <w:r>
        <w:t>30.5</w:t>
      </w:r>
      <w:r>
        <w:tab/>
        <w:t xml:space="preserve">Departmental temporary employees, such as relief employees, who are employed for short periods are not eligible to receive a remote areas allowance. </w:t>
      </w:r>
    </w:p>
    <w:p w14:paraId="00D27CCE" w14:textId="77777777" w:rsidR="0078082B" w:rsidRDefault="0078082B" w:rsidP="0078082B">
      <w:pPr>
        <w:pStyle w:val="Level2A"/>
      </w:pPr>
    </w:p>
    <w:p w14:paraId="260A9E04" w14:textId="77777777" w:rsidR="0078082B" w:rsidRDefault="0078082B" w:rsidP="0078082B">
      <w:pPr>
        <w:pStyle w:val="Level2A"/>
      </w:pPr>
      <w:r>
        <w:t>30.6</w:t>
      </w:r>
      <w:r>
        <w:tab/>
        <w:t xml:space="preserve">An employee who is a volunteer part-time member of the Defence Force and receives the remote area allowance at the non-dependant rate is not paid the allowance while on military leave </w:t>
      </w:r>
    </w:p>
    <w:p w14:paraId="005CB542" w14:textId="77777777" w:rsidR="0078082B" w:rsidRDefault="0078082B" w:rsidP="0078082B">
      <w:pPr>
        <w:pStyle w:val="Level2A"/>
      </w:pPr>
    </w:p>
    <w:p w14:paraId="7FA24D9F" w14:textId="77777777" w:rsidR="0078082B" w:rsidRDefault="0078082B" w:rsidP="0078082B">
      <w:pPr>
        <w:pStyle w:val="Level2A"/>
      </w:pPr>
      <w:r>
        <w:t>30.7</w:t>
      </w:r>
      <w:r>
        <w:tab/>
        <w:t>An employee who is a volunteer part-time member of the Defence Forces and receives the remote area allowance at the dependant rate may continue to receive the allowance at the normal rate for the duration of the military leave provided that:</w:t>
      </w:r>
    </w:p>
    <w:p w14:paraId="1088CE81" w14:textId="77777777" w:rsidR="0078082B" w:rsidRDefault="0078082B" w:rsidP="0078082B"/>
    <w:p w14:paraId="6B66ED2C" w14:textId="77777777" w:rsidR="0078082B" w:rsidRDefault="0078082B" w:rsidP="0078082B">
      <w:pPr>
        <w:pStyle w:val="Level3A"/>
      </w:pPr>
      <w:r>
        <w:t>30.7.1</w:t>
      </w:r>
      <w:r>
        <w:tab/>
        <w:t xml:space="preserve">the employee continues in employment; and </w:t>
      </w:r>
    </w:p>
    <w:p w14:paraId="66A5A7AB" w14:textId="77777777" w:rsidR="0078082B" w:rsidRDefault="0078082B" w:rsidP="0078082B">
      <w:pPr>
        <w:pStyle w:val="Level3A"/>
      </w:pPr>
    </w:p>
    <w:p w14:paraId="7C1E4088" w14:textId="77777777" w:rsidR="0078082B" w:rsidRDefault="0078082B" w:rsidP="0078082B">
      <w:pPr>
        <w:pStyle w:val="Level3A"/>
      </w:pPr>
      <w:r>
        <w:t>30.7.2</w:t>
      </w:r>
      <w:r>
        <w:tab/>
        <w:t xml:space="preserve">the dependants continue to reside in the area specified; and </w:t>
      </w:r>
    </w:p>
    <w:p w14:paraId="2F9E9373" w14:textId="77777777" w:rsidR="0078082B" w:rsidRDefault="0078082B" w:rsidP="0078082B">
      <w:pPr>
        <w:pStyle w:val="Level3A"/>
      </w:pPr>
    </w:p>
    <w:p w14:paraId="718B67EF" w14:textId="77777777" w:rsidR="0078082B" w:rsidRDefault="0078082B" w:rsidP="0078082B">
      <w:pPr>
        <w:pStyle w:val="Level3A"/>
      </w:pPr>
      <w:r>
        <w:t>30.7.3</w:t>
      </w:r>
      <w:r>
        <w:tab/>
        <w:t xml:space="preserve">military pay does not exceed Departmental salary plus the remote areas allowance. </w:t>
      </w:r>
    </w:p>
    <w:p w14:paraId="0C1F2EC5" w14:textId="77777777" w:rsidR="0078082B" w:rsidRDefault="0078082B" w:rsidP="0078082B"/>
    <w:p w14:paraId="2351E142" w14:textId="77777777" w:rsidR="0078082B" w:rsidRDefault="0078082B" w:rsidP="0078082B">
      <w:pPr>
        <w:pStyle w:val="BlockIndent1cm"/>
      </w:pPr>
      <w:r>
        <w:t xml:space="preserve">If the military salary exceeds Departmental salary plus the allowance at the dependant rate, the allowance is to be reduced to the non-dependant rate. </w:t>
      </w:r>
    </w:p>
    <w:p w14:paraId="173B6277" w14:textId="77777777" w:rsidR="0078082B" w:rsidRDefault="0078082B" w:rsidP="0078082B"/>
    <w:p w14:paraId="5C3D3FA1" w14:textId="77777777" w:rsidR="0078082B" w:rsidRDefault="0078082B" w:rsidP="0078082B">
      <w:pPr>
        <w:pStyle w:val="Level1Ai"/>
      </w:pPr>
      <w:r>
        <w:t>31.  Assistance to Employees Stationed in a Remote Area When Travelling on Recreation Leave</w:t>
      </w:r>
    </w:p>
    <w:p w14:paraId="34BED982" w14:textId="77777777" w:rsidR="0078082B" w:rsidRDefault="0078082B" w:rsidP="0078082B"/>
    <w:p w14:paraId="18AB17C9" w14:textId="1F76FE38" w:rsidR="0078082B" w:rsidRDefault="0078082B" w:rsidP="0078082B">
      <w:pPr>
        <w:pStyle w:val="Level2A"/>
      </w:pPr>
      <w:r>
        <w:t>31.1</w:t>
      </w:r>
      <w:r>
        <w:tab/>
        <w:t>An employee who:</w:t>
      </w:r>
    </w:p>
    <w:p w14:paraId="33037C2B" w14:textId="77777777" w:rsidR="00C70FE8" w:rsidRPr="00C70FE8" w:rsidRDefault="00C70FE8" w:rsidP="00C70FE8"/>
    <w:p w14:paraId="76BC3F66" w14:textId="77777777" w:rsidR="0078082B" w:rsidRDefault="0078082B" w:rsidP="0078082B">
      <w:pPr>
        <w:pStyle w:val="Level3A"/>
      </w:pPr>
      <w:r>
        <w:t>31.1.1</w:t>
      </w:r>
      <w:r>
        <w:tab/>
        <w:t>Is indefinitely stationed in a remote area of the State of New South Wales situated to the west of the 144th meridian of longitude or such other area to the west of the 145th meridian of longitude as determined by the Secretary; and</w:t>
      </w:r>
    </w:p>
    <w:p w14:paraId="2ED933E7" w14:textId="77777777" w:rsidR="0078082B" w:rsidRDefault="0078082B" w:rsidP="0078082B">
      <w:pPr>
        <w:pStyle w:val="Level3A"/>
      </w:pPr>
    </w:p>
    <w:p w14:paraId="5DA8E488" w14:textId="77777777" w:rsidR="0078082B" w:rsidRDefault="0078082B" w:rsidP="0078082B">
      <w:pPr>
        <w:pStyle w:val="Level3A"/>
      </w:pPr>
      <w:r>
        <w:t>31.1.2</w:t>
      </w:r>
      <w:r>
        <w:tab/>
        <w:t xml:space="preserve">Proceeds on recreation leave to any place which is at least 480 kilometres by the nearest practicable route from the employee's work location in that area, </w:t>
      </w:r>
    </w:p>
    <w:p w14:paraId="3354176A" w14:textId="77777777" w:rsidR="0078082B" w:rsidRDefault="0078082B" w:rsidP="0078082B"/>
    <w:p w14:paraId="3C130776" w14:textId="77777777" w:rsidR="0078082B" w:rsidRDefault="0078082B" w:rsidP="0078082B">
      <w:pPr>
        <w:pStyle w:val="BlockIndent2cm"/>
        <w:ind w:left="567"/>
      </w:pPr>
      <w:r>
        <w:t>must be paid an allowance once in any period of 12 months at the appropriate rate shown in Item 7 in Table 2 of Schedule 2, Part B for the additional costs of travel.</w:t>
      </w:r>
    </w:p>
    <w:p w14:paraId="41121E6C" w14:textId="77777777" w:rsidR="0078082B" w:rsidRDefault="0078082B" w:rsidP="0078082B"/>
    <w:p w14:paraId="6F25E5EE" w14:textId="6FA3724B" w:rsidR="0078082B" w:rsidRDefault="0078082B" w:rsidP="0078082B">
      <w:pPr>
        <w:pStyle w:val="Level2A"/>
      </w:pPr>
      <w:r>
        <w:t>31.2</w:t>
      </w:r>
      <w:r>
        <w:tab/>
        <w:t>Dependant in this clause has the same meaning as subclause 30.4 of clause 30, Allowance for Living in a Remote Area</w:t>
      </w:r>
      <w:r w:rsidR="007A52C1">
        <w:t>,</w:t>
      </w:r>
      <w:r>
        <w:t xml:space="preserve"> of this award.</w:t>
      </w:r>
    </w:p>
    <w:p w14:paraId="1BF2CD5B" w14:textId="77777777" w:rsidR="0078082B" w:rsidRDefault="0078082B" w:rsidP="0078082B"/>
    <w:p w14:paraId="4CBCD321" w14:textId="77777777" w:rsidR="0078082B" w:rsidRDefault="0078082B" w:rsidP="0078082B">
      <w:pPr>
        <w:pStyle w:val="Level2A"/>
      </w:pPr>
      <w:r>
        <w:t>31.3</w:t>
      </w:r>
      <w:r>
        <w:tab/>
        <w:t>Allowances under this clause do not apply to employees who have less than three years’ service and who, at the date of engagement, were resident in the defined area.</w:t>
      </w:r>
    </w:p>
    <w:p w14:paraId="02FC863D" w14:textId="77777777" w:rsidR="0078082B" w:rsidRDefault="0078082B" w:rsidP="0078082B"/>
    <w:p w14:paraId="2CB67F32" w14:textId="77777777" w:rsidR="0078082B" w:rsidRDefault="0078082B" w:rsidP="0078082B">
      <w:pPr>
        <w:pStyle w:val="Level1Ai"/>
      </w:pPr>
      <w:r>
        <w:t>32.  Community Language Allowance Scheme (CLAS)</w:t>
      </w:r>
    </w:p>
    <w:p w14:paraId="703A5B02" w14:textId="77777777" w:rsidR="0078082B" w:rsidRDefault="0078082B" w:rsidP="0078082B"/>
    <w:p w14:paraId="09C25544" w14:textId="77777777" w:rsidR="0078082B" w:rsidRDefault="0078082B" w:rsidP="0078082B">
      <w:pPr>
        <w:pStyle w:val="Level2A"/>
      </w:pPr>
      <w:r>
        <w:t>32.1</w:t>
      </w:r>
      <w:r>
        <w:tab/>
        <w:t>Employees who possess a basic level of competence in a community language and who work in locations where their community language is utilised at work to assist clients and such employees are not:</w:t>
      </w:r>
    </w:p>
    <w:p w14:paraId="7F4DB6CA" w14:textId="77777777" w:rsidR="0078082B" w:rsidRDefault="0078082B" w:rsidP="0078082B"/>
    <w:p w14:paraId="636A6036" w14:textId="77777777" w:rsidR="0078082B" w:rsidRDefault="0078082B" w:rsidP="0078082B">
      <w:pPr>
        <w:pStyle w:val="Level3A"/>
      </w:pPr>
      <w:r>
        <w:t>32.1.1</w:t>
      </w:r>
      <w:r>
        <w:tab/>
        <w:t>Employed as interpreters and translators; and</w:t>
      </w:r>
    </w:p>
    <w:p w14:paraId="02F9E923" w14:textId="77777777" w:rsidR="0078082B" w:rsidRDefault="0078082B" w:rsidP="0078082B">
      <w:pPr>
        <w:pStyle w:val="Level3A"/>
      </w:pPr>
    </w:p>
    <w:p w14:paraId="48719E4F" w14:textId="77777777" w:rsidR="0078082B" w:rsidRDefault="0078082B" w:rsidP="0078082B">
      <w:pPr>
        <w:pStyle w:val="Level3A"/>
      </w:pPr>
      <w:r>
        <w:t>32.1.2</w:t>
      </w:r>
      <w:r>
        <w:tab/>
        <w:t>Employed in those roles where particular language skills are an integral part of essential requirements of the role,</w:t>
      </w:r>
    </w:p>
    <w:p w14:paraId="49D31830" w14:textId="77777777" w:rsidR="0078082B" w:rsidRDefault="0078082B" w:rsidP="0078082B"/>
    <w:p w14:paraId="4253D1F6" w14:textId="77777777" w:rsidR="0078082B" w:rsidRDefault="0078082B" w:rsidP="0078082B">
      <w:pPr>
        <w:pStyle w:val="BlockIndent2cm"/>
        <w:ind w:left="567"/>
      </w:pPr>
      <w:r>
        <w:t>must be paid an allowance as specified in Table 1 of Schedule 2, Part B, subject to subclauses 32.2 and 32.3 of this clause.</w:t>
      </w:r>
    </w:p>
    <w:p w14:paraId="24AAB31E" w14:textId="77777777" w:rsidR="0078082B" w:rsidRDefault="0078082B" w:rsidP="0078082B"/>
    <w:p w14:paraId="43A65D31" w14:textId="77777777" w:rsidR="0078082B" w:rsidRDefault="0078082B" w:rsidP="0078082B">
      <w:pPr>
        <w:pStyle w:val="Level2A"/>
      </w:pPr>
      <w:r>
        <w:t>32.2</w:t>
      </w:r>
      <w:r>
        <w:tab/>
        <w:t>The base level of the CLAS is paid to employees who:</w:t>
      </w:r>
    </w:p>
    <w:p w14:paraId="6051EBBA" w14:textId="77777777" w:rsidR="0078082B" w:rsidRDefault="0078082B" w:rsidP="0078082B"/>
    <w:p w14:paraId="41CD30FC" w14:textId="77777777" w:rsidR="0078082B" w:rsidRDefault="0078082B" w:rsidP="0078082B">
      <w:pPr>
        <w:pStyle w:val="Level3A"/>
      </w:pPr>
      <w:r>
        <w:t>32.2.1</w:t>
      </w:r>
      <w:r>
        <w:tab/>
        <w:t>are required to meet occasional demands for language assistance (there is no regular pattern of demand for their skill); and</w:t>
      </w:r>
    </w:p>
    <w:p w14:paraId="77DD1B65" w14:textId="77777777" w:rsidR="0078082B" w:rsidRDefault="0078082B" w:rsidP="0078082B">
      <w:pPr>
        <w:pStyle w:val="Level3A"/>
      </w:pPr>
    </w:p>
    <w:p w14:paraId="7870E873" w14:textId="77777777" w:rsidR="0078082B" w:rsidRDefault="0078082B" w:rsidP="0078082B">
      <w:pPr>
        <w:pStyle w:val="Level3A"/>
      </w:pPr>
      <w:r>
        <w:t>32.2.2</w:t>
      </w:r>
      <w:r>
        <w:tab/>
        <w:t xml:space="preserve">have passed an examination administered by the Community Relations Commission, or who have a National Accreditation Authority for Translators and Interpreters (NAATI) language Recognition award. </w:t>
      </w:r>
    </w:p>
    <w:p w14:paraId="1E92803C" w14:textId="77777777" w:rsidR="0078082B" w:rsidRDefault="0078082B" w:rsidP="0078082B"/>
    <w:p w14:paraId="754E4C65" w14:textId="77777777" w:rsidR="0078082B" w:rsidRDefault="0078082B" w:rsidP="0078082B">
      <w:pPr>
        <w:pStyle w:val="Level2A"/>
      </w:pPr>
      <w:r>
        <w:t>32.3</w:t>
      </w:r>
      <w:r>
        <w:tab/>
        <w:t>The higher level of CLAS is paid to employees who meet the requirements for the base level of payment and:</w:t>
      </w:r>
    </w:p>
    <w:p w14:paraId="57D5AD49" w14:textId="77777777" w:rsidR="0078082B" w:rsidRDefault="0078082B" w:rsidP="0078082B"/>
    <w:p w14:paraId="3B65A741" w14:textId="77777777" w:rsidR="0078082B" w:rsidRDefault="0078082B" w:rsidP="0078082B">
      <w:pPr>
        <w:pStyle w:val="Level3A"/>
      </w:pPr>
      <w:r>
        <w:t>32.3.1</w:t>
      </w:r>
      <w:r>
        <w:tab/>
        <w:t>are regularly required to meet high levels of customer demand involving a regular pattern of usage of the employee’s language skills, as determined by the Secretary; or</w:t>
      </w:r>
    </w:p>
    <w:p w14:paraId="45CE4B5E" w14:textId="77777777" w:rsidR="0078082B" w:rsidRDefault="0078082B" w:rsidP="0078082B">
      <w:pPr>
        <w:pStyle w:val="Level3A"/>
      </w:pPr>
    </w:p>
    <w:p w14:paraId="162E3E6D" w14:textId="77777777" w:rsidR="0078082B" w:rsidRDefault="0078082B" w:rsidP="0078082B">
      <w:pPr>
        <w:pStyle w:val="Level3A"/>
      </w:pPr>
      <w:r>
        <w:t>32.3.2</w:t>
      </w:r>
      <w:r>
        <w:tab/>
        <w:t>have achieved qualifications of NAATI interpreter level or above. This recognises that employees with higher levels of language skill will communicate with an enhanced degree of efficiency and effectiveness.</w:t>
      </w:r>
    </w:p>
    <w:p w14:paraId="071D96F2" w14:textId="77777777" w:rsidR="0078082B" w:rsidRDefault="0078082B" w:rsidP="0078082B"/>
    <w:p w14:paraId="15346FFF" w14:textId="77777777" w:rsidR="0078082B" w:rsidRDefault="0078082B" w:rsidP="0078082B">
      <w:pPr>
        <w:pStyle w:val="Level1Ai"/>
      </w:pPr>
      <w:r>
        <w:t>33.  Area, Incidence and Duration</w:t>
      </w:r>
    </w:p>
    <w:p w14:paraId="17B95850" w14:textId="77777777" w:rsidR="0078082B" w:rsidRDefault="0078082B" w:rsidP="0078082B"/>
    <w:p w14:paraId="3C7DC443" w14:textId="77777777" w:rsidR="0078082B" w:rsidRDefault="0078082B" w:rsidP="0078082B">
      <w:pPr>
        <w:pStyle w:val="Level2A"/>
      </w:pPr>
      <w:r>
        <w:t>33.1</w:t>
      </w:r>
      <w:r>
        <w:tab/>
        <w:t>This award applies to all employees as defined in clause 2, Definitions.</w:t>
      </w:r>
    </w:p>
    <w:p w14:paraId="3FDF17F4" w14:textId="77777777" w:rsidR="0078082B" w:rsidRDefault="0078082B" w:rsidP="0078082B">
      <w:pPr>
        <w:pStyle w:val="Level2A"/>
      </w:pPr>
    </w:p>
    <w:p w14:paraId="6CA6CEC5" w14:textId="2A12020C" w:rsidR="0078082B" w:rsidRDefault="0078082B" w:rsidP="0078082B">
      <w:pPr>
        <w:pStyle w:val="Level2A"/>
      </w:pPr>
      <w:r>
        <w:t>33.2</w:t>
      </w:r>
      <w:r>
        <w:tab/>
      </w:r>
      <w:r>
        <w:rPr>
          <w:szCs w:val="20"/>
        </w:rPr>
        <w:t xml:space="preserve">This award is made following a review under section 19 of the </w:t>
      </w:r>
      <w:r>
        <w:rPr>
          <w:i/>
          <w:szCs w:val="20"/>
        </w:rPr>
        <w:t>Industrial Relations Act</w:t>
      </w:r>
      <w:r>
        <w:rPr>
          <w:szCs w:val="20"/>
        </w:rPr>
        <w:t xml:space="preserve"> 1996 and rescinds and replaces the Crown Employees (School Administrative and Support Staff) Award published 27 March 2020 (387 I</w:t>
      </w:r>
      <w:r w:rsidR="007A52C1">
        <w:rPr>
          <w:szCs w:val="20"/>
        </w:rPr>
        <w:t>.</w:t>
      </w:r>
      <w:r>
        <w:rPr>
          <w:szCs w:val="20"/>
        </w:rPr>
        <w:t>G</w:t>
      </w:r>
      <w:r w:rsidR="007A52C1">
        <w:rPr>
          <w:szCs w:val="20"/>
        </w:rPr>
        <w:t>.</w:t>
      </w:r>
      <w:r>
        <w:rPr>
          <w:szCs w:val="20"/>
        </w:rPr>
        <w:t xml:space="preserve"> 403), as varied.</w:t>
      </w:r>
    </w:p>
    <w:p w14:paraId="6A81AF14" w14:textId="77777777" w:rsidR="007A52C1" w:rsidRDefault="007A52C1" w:rsidP="0078082B">
      <w:pPr>
        <w:pStyle w:val="Level2A"/>
      </w:pPr>
    </w:p>
    <w:p w14:paraId="56574151" w14:textId="6C649A55" w:rsidR="0078082B" w:rsidRDefault="0078082B" w:rsidP="007A52C1">
      <w:pPr>
        <w:pStyle w:val="Level2A"/>
      </w:pPr>
      <w:r>
        <w:t>33.3</w:t>
      </w:r>
      <w:r>
        <w:tab/>
        <w:t xml:space="preserve">The changes made to the award pursuant to the Award Review pursuant to section 19(6) of the </w:t>
      </w:r>
      <w:r>
        <w:rPr>
          <w:i/>
        </w:rPr>
        <w:t>Industrial Relations Act</w:t>
      </w:r>
      <w:r>
        <w:t xml:space="preserve"> 1996 take effect on and from 3 September 2021.</w:t>
      </w:r>
    </w:p>
    <w:p w14:paraId="6C71B40A" w14:textId="77777777" w:rsidR="0078082B" w:rsidRDefault="0078082B" w:rsidP="007A52C1">
      <w:pPr>
        <w:pStyle w:val="Level2A"/>
      </w:pPr>
    </w:p>
    <w:p w14:paraId="6114C7E3" w14:textId="77777777" w:rsidR="0078082B" w:rsidRDefault="0078082B" w:rsidP="007A52C1">
      <w:pPr>
        <w:pStyle w:val="Level2A"/>
      </w:pPr>
      <w:r>
        <w:t>33.4</w:t>
      </w:r>
      <w:r>
        <w:tab/>
        <w:t>This award remains in force until 30 June 2022.</w:t>
      </w:r>
    </w:p>
    <w:p w14:paraId="75452ACD" w14:textId="77777777" w:rsidR="0078082B" w:rsidRDefault="0078082B" w:rsidP="007A52C1">
      <w:pPr>
        <w:pStyle w:val="Level2A"/>
      </w:pPr>
    </w:p>
    <w:p w14:paraId="7987E46B" w14:textId="3D97653C" w:rsidR="0078082B" w:rsidRDefault="0078082B" w:rsidP="007A52C1">
      <w:pPr>
        <w:pStyle w:val="Level2A"/>
      </w:pPr>
      <w:r>
        <w:t>33.5</w:t>
      </w:r>
      <w:r>
        <w:tab/>
        <w:t>Changes made to this award subsequent to it first being published on 27 March 2020 (387 I</w:t>
      </w:r>
      <w:r w:rsidR="007A52C1">
        <w:t>.</w:t>
      </w:r>
      <w:r>
        <w:t>G</w:t>
      </w:r>
      <w:r w:rsidR="007A52C1">
        <w:t>.</w:t>
      </w:r>
      <w:r>
        <w:t xml:space="preserve"> 403) have been incorporated into this award as part of the review.</w:t>
      </w:r>
    </w:p>
    <w:p w14:paraId="6D52D714" w14:textId="77777777" w:rsidR="0078082B" w:rsidRDefault="0078082B" w:rsidP="0078082B"/>
    <w:p w14:paraId="3349F07C" w14:textId="77777777" w:rsidR="0078082B" w:rsidRDefault="0078082B" w:rsidP="0078082B">
      <w:pPr>
        <w:pStyle w:val="Part"/>
      </w:pPr>
      <w:r>
        <w:t>PART B</w:t>
      </w:r>
    </w:p>
    <w:p w14:paraId="369B9E83" w14:textId="77777777" w:rsidR="0078082B" w:rsidRDefault="0078082B" w:rsidP="0078082B"/>
    <w:p w14:paraId="0B1CDCC9" w14:textId="77777777" w:rsidR="0078082B" w:rsidRDefault="0078082B" w:rsidP="0078082B">
      <w:pPr>
        <w:pStyle w:val="TableHeading"/>
      </w:pPr>
      <w:r>
        <w:t>Schedule 1 - School Administrative and Support Staff - Rates of Pay</w:t>
      </w:r>
    </w:p>
    <w:p w14:paraId="6D4ED2A6" w14:textId="77777777" w:rsidR="0078082B" w:rsidRDefault="0078082B" w:rsidP="0078082B"/>
    <w:p w14:paraId="03F41D06" w14:textId="77777777" w:rsidR="0078082B" w:rsidRDefault="0078082B" w:rsidP="007A52C1">
      <w:pPr>
        <w:pStyle w:val="Level2A"/>
      </w:pPr>
      <w:r>
        <w:t>1.1</w:t>
      </w:r>
      <w:r>
        <w:tab/>
        <w:t>Permanent and long term temporary School Administrative and Support Staff - Rates of Pay</w:t>
      </w:r>
    </w:p>
    <w:p w14:paraId="470A2640" w14:textId="77777777" w:rsidR="0078082B" w:rsidRDefault="0078082B" w:rsidP="0078082B"/>
    <w:tbl>
      <w:tblPr>
        <w:tblW w:w="455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1"/>
      </w:tblGrid>
      <w:tr w:rsidR="0078082B" w14:paraId="4AD45FEF" w14:textId="77777777" w:rsidTr="004961DE">
        <w:trPr>
          <w:cantSplit/>
        </w:trPr>
        <w:tc>
          <w:tcPr>
            <w:tcW w:w="1250" w:type="pct"/>
            <w:tcBorders>
              <w:top w:val="single" w:sz="4" w:space="0" w:color="auto"/>
              <w:left w:val="single" w:sz="4" w:space="0" w:color="auto"/>
              <w:bottom w:val="nil"/>
              <w:right w:val="single" w:sz="4" w:space="0" w:color="auto"/>
            </w:tcBorders>
          </w:tcPr>
          <w:p w14:paraId="6B6A527E" w14:textId="77777777" w:rsidR="0078082B" w:rsidRDefault="0078082B">
            <w:pPr>
              <w:rPr>
                <w:rFonts w:eastAsia="Calibri"/>
              </w:rPr>
            </w:pPr>
          </w:p>
        </w:tc>
        <w:tc>
          <w:tcPr>
            <w:tcW w:w="1250" w:type="pct"/>
            <w:tcBorders>
              <w:top w:val="single" w:sz="4" w:space="0" w:color="auto"/>
              <w:left w:val="single" w:sz="4" w:space="0" w:color="auto"/>
              <w:bottom w:val="nil"/>
              <w:right w:val="single" w:sz="4" w:space="0" w:color="auto"/>
            </w:tcBorders>
            <w:hideMark/>
          </w:tcPr>
          <w:p w14:paraId="68EBA588" w14:textId="77777777" w:rsidR="0078082B" w:rsidRDefault="0078082B">
            <w:pPr>
              <w:jc w:val="center"/>
            </w:pPr>
            <w:r>
              <w:rPr>
                <w:rFonts w:eastAsia="Calibri"/>
              </w:rPr>
              <w:t>Rates of Pay from first</w:t>
            </w:r>
          </w:p>
        </w:tc>
        <w:tc>
          <w:tcPr>
            <w:tcW w:w="1250" w:type="pct"/>
            <w:tcBorders>
              <w:top w:val="single" w:sz="4" w:space="0" w:color="auto"/>
              <w:left w:val="single" w:sz="4" w:space="0" w:color="auto"/>
              <w:bottom w:val="nil"/>
              <w:right w:val="single" w:sz="4" w:space="0" w:color="auto"/>
            </w:tcBorders>
            <w:hideMark/>
          </w:tcPr>
          <w:p w14:paraId="333A32B1" w14:textId="77777777" w:rsidR="0078082B" w:rsidRDefault="0078082B">
            <w:pPr>
              <w:jc w:val="center"/>
            </w:pPr>
            <w:r>
              <w:rPr>
                <w:rFonts w:eastAsia="Calibri"/>
              </w:rPr>
              <w:t>Rates of Pay from first</w:t>
            </w:r>
          </w:p>
        </w:tc>
        <w:tc>
          <w:tcPr>
            <w:tcW w:w="1250" w:type="pct"/>
            <w:tcBorders>
              <w:top w:val="single" w:sz="4" w:space="0" w:color="auto"/>
              <w:left w:val="single" w:sz="4" w:space="0" w:color="auto"/>
              <w:bottom w:val="nil"/>
              <w:right w:val="single" w:sz="4" w:space="0" w:color="auto"/>
            </w:tcBorders>
            <w:hideMark/>
          </w:tcPr>
          <w:p w14:paraId="5AB7736F" w14:textId="77777777" w:rsidR="0078082B" w:rsidRDefault="0078082B">
            <w:pPr>
              <w:jc w:val="center"/>
            </w:pPr>
            <w:r>
              <w:rPr>
                <w:rFonts w:eastAsia="Calibri"/>
              </w:rPr>
              <w:t>Rates of Pay from first</w:t>
            </w:r>
          </w:p>
        </w:tc>
      </w:tr>
      <w:tr w:rsidR="0078082B" w14:paraId="6F2156F5" w14:textId="77777777" w:rsidTr="004961DE">
        <w:trPr>
          <w:cantSplit/>
        </w:trPr>
        <w:tc>
          <w:tcPr>
            <w:tcW w:w="1250" w:type="pct"/>
            <w:tcBorders>
              <w:top w:val="nil"/>
              <w:left w:val="single" w:sz="4" w:space="0" w:color="auto"/>
              <w:bottom w:val="nil"/>
              <w:right w:val="single" w:sz="4" w:space="0" w:color="auto"/>
            </w:tcBorders>
          </w:tcPr>
          <w:p w14:paraId="50714245"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240820DE" w14:textId="77777777" w:rsidR="0078082B" w:rsidRDefault="0078082B">
            <w:pPr>
              <w:jc w:val="center"/>
            </w:pPr>
            <w:r>
              <w:rPr>
                <w:rFonts w:eastAsia="Calibri"/>
              </w:rPr>
              <w:t>pay period on or after</w:t>
            </w:r>
          </w:p>
        </w:tc>
        <w:tc>
          <w:tcPr>
            <w:tcW w:w="1250" w:type="pct"/>
            <w:tcBorders>
              <w:top w:val="nil"/>
              <w:left w:val="single" w:sz="4" w:space="0" w:color="auto"/>
              <w:bottom w:val="nil"/>
              <w:right w:val="single" w:sz="4" w:space="0" w:color="auto"/>
            </w:tcBorders>
            <w:hideMark/>
          </w:tcPr>
          <w:p w14:paraId="66E1A948" w14:textId="77777777" w:rsidR="0078082B" w:rsidRDefault="0078082B">
            <w:pPr>
              <w:jc w:val="center"/>
            </w:pPr>
            <w:r>
              <w:rPr>
                <w:rFonts w:eastAsia="Calibri"/>
              </w:rPr>
              <w:t>pay period on or after</w:t>
            </w:r>
          </w:p>
        </w:tc>
        <w:tc>
          <w:tcPr>
            <w:tcW w:w="1250" w:type="pct"/>
            <w:tcBorders>
              <w:top w:val="nil"/>
              <w:left w:val="single" w:sz="4" w:space="0" w:color="auto"/>
              <w:bottom w:val="nil"/>
              <w:right w:val="single" w:sz="4" w:space="0" w:color="auto"/>
            </w:tcBorders>
            <w:hideMark/>
          </w:tcPr>
          <w:p w14:paraId="7A2817AE" w14:textId="77777777" w:rsidR="0078082B" w:rsidRDefault="0078082B">
            <w:pPr>
              <w:jc w:val="center"/>
            </w:pPr>
            <w:r>
              <w:rPr>
                <w:rFonts w:eastAsia="Calibri"/>
              </w:rPr>
              <w:t>pay period on or after</w:t>
            </w:r>
          </w:p>
        </w:tc>
      </w:tr>
      <w:tr w:rsidR="0078082B" w14:paraId="3C3DA067" w14:textId="77777777" w:rsidTr="004961DE">
        <w:trPr>
          <w:cantSplit/>
        </w:trPr>
        <w:tc>
          <w:tcPr>
            <w:tcW w:w="1250" w:type="pct"/>
            <w:tcBorders>
              <w:top w:val="nil"/>
              <w:left w:val="single" w:sz="4" w:space="0" w:color="auto"/>
              <w:bottom w:val="nil"/>
              <w:right w:val="single" w:sz="4" w:space="0" w:color="auto"/>
            </w:tcBorders>
          </w:tcPr>
          <w:p w14:paraId="6D11F2CE"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649CC823" w14:textId="77777777" w:rsidR="0078082B" w:rsidRDefault="0078082B">
            <w:pPr>
              <w:jc w:val="center"/>
            </w:pPr>
            <w:r>
              <w:rPr>
                <w:rFonts w:eastAsia="Calibri"/>
              </w:rPr>
              <w:t>1 July 2019</w:t>
            </w:r>
          </w:p>
        </w:tc>
        <w:tc>
          <w:tcPr>
            <w:tcW w:w="1250" w:type="pct"/>
            <w:tcBorders>
              <w:top w:val="nil"/>
              <w:left w:val="single" w:sz="4" w:space="0" w:color="auto"/>
              <w:bottom w:val="nil"/>
              <w:right w:val="single" w:sz="4" w:space="0" w:color="auto"/>
            </w:tcBorders>
            <w:hideMark/>
          </w:tcPr>
          <w:p w14:paraId="6DB6D7EE" w14:textId="77777777" w:rsidR="0078082B" w:rsidRDefault="0078082B">
            <w:pPr>
              <w:jc w:val="center"/>
            </w:pPr>
            <w:r>
              <w:rPr>
                <w:rFonts w:eastAsia="Calibri"/>
              </w:rPr>
              <w:t>1 July 2020</w:t>
            </w:r>
          </w:p>
        </w:tc>
        <w:tc>
          <w:tcPr>
            <w:tcW w:w="1250" w:type="pct"/>
            <w:tcBorders>
              <w:top w:val="nil"/>
              <w:left w:val="single" w:sz="4" w:space="0" w:color="auto"/>
              <w:bottom w:val="nil"/>
              <w:right w:val="single" w:sz="4" w:space="0" w:color="auto"/>
            </w:tcBorders>
            <w:hideMark/>
          </w:tcPr>
          <w:p w14:paraId="1A86B0E9" w14:textId="77777777" w:rsidR="0078082B" w:rsidRDefault="0078082B">
            <w:pPr>
              <w:jc w:val="center"/>
            </w:pPr>
            <w:r>
              <w:rPr>
                <w:rFonts w:eastAsia="Calibri"/>
              </w:rPr>
              <w:t>1 July 2021</w:t>
            </w:r>
          </w:p>
        </w:tc>
      </w:tr>
      <w:tr w:rsidR="0078082B" w14:paraId="504110E0" w14:textId="77777777" w:rsidTr="004961DE">
        <w:trPr>
          <w:cantSplit/>
        </w:trPr>
        <w:tc>
          <w:tcPr>
            <w:tcW w:w="1250" w:type="pct"/>
            <w:tcBorders>
              <w:top w:val="nil"/>
              <w:left w:val="single" w:sz="4" w:space="0" w:color="auto"/>
              <w:bottom w:val="nil"/>
              <w:right w:val="single" w:sz="4" w:space="0" w:color="auto"/>
            </w:tcBorders>
          </w:tcPr>
          <w:p w14:paraId="233F6D61"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5353F389" w14:textId="77777777" w:rsidR="0078082B" w:rsidRDefault="0078082B">
            <w:pPr>
              <w:jc w:val="center"/>
            </w:pPr>
            <w:r>
              <w:rPr>
                <w:rFonts w:eastAsia="Calibri"/>
              </w:rPr>
              <w:t>Per hour</w:t>
            </w:r>
          </w:p>
        </w:tc>
        <w:tc>
          <w:tcPr>
            <w:tcW w:w="1250" w:type="pct"/>
            <w:tcBorders>
              <w:top w:val="nil"/>
              <w:left w:val="single" w:sz="4" w:space="0" w:color="auto"/>
              <w:bottom w:val="nil"/>
              <w:right w:val="single" w:sz="4" w:space="0" w:color="auto"/>
            </w:tcBorders>
            <w:hideMark/>
          </w:tcPr>
          <w:p w14:paraId="56B2ABAE" w14:textId="77777777" w:rsidR="0078082B" w:rsidRDefault="0078082B">
            <w:pPr>
              <w:jc w:val="center"/>
            </w:pPr>
            <w:r>
              <w:rPr>
                <w:rFonts w:eastAsia="Calibri"/>
              </w:rPr>
              <w:t>Per Hour</w:t>
            </w:r>
          </w:p>
        </w:tc>
        <w:tc>
          <w:tcPr>
            <w:tcW w:w="1250" w:type="pct"/>
            <w:tcBorders>
              <w:top w:val="nil"/>
              <w:left w:val="single" w:sz="4" w:space="0" w:color="auto"/>
              <w:bottom w:val="nil"/>
              <w:right w:val="single" w:sz="4" w:space="0" w:color="auto"/>
            </w:tcBorders>
            <w:hideMark/>
          </w:tcPr>
          <w:p w14:paraId="1F71150B" w14:textId="77777777" w:rsidR="0078082B" w:rsidRDefault="0078082B">
            <w:pPr>
              <w:jc w:val="center"/>
            </w:pPr>
            <w:r>
              <w:rPr>
                <w:rFonts w:eastAsia="Calibri"/>
              </w:rPr>
              <w:t>Per Hour</w:t>
            </w:r>
          </w:p>
        </w:tc>
      </w:tr>
      <w:tr w:rsidR="0078082B" w14:paraId="6822D80C" w14:textId="77777777" w:rsidTr="004961DE">
        <w:trPr>
          <w:cantSplit/>
        </w:trPr>
        <w:tc>
          <w:tcPr>
            <w:tcW w:w="1250" w:type="pct"/>
            <w:tcBorders>
              <w:top w:val="nil"/>
              <w:left w:val="single" w:sz="4" w:space="0" w:color="auto"/>
              <w:bottom w:val="nil"/>
              <w:right w:val="single" w:sz="4" w:space="0" w:color="auto"/>
            </w:tcBorders>
          </w:tcPr>
          <w:p w14:paraId="6B313EF5" w14:textId="77777777" w:rsidR="0078082B" w:rsidRDefault="0078082B">
            <w:pPr>
              <w:rPr>
                <w:rFonts w:eastAsia="Calibri"/>
              </w:rPr>
            </w:pPr>
          </w:p>
        </w:tc>
        <w:tc>
          <w:tcPr>
            <w:tcW w:w="1250" w:type="pct"/>
            <w:tcBorders>
              <w:top w:val="nil"/>
              <w:left w:val="single" w:sz="4" w:space="0" w:color="auto"/>
              <w:bottom w:val="nil"/>
              <w:right w:val="single" w:sz="4" w:space="0" w:color="auto"/>
            </w:tcBorders>
          </w:tcPr>
          <w:p w14:paraId="5B49382F" w14:textId="77777777" w:rsidR="0078082B" w:rsidRDefault="0078082B">
            <w:pPr>
              <w:jc w:val="center"/>
              <w:rPr>
                <w:rFonts w:eastAsia="Calibri"/>
              </w:rPr>
            </w:pPr>
          </w:p>
        </w:tc>
        <w:tc>
          <w:tcPr>
            <w:tcW w:w="1250" w:type="pct"/>
            <w:tcBorders>
              <w:top w:val="nil"/>
              <w:left w:val="single" w:sz="4" w:space="0" w:color="auto"/>
              <w:bottom w:val="nil"/>
              <w:right w:val="single" w:sz="4" w:space="0" w:color="auto"/>
            </w:tcBorders>
            <w:hideMark/>
          </w:tcPr>
          <w:p w14:paraId="22FD5498" w14:textId="77777777" w:rsidR="0078082B" w:rsidRDefault="0078082B">
            <w:pPr>
              <w:jc w:val="center"/>
            </w:pPr>
            <w:r>
              <w:rPr>
                <w:rFonts w:eastAsia="Calibri"/>
              </w:rPr>
              <w:t>2.5%</w:t>
            </w:r>
          </w:p>
        </w:tc>
        <w:tc>
          <w:tcPr>
            <w:tcW w:w="1250" w:type="pct"/>
            <w:tcBorders>
              <w:top w:val="nil"/>
              <w:left w:val="single" w:sz="4" w:space="0" w:color="auto"/>
              <w:bottom w:val="nil"/>
              <w:right w:val="single" w:sz="4" w:space="0" w:color="auto"/>
            </w:tcBorders>
            <w:hideMark/>
          </w:tcPr>
          <w:p w14:paraId="6BA305CF" w14:textId="77777777" w:rsidR="0078082B" w:rsidRDefault="0078082B">
            <w:pPr>
              <w:jc w:val="center"/>
            </w:pPr>
            <w:r>
              <w:rPr>
                <w:rFonts w:eastAsia="Calibri"/>
              </w:rPr>
              <w:t>2.04%</w:t>
            </w:r>
          </w:p>
        </w:tc>
      </w:tr>
      <w:tr w:rsidR="0078082B" w14:paraId="7B7CADAB" w14:textId="77777777" w:rsidTr="004961DE">
        <w:trPr>
          <w:cantSplit/>
        </w:trPr>
        <w:tc>
          <w:tcPr>
            <w:tcW w:w="1250" w:type="pct"/>
            <w:tcBorders>
              <w:top w:val="nil"/>
              <w:left w:val="single" w:sz="4" w:space="0" w:color="auto"/>
              <w:bottom w:val="nil"/>
              <w:right w:val="single" w:sz="4" w:space="0" w:color="auto"/>
            </w:tcBorders>
          </w:tcPr>
          <w:p w14:paraId="1BC73C52"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4561E836" w14:textId="77777777" w:rsidR="0078082B" w:rsidRDefault="0078082B">
            <w:pPr>
              <w:jc w:val="center"/>
              <w:rPr>
                <w:rFonts w:eastAsia="Calibri"/>
              </w:rPr>
            </w:pPr>
            <w:r>
              <w:rPr>
                <w:rFonts w:eastAsia="Calibri"/>
              </w:rPr>
              <w:t>$</w:t>
            </w:r>
          </w:p>
        </w:tc>
        <w:tc>
          <w:tcPr>
            <w:tcW w:w="1250" w:type="pct"/>
            <w:tcBorders>
              <w:top w:val="nil"/>
              <w:left w:val="single" w:sz="4" w:space="0" w:color="auto"/>
              <w:bottom w:val="nil"/>
              <w:right w:val="single" w:sz="4" w:space="0" w:color="auto"/>
            </w:tcBorders>
            <w:hideMark/>
          </w:tcPr>
          <w:p w14:paraId="581631F6" w14:textId="77777777" w:rsidR="0078082B" w:rsidRDefault="0078082B">
            <w:pPr>
              <w:jc w:val="center"/>
              <w:rPr>
                <w:rFonts w:eastAsia="Calibri"/>
              </w:rPr>
            </w:pPr>
            <w:r>
              <w:rPr>
                <w:rFonts w:eastAsia="Calibri"/>
              </w:rPr>
              <w:t>$</w:t>
            </w:r>
          </w:p>
        </w:tc>
        <w:tc>
          <w:tcPr>
            <w:tcW w:w="1250" w:type="pct"/>
            <w:tcBorders>
              <w:top w:val="nil"/>
              <w:left w:val="single" w:sz="4" w:space="0" w:color="auto"/>
              <w:bottom w:val="nil"/>
              <w:right w:val="single" w:sz="4" w:space="0" w:color="auto"/>
            </w:tcBorders>
            <w:hideMark/>
          </w:tcPr>
          <w:p w14:paraId="66879C1B" w14:textId="77777777" w:rsidR="0078082B" w:rsidRDefault="0078082B">
            <w:pPr>
              <w:jc w:val="center"/>
              <w:rPr>
                <w:rFonts w:eastAsia="Calibri"/>
              </w:rPr>
            </w:pPr>
            <w:r>
              <w:rPr>
                <w:rFonts w:eastAsia="Calibri"/>
              </w:rPr>
              <w:t>$</w:t>
            </w:r>
          </w:p>
        </w:tc>
      </w:tr>
      <w:tr w:rsidR="0078082B" w14:paraId="0324DC96"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91F6E9B" w14:textId="77777777" w:rsidR="0078082B" w:rsidRDefault="0078082B">
            <w:pPr>
              <w:rPr>
                <w:rFonts w:eastAsia="Calibri"/>
              </w:rPr>
            </w:pPr>
            <w:r>
              <w:rPr>
                <w:rFonts w:eastAsia="Calibri"/>
              </w:rPr>
              <w:t>SAM 1</w:t>
            </w:r>
          </w:p>
        </w:tc>
        <w:tc>
          <w:tcPr>
            <w:tcW w:w="1250" w:type="pct"/>
            <w:tcBorders>
              <w:top w:val="single" w:sz="4" w:space="0" w:color="auto"/>
              <w:left w:val="single" w:sz="4" w:space="0" w:color="auto"/>
              <w:bottom w:val="single" w:sz="4" w:space="0" w:color="auto"/>
              <w:right w:val="single" w:sz="4" w:space="0" w:color="auto"/>
            </w:tcBorders>
            <w:hideMark/>
          </w:tcPr>
          <w:p w14:paraId="45E32951" w14:textId="77777777" w:rsidR="0078082B" w:rsidRDefault="0078082B">
            <w:pPr>
              <w:jc w:val="center"/>
              <w:rPr>
                <w:rFonts w:eastAsia="Calibri"/>
              </w:rPr>
            </w:pPr>
            <w:r>
              <w:rPr>
                <w:rFonts w:eastAsia="Calibri"/>
              </w:rPr>
              <w:t>39.34</w:t>
            </w:r>
          </w:p>
        </w:tc>
        <w:tc>
          <w:tcPr>
            <w:tcW w:w="1250" w:type="pct"/>
            <w:tcBorders>
              <w:top w:val="single" w:sz="4" w:space="0" w:color="auto"/>
              <w:left w:val="single" w:sz="4" w:space="0" w:color="auto"/>
              <w:bottom w:val="single" w:sz="4" w:space="0" w:color="auto"/>
              <w:right w:val="single" w:sz="4" w:space="0" w:color="auto"/>
            </w:tcBorders>
            <w:hideMark/>
          </w:tcPr>
          <w:p w14:paraId="36B4EFC1" w14:textId="77777777" w:rsidR="0078082B" w:rsidRDefault="0078082B">
            <w:pPr>
              <w:jc w:val="center"/>
              <w:rPr>
                <w:rFonts w:eastAsia="Calibri"/>
              </w:rPr>
            </w:pPr>
            <w:r>
              <w:rPr>
                <w:rFonts w:eastAsia="Calibri"/>
              </w:rPr>
              <w:t>40.33</w:t>
            </w:r>
          </w:p>
        </w:tc>
        <w:tc>
          <w:tcPr>
            <w:tcW w:w="1250" w:type="pct"/>
            <w:tcBorders>
              <w:top w:val="single" w:sz="4" w:space="0" w:color="auto"/>
              <w:left w:val="single" w:sz="4" w:space="0" w:color="auto"/>
              <w:bottom w:val="single" w:sz="4" w:space="0" w:color="auto"/>
              <w:right w:val="single" w:sz="4" w:space="0" w:color="auto"/>
            </w:tcBorders>
            <w:hideMark/>
          </w:tcPr>
          <w:p w14:paraId="565E8518" w14:textId="77777777" w:rsidR="0078082B" w:rsidRDefault="0078082B">
            <w:pPr>
              <w:jc w:val="center"/>
              <w:rPr>
                <w:rFonts w:eastAsia="Calibri"/>
              </w:rPr>
            </w:pPr>
            <w:r>
              <w:rPr>
                <w:rFonts w:eastAsia="Calibri"/>
              </w:rPr>
              <w:t>41.15</w:t>
            </w:r>
          </w:p>
        </w:tc>
      </w:tr>
      <w:tr w:rsidR="0078082B" w14:paraId="34104B94"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382F2B6D" w14:textId="77777777" w:rsidR="0078082B" w:rsidRDefault="0078082B">
            <w:pPr>
              <w:rPr>
                <w:rFonts w:eastAsia="Calibri"/>
              </w:rPr>
            </w:pPr>
            <w:r>
              <w:rPr>
                <w:rFonts w:eastAsia="Calibri"/>
              </w:rPr>
              <w:t>SAM 2</w:t>
            </w:r>
          </w:p>
        </w:tc>
        <w:tc>
          <w:tcPr>
            <w:tcW w:w="1250" w:type="pct"/>
            <w:tcBorders>
              <w:top w:val="single" w:sz="4" w:space="0" w:color="auto"/>
              <w:left w:val="single" w:sz="4" w:space="0" w:color="auto"/>
              <w:bottom w:val="single" w:sz="4" w:space="0" w:color="auto"/>
              <w:right w:val="single" w:sz="4" w:space="0" w:color="auto"/>
            </w:tcBorders>
            <w:hideMark/>
          </w:tcPr>
          <w:p w14:paraId="04A1D2A4" w14:textId="77777777" w:rsidR="0078082B" w:rsidRDefault="0078082B">
            <w:pPr>
              <w:jc w:val="center"/>
              <w:rPr>
                <w:rFonts w:eastAsia="Calibri"/>
              </w:rPr>
            </w:pPr>
            <w:r>
              <w:rPr>
                <w:rFonts w:eastAsia="Calibri"/>
              </w:rPr>
              <w:t>40.42</w:t>
            </w:r>
          </w:p>
        </w:tc>
        <w:tc>
          <w:tcPr>
            <w:tcW w:w="1250" w:type="pct"/>
            <w:tcBorders>
              <w:top w:val="single" w:sz="4" w:space="0" w:color="auto"/>
              <w:left w:val="single" w:sz="4" w:space="0" w:color="auto"/>
              <w:bottom w:val="single" w:sz="4" w:space="0" w:color="auto"/>
              <w:right w:val="single" w:sz="4" w:space="0" w:color="auto"/>
            </w:tcBorders>
            <w:hideMark/>
          </w:tcPr>
          <w:p w14:paraId="4F1A801F" w14:textId="77777777" w:rsidR="0078082B" w:rsidRDefault="0078082B">
            <w:pPr>
              <w:jc w:val="center"/>
              <w:rPr>
                <w:rFonts w:eastAsia="Calibri"/>
              </w:rPr>
            </w:pPr>
            <w:r>
              <w:rPr>
                <w:rFonts w:eastAsia="Calibri"/>
              </w:rPr>
              <w:t>41.43</w:t>
            </w:r>
          </w:p>
        </w:tc>
        <w:tc>
          <w:tcPr>
            <w:tcW w:w="1250" w:type="pct"/>
            <w:tcBorders>
              <w:top w:val="single" w:sz="4" w:space="0" w:color="auto"/>
              <w:left w:val="single" w:sz="4" w:space="0" w:color="auto"/>
              <w:bottom w:val="single" w:sz="4" w:space="0" w:color="auto"/>
              <w:right w:val="single" w:sz="4" w:space="0" w:color="auto"/>
            </w:tcBorders>
            <w:hideMark/>
          </w:tcPr>
          <w:p w14:paraId="46B1F4FC" w14:textId="77777777" w:rsidR="0078082B" w:rsidRDefault="0078082B">
            <w:pPr>
              <w:jc w:val="center"/>
              <w:rPr>
                <w:rFonts w:eastAsia="Calibri"/>
              </w:rPr>
            </w:pPr>
            <w:r>
              <w:rPr>
                <w:rFonts w:eastAsia="Calibri"/>
              </w:rPr>
              <w:t>42.28</w:t>
            </w:r>
          </w:p>
        </w:tc>
      </w:tr>
      <w:tr w:rsidR="0078082B" w14:paraId="795126D2"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030330C" w14:textId="77777777" w:rsidR="0078082B" w:rsidRDefault="0078082B">
            <w:pPr>
              <w:rPr>
                <w:rFonts w:eastAsia="Calibri"/>
              </w:rPr>
            </w:pPr>
            <w:r>
              <w:rPr>
                <w:rFonts w:eastAsia="Calibri"/>
              </w:rPr>
              <w:t>SAM 3</w:t>
            </w:r>
          </w:p>
        </w:tc>
        <w:tc>
          <w:tcPr>
            <w:tcW w:w="1250" w:type="pct"/>
            <w:tcBorders>
              <w:top w:val="single" w:sz="4" w:space="0" w:color="auto"/>
              <w:left w:val="single" w:sz="4" w:space="0" w:color="auto"/>
              <w:bottom w:val="single" w:sz="4" w:space="0" w:color="auto"/>
              <w:right w:val="single" w:sz="4" w:space="0" w:color="auto"/>
            </w:tcBorders>
            <w:hideMark/>
          </w:tcPr>
          <w:p w14:paraId="04233BBD" w14:textId="77777777" w:rsidR="0078082B" w:rsidRDefault="0078082B">
            <w:pPr>
              <w:jc w:val="center"/>
              <w:rPr>
                <w:rFonts w:eastAsia="Calibri"/>
              </w:rPr>
            </w:pPr>
            <w:r>
              <w:rPr>
                <w:rFonts w:eastAsia="Calibri"/>
              </w:rPr>
              <w:t>41.57</w:t>
            </w:r>
          </w:p>
        </w:tc>
        <w:tc>
          <w:tcPr>
            <w:tcW w:w="1250" w:type="pct"/>
            <w:tcBorders>
              <w:top w:val="single" w:sz="4" w:space="0" w:color="auto"/>
              <w:left w:val="single" w:sz="4" w:space="0" w:color="auto"/>
              <w:bottom w:val="single" w:sz="4" w:space="0" w:color="auto"/>
              <w:right w:val="single" w:sz="4" w:space="0" w:color="auto"/>
            </w:tcBorders>
            <w:hideMark/>
          </w:tcPr>
          <w:p w14:paraId="56B7762F" w14:textId="77777777" w:rsidR="0078082B" w:rsidRDefault="0078082B">
            <w:pPr>
              <w:jc w:val="center"/>
              <w:rPr>
                <w:rFonts w:eastAsia="Calibri"/>
              </w:rPr>
            </w:pPr>
            <w:r>
              <w:rPr>
                <w:rFonts w:eastAsia="Calibri"/>
              </w:rPr>
              <w:t>42.61</w:t>
            </w:r>
          </w:p>
        </w:tc>
        <w:tc>
          <w:tcPr>
            <w:tcW w:w="1250" w:type="pct"/>
            <w:tcBorders>
              <w:top w:val="single" w:sz="4" w:space="0" w:color="auto"/>
              <w:left w:val="single" w:sz="4" w:space="0" w:color="auto"/>
              <w:bottom w:val="single" w:sz="4" w:space="0" w:color="auto"/>
              <w:right w:val="single" w:sz="4" w:space="0" w:color="auto"/>
            </w:tcBorders>
            <w:hideMark/>
          </w:tcPr>
          <w:p w14:paraId="573DCF93" w14:textId="77777777" w:rsidR="0078082B" w:rsidRDefault="0078082B">
            <w:pPr>
              <w:jc w:val="center"/>
              <w:rPr>
                <w:rFonts w:eastAsia="Calibri"/>
              </w:rPr>
            </w:pPr>
            <w:r>
              <w:rPr>
                <w:rFonts w:eastAsia="Calibri"/>
              </w:rPr>
              <w:t>43.48</w:t>
            </w:r>
          </w:p>
        </w:tc>
      </w:tr>
      <w:tr w:rsidR="0078082B" w14:paraId="6216AB9B"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394B4020" w14:textId="77777777" w:rsidR="0078082B" w:rsidRDefault="0078082B">
            <w:pPr>
              <w:rPr>
                <w:rFonts w:eastAsia="Calibri"/>
              </w:rPr>
            </w:pPr>
            <w:r>
              <w:rPr>
                <w:rFonts w:eastAsia="Calibri"/>
              </w:rPr>
              <w:t>SAM 4</w:t>
            </w:r>
          </w:p>
        </w:tc>
        <w:tc>
          <w:tcPr>
            <w:tcW w:w="1250" w:type="pct"/>
            <w:tcBorders>
              <w:top w:val="single" w:sz="4" w:space="0" w:color="auto"/>
              <w:left w:val="single" w:sz="4" w:space="0" w:color="auto"/>
              <w:bottom w:val="single" w:sz="4" w:space="0" w:color="auto"/>
              <w:right w:val="single" w:sz="4" w:space="0" w:color="auto"/>
            </w:tcBorders>
            <w:hideMark/>
          </w:tcPr>
          <w:p w14:paraId="16E7CC97" w14:textId="77777777" w:rsidR="0078082B" w:rsidRDefault="0078082B">
            <w:pPr>
              <w:jc w:val="center"/>
              <w:rPr>
                <w:rFonts w:eastAsia="Calibri"/>
              </w:rPr>
            </w:pPr>
            <w:r>
              <w:rPr>
                <w:rFonts w:eastAsia="Calibri"/>
              </w:rPr>
              <w:t>42.84</w:t>
            </w:r>
          </w:p>
        </w:tc>
        <w:tc>
          <w:tcPr>
            <w:tcW w:w="1250" w:type="pct"/>
            <w:tcBorders>
              <w:top w:val="single" w:sz="4" w:space="0" w:color="auto"/>
              <w:left w:val="single" w:sz="4" w:space="0" w:color="auto"/>
              <w:bottom w:val="single" w:sz="4" w:space="0" w:color="auto"/>
              <w:right w:val="single" w:sz="4" w:space="0" w:color="auto"/>
            </w:tcBorders>
            <w:hideMark/>
          </w:tcPr>
          <w:p w14:paraId="55A082D6" w14:textId="77777777" w:rsidR="0078082B" w:rsidRDefault="0078082B">
            <w:pPr>
              <w:jc w:val="center"/>
              <w:rPr>
                <w:rFonts w:eastAsia="Calibri"/>
              </w:rPr>
            </w:pPr>
            <w:r>
              <w:rPr>
                <w:rFonts w:eastAsia="Calibri"/>
              </w:rPr>
              <w:t>43.91</w:t>
            </w:r>
          </w:p>
        </w:tc>
        <w:tc>
          <w:tcPr>
            <w:tcW w:w="1250" w:type="pct"/>
            <w:tcBorders>
              <w:top w:val="single" w:sz="4" w:space="0" w:color="auto"/>
              <w:left w:val="single" w:sz="4" w:space="0" w:color="auto"/>
              <w:bottom w:val="single" w:sz="4" w:space="0" w:color="auto"/>
              <w:right w:val="single" w:sz="4" w:space="0" w:color="auto"/>
            </w:tcBorders>
            <w:hideMark/>
          </w:tcPr>
          <w:p w14:paraId="09C83E9C" w14:textId="77777777" w:rsidR="0078082B" w:rsidRDefault="0078082B">
            <w:pPr>
              <w:jc w:val="center"/>
              <w:rPr>
                <w:rFonts w:eastAsia="Calibri"/>
              </w:rPr>
            </w:pPr>
            <w:r>
              <w:rPr>
                <w:rFonts w:eastAsia="Calibri"/>
              </w:rPr>
              <w:t>44.80</w:t>
            </w:r>
          </w:p>
        </w:tc>
      </w:tr>
      <w:tr w:rsidR="0078082B" w14:paraId="16637763"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1AC23759"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27D2033C"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3ED2ED96"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3CF176B3" w14:textId="77777777" w:rsidR="0078082B" w:rsidRDefault="0078082B">
            <w:pPr>
              <w:jc w:val="center"/>
              <w:rPr>
                <w:rFonts w:eastAsia="Calibri"/>
              </w:rPr>
            </w:pPr>
          </w:p>
        </w:tc>
      </w:tr>
      <w:tr w:rsidR="0078082B" w14:paraId="6C3E6510"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00E7D9F3" w14:textId="77777777" w:rsidR="0078082B" w:rsidRDefault="0078082B">
            <w:pPr>
              <w:rPr>
                <w:rFonts w:eastAsia="Calibri"/>
              </w:rPr>
            </w:pPr>
            <w:r>
              <w:rPr>
                <w:rFonts w:eastAsia="Calibri"/>
              </w:rPr>
              <w:t>SAO</w:t>
            </w:r>
          </w:p>
        </w:tc>
        <w:tc>
          <w:tcPr>
            <w:tcW w:w="1250" w:type="pct"/>
            <w:tcBorders>
              <w:top w:val="single" w:sz="4" w:space="0" w:color="auto"/>
              <w:left w:val="single" w:sz="4" w:space="0" w:color="auto"/>
              <w:bottom w:val="single" w:sz="4" w:space="0" w:color="auto"/>
              <w:right w:val="single" w:sz="4" w:space="0" w:color="auto"/>
            </w:tcBorders>
            <w:hideMark/>
          </w:tcPr>
          <w:p w14:paraId="59A0EF9B" w14:textId="77777777" w:rsidR="0078082B" w:rsidRDefault="0078082B">
            <w:pPr>
              <w:jc w:val="center"/>
              <w:rPr>
                <w:rFonts w:eastAsia="Calibri"/>
              </w:rPr>
            </w:pPr>
            <w:r>
              <w:rPr>
                <w:rFonts w:eastAsia="Calibri"/>
              </w:rPr>
              <w:t>34.02</w:t>
            </w:r>
          </w:p>
        </w:tc>
        <w:tc>
          <w:tcPr>
            <w:tcW w:w="1250" w:type="pct"/>
            <w:tcBorders>
              <w:top w:val="single" w:sz="4" w:space="0" w:color="auto"/>
              <w:left w:val="single" w:sz="4" w:space="0" w:color="auto"/>
              <w:bottom w:val="single" w:sz="4" w:space="0" w:color="auto"/>
              <w:right w:val="single" w:sz="4" w:space="0" w:color="auto"/>
            </w:tcBorders>
            <w:hideMark/>
          </w:tcPr>
          <w:p w14:paraId="0E14ED39" w14:textId="77777777" w:rsidR="0078082B" w:rsidRDefault="0078082B">
            <w:pPr>
              <w:jc w:val="center"/>
              <w:rPr>
                <w:rFonts w:eastAsia="Calibri"/>
              </w:rPr>
            </w:pPr>
            <w:r>
              <w:rPr>
                <w:rFonts w:eastAsia="Calibri"/>
              </w:rPr>
              <w:t>34.87</w:t>
            </w:r>
          </w:p>
        </w:tc>
        <w:tc>
          <w:tcPr>
            <w:tcW w:w="1250" w:type="pct"/>
            <w:tcBorders>
              <w:top w:val="single" w:sz="4" w:space="0" w:color="auto"/>
              <w:left w:val="single" w:sz="4" w:space="0" w:color="auto"/>
              <w:bottom w:val="single" w:sz="4" w:space="0" w:color="auto"/>
              <w:right w:val="single" w:sz="4" w:space="0" w:color="auto"/>
            </w:tcBorders>
            <w:hideMark/>
          </w:tcPr>
          <w:p w14:paraId="53DD4F77" w14:textId="77777777" w:rsidR="0078082B" w:rsidRDefault="0078082B">
            <w:pPr>
              <w:jc w:val="center"/>
              <w:rPr>
                <w:rFonts w:eastAsia="Calibri"/>
              </w:rPr>
            </w:pPr>
            <w:r>
              <w:rPr>
                <w:rFonts w:eastAsia="Calibri"/>
              </w:rPr>
              <w:t>35.58</w:t>
            </w:r>
          </w:p>
        </w:tc>
      </w:tr>
      <w:tr w:rsidR="0078082B" w14:paraId="73F10C54"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30B8190A"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21A562C9"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60CB7DCD"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9A617EE" w14:textId="77777777" w:rsidR="0078082B" w:rsidRDefault="0078082B">
            <w:pPr>
              <w:jc w:val="center"/>
              <w:rPr>
                <w:rFonts w:eastAsia="Calibri"/>
              </w:rPr>
            </w:pPr>
          </w:p>
        </w:tc>
      </w:tr>
      <w:tr w:rsidR="0078082B" w14:paraId="67C5DA69"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0172F0EC"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319151B2"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2EF7E9D7"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7D2A9B7" w14:textId="77777777" w:rsidR="0078082B" w:rsidRDefault="0078082B">
            <w:pPr>
              <w:jc w:val="center"/>
              <w:rPr>
                <w:rFonts w:eastAsia="Calibri"/>
              </w:rPr>
            </w:pPr>
          </w:p>
        </w:tc>
      </w:tr>
      <w:tr w:rsidR="0078082B" w14:paraId="1F47764E"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2C58D938" w14:textId="77777777" w:rsidR="0078082B" w:rsidRDefault="0078082B">
            <w:pPr>
              <w:rPr>
                <w:rFonts w:eastAsia="Calibri"/>
              </w:rPr>
            </w:pPr>
            <w:r>
              <w:rPr>
                <w:rFonts w:eastAsia="Calibri"/>
              </w:rPr>
              <w:t>SLSO 1</w:t>
            </w:r>
          </w:p>
        </w:tc>
        <w:tc>
          <w:tcPr>
            <w:tcW w:w="1250" w:type="pct"/>
            <w:tcBorders>
              <w:top w:val="single" w:sz="4" w:space="0" w:color="auto"/>
              <w:left w:val="single" w:sz="4" w:space="0" w:color="auto"/>
              <w:bottom w:val="single" w:sz="4" w:space="0" w:color="auto"/>
              <w:right w:val="single" w:sz="4" w:space="0" w:color="auto"/>
            </w:tcBorders>
            <w:hideMark/>
          </w:tcPr>
          <w:p w14:paraId="67920279" w14:textId="77777777" w:rsidR="0078082B" w:rsidRDefault="0078082B">
            <w:pPr>
              <w:jc w:val="center"/>
              <w:rPr>
                <w:rFonts w:eastAsia="Calibri"/>
              </w:rPr>
            </w:pPr>
            <w:r>
              <w:rPr>
                <w:rFonts w:eastAsia="Calibri"/>
              </w:rPr>
              <w:t>31.15</w:t>
            </w:r>
          </w:p>
        </w:tc>
        <w:tc>
          <w:tcPr>
            <w:tcW w:w="1250" w:type="pct"/>
            <w:tcBorders>
              <w:top w:val="single" w:sz="4" w:space="0" w:color="auto"/>
              <w:left w:val="single" w:sz="4" w:space="0" w:color="auto"/>
              <w:bottom w:val="single" w:sz="4" w:space="0" w:color="auto"/>
              <w:right w:val="single" w:sz="4" w:space="0" w:color="auto"/>
            </w:tcBorders>
            <w:hideMark/>
          </w:tcPr>
          <w:p w14:paraId="6775C095" w14:textId="77777777" w:rsidR="0078082B" w:rsidRDefault="0078082B">
            <w:pPr>
              <w:jc w:val="center"/>
              <w:rPr>
                <w:rFonts w:eastAsia="Calibri"/>
              </w:rPr>
            </w:pPr>
            <w:r>
              <w:rPr>
                <w:rFonts w:eastAsia="Calibri"/>
              </w:rPr>
              <w:t>31.93</w:t>
            </w:r>
          </w:p>
        </w:tc>
        <w:tc>
          <w:tcPr>
            <w:tcW w:w="1250" w:type="pct"/>
            <w:tcBorders>
              <w:top w:val="single" w:sz="4" w:space="0" w:color="auto"/>
              <w:left w:val="single" w:sz="4" w:space="0" w:color="auto"/>
              <w:bottom w:val="single" w:sz="4" w:space="0" w:color="auto"/>
              <w:right w:val="single" w:sz="4" w:space="0" w:color="auto"/>
            </w:tcBorders>
            <w:hideMark/>
          </w:tcPr>
          <w:p w14:paraId="2B6A1229" w14:textId="77777777" w:rsidR="0078082B" w:rsidRDefault="0078082B">
            <w:pPr>
              <w:jc w:val="center"/>
              <w:rPr>
                <w:rFonts w:eastAsia="Calibri"/>
              </w:rPr>
            </w:pPr>
            <w:r>
              <w:rPr>
                <w:rFonts w:eastAsia="Calibri"/>
              </w:rPr>
              <w:t>32.58</w:t>
            </w:r>
          </w:p>
        </w:tc>
      </w:tr>
      <w:tr w:rsidR="0078082B" w14:paraId="74890FCE"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39245C9" w14:textId="77777777" w:rsidR="0078082B" w:rsidRDefault="0078082B">
            <w:pPr>
              <w:rPr>
                <w:rFonts w:eastAsia="Calibri"/>
              </w:rPr>
            </w:pPr>
            <w:r>
              <w:rPr>
                <w:rFonts w:eastAsia="Calibri"/>
              </w:rPr>
              <w:t>SLSO 2</w:t>
            </w:r>
          </w:p>
        </w:tc>
        <w:tc>
          <w:tcPr>
            <w:tcW w:w="1250" w:type="pct"/>
            <w:tcBorders>
              <w:top w:val="single" w:sz="4" w:space="0" w:color="auto"/>
              <w:left w:val="single" w:sz="4" w:space="0" w:color="auto"/>
              <w:bottom w:val="single" w:sz="4" w:space="0" w:color="auto"/>
              <w:right w:val="single" w:sz="4" w:space="0" w:color="auto"/>
            </w:tcBorders>
            <w:hideMark/>
          </w:tcPr>
          <w:p w14:paraId="6D8BF361" w14:textId="77777777" w:rsidR="0078082B" w:rsidRDefault="0078082B">
            <w:pPr>
              <w:jc w:val="center"/>
              <w:rPr>
                <w:rFonts w:eastAsia="Calibri"/>
              </w:rPr>
            </w:pPr>
            <w:r>
              <w:rPr>
                <w:rFonts w:eastAsia="Calibri"/>
              </w:rPr>
              <w:t>31.71</w:t>
            </w:r>
          </w:p>
        </w:tc>
        <w:tc>
          <w:tcPr>
            <w:tcW w:w="1250" w:type="pct"/>
            <w:tcBorders>
              <w:top w:val="single" w:sz="4" w:space="0" w:color="auto"/>
              <w:left w:val="single" w:sz="4" w:space="0" w:color="auto"/>
              <w:bottom w:val="single" w:sz="4" w:space="0" w:color="auto"/>
              <w:right w:val="single" w:sz="4" w:space="0" w:color="auto"/>
            </w:tcBorders>
            <w:hideMark/>
          </w:tcPr>
          <w:p w14:paraId="2D04B565" w14:textId="77777777" w:rsidR="0078082B" w:rsidRDefault="0078082B">
            <w:pPr>
              <w:jc w:val="center"/>
              <w:rPr>
                <w:rFonts w:eastAsia="Calibri"/>
              </w:rPr>
            </w:pPr>
            <w:r>
              <w:rPr>
                <w:rFonts w:eastAsia="Calibri"/>
              </w:rPr>
              <w:t>32.50</w:t>
            </w:r>
          </w:p>
        </w:tc>
        <w:tc>
          <w:tcPr>
            <w:tcW w:w="1250" w:type="pct"/>
            <w:tcBorders>
              <w:top w:val="single" w:sz="4" w:space="0" w:color="auto"/>
              <w:left w:val="single" w:sz="4" w:space="0" w:color="auto"/>
              <w:bottom w:val="single" w:sz="4" w:space="0" w:color="auto"/>
              <w:right w:val="single" w:sz="4" w:space="0" w:color="auto"/>
            </w:tcBorders>
            <w:hideMark/>
          </w:tcPr>
          <w:p w14:paraId="28AF9F90" w14:textId="77777777" w:rsidR="0078082B" w:rsidRDefault="0078082B">
            <w:pPr>
              <w:jc w:val="center"/>
              <w:rPr>
                <w:rFonts w:eastAsia="Calibri"/>
              </w:rPr>
            </w:pPr>
            <w:r>
              <w:rPr>
                <w:rFonts w:eastAsia="Calibri"/>
              </w:rPr>
              <w:t>33.16</w:t>
            </w:r>
          </w:p>
        </w:tc>
      </w:tr>
      <w:tr w:rsidR="0078082B" w14:paraId="79831CF2"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9305064" w14:textId="77777777" w:rsidR="0078082B" w:rsidRDefault="0078082B">
            <w:pPr>
              <w:rPr>
                <w:rFonts w:eastAsia="Calibri"/>
              </w:rPr>
            </w:pPr>
            <w:r>
              <w:rPr>
                <w:rFonts w:eastAsia="Calibri"/>
              </w:rPr>
              <w:t>SLSO 3</w:t>
            </w:r>
          </w:p>
        </w:tc>
        <w:tc>
          <w:tcPr>
            <w:tcW w:w="1250" w:type="pct"/>
            <w:tcBorders>
              <w:top w:val="single" w:sz="4" w:space="0" w:color="auto"/>
              <w:left w:val="single" w:sz="4" w:space="0" w:color="auto"/>
              <w:bottom w:val="single" w:sz="4" w:space="0" w:color="auto"/>
              <w:right w:val="single" w:sz="4" w:space="0" w:color="auto"/>
            </w:tcBorders>
            <w:hideMark/>
          </w:tcPr>
          <w:p w14:paraId="5D88DE39" w14:textId="77777777" w:rsidR="0078082B" w:rsidRDefault="0078082B">
            <w:pPr>
              <w:jc w:val="center"/>
              <w:rPr>
                <w:rFonts w:eastAsia="Calibri"/>
              </w:rPr>
            </w:pPr>
            <w:r>
              <w:rPr>
                <w:rFonts w:eastAsia="Calibri"/>
              </w:rPr>
              <w:t>33.94</w:t>
            </w:r>
          </w:p>
        </w:tc>
        <w:tc>
          <w:tcPr>
            <w:tcW w:w="1250" w:type="pct"/>
            <w:tcBorders>
              <w:top w:val="single" w:sz="4" w:space="0" w:color="auto"/>
              <w:left w:val="single" w:sz="4" w:space="0" w:color="auto"/>
              <w:bottom w:val="single" w:sz="4" w:space="0" w:color="auto"/>
              <w:right w:val="single" w:sz="4" w:space="0" w:color="auto"/>
            </w:tcBorders>
            <w:hideMark/>
          </w:tcPr>
          <w:p w14:paraId="66C21F00" w14:textId="77777777" w:rsidR="0078082B" w:rsidRDefault="0078082B">
            <w:pPr>
              <w:jc w:val="center"/>
              <w:rPr>
                <w:rFonts w:eastAsia="Calibri"/>
              </w:rPr>
            </w:pPr>
            <w:r>
              <w:rPr>
                <w:rFonts w:eastAsia="Calibri"/>
              </w:rPr>
              <w:t>34.79</w:t>
            </w:r>
          </w:p>
        </w:tc>
        <w:tc>
          <w:tcPr>
            <w:tcW w:w="1250" w:type="pct"/>
            <w:tcBorders>
              <w:top w:val="single" w:sz="4" w:space="0" w:color="auto"/>
              <w:left w:val="single" w:sz="4" w:space="0" w:color="auto"/>
              <w:bottom w:val="single" w:sz="4" w:space="0" w:color="auto"/>
              <w:right w:val="single" w:sz="4" w:space="0" w:color="auto"/>
            </w:tcBorders>
            <w:hideMark/>
          </w:tcPr>
          <w:p w14:paraId="402C2B3A" w14:textId="77777777" w:rsidR="0078082B" w:rsidRDefault="0078082B">
            <w:pPr>
              <w:jc w:val="center"/>
              <w:rPr>
                <w:rFonts w:eastAsia="Calibri"/>
              </w:rPr>
            </w:pPr>
            <w:r>
              <w:rPr>
                <w:rFonts w:eastAsia="Calibri"/>
              </w:rPr>
              <w:t>35.50</w:t>
            </w:r>
          </w:p>
        </w:tc>
      </w:tr>
      <w:tr w:rsidR="0078082B" w14:paraId="6A1FF72C"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35FA57B1" w14:textId="77777777" w:rsidR="0078082B" w:rsidRDefault="0078082B">
            <w:pPr>
              <w:rPr>
                <w:rFonts w:eastAsia="Calibri"/>
              </w:rPr>
            </w:pPr>
            <w:r>
              <w:rPr>
                <w:rFonts w:eastAsia="Calibri"/>
              </w:rPr>
              <w:t>SLSO 4</w:t>
            </w:r>
          </w:p>
        </w:tc>
        <w:tc>
          <w:tcPr>
            <w:tcW w:w="1250" w:type="pct"/>
            <w:tcBorders>
              <w:top w:val="single" w:sz="4" w:space="0" w:color="auto"/>
              <w:left w:val="single" w:sz="4" w:space="0" w:color="auto"/>
              <w:bottom w:val="single" w:sz="4" w:space="0" w:color="auto"/>
              <w:right w:val="single" w:sz="4" w:space="0" w:color="auto"/>
            </w:tcBorders>
            <w:hideMark/>
          </w:tcPr>
          <w:p w14:paraId="6002EACE" w14:textId="77777777" w:rsidR="0078082B" w:rsidRDefault="0078082B">
            <w:pPr>
              <w:jc w:val="center"/>
              <w:rPr>
                <w:rFonts w:eastAsia="Calibri"/>
              </w:rPr>
            </w:pPr>
            <w:r>
              <w:rPr>
                <w:rFonts w:eastAsia="Calibri"/>
              </w:rPr>
              <w:t>36.19</w:t>
            </w:r>
          </w:p>
        </w:tc>
        <w:tc>
          <w:tcPr>
            <w:tcW w:w="1250" w:type="pct"/>
            <w:tcBorders>
              <w:top w:val="single" w:sz="4" w:space="0" w:color="auto"/>
              <w:left w:val="single" w:sz="4" w:space="0" w:color="auto"/>
              <w:bottom w:val="single" w:sz="4" w:space="0" w:color="auto"/>
              <w:right w:val="single" w:sz="4" w:space="0" w:color="auto"/>
            </w:tcBorders>
            <w:hideMark/>
          </w:tcPr>
          <w:p w14:paraId="6AF6C1F1" w14:textId="77777777" w:rsidR="0078082B" w:rsidRDefault="0078082B">
            <w:pPr>
              <w:jc w:val="center"/>
              <w:rPr>
                <w:rFonts w:eastAsia="Calibri"/>
              </w:rPr>
            </w:pPr>
            <w:r>
              <w:rPr>
                <w:rFonts w:eastAsia="Calibri"/>
              </w:rPr>
              <w:t>37.10</w:t>
            </w:r>
          </w:p>
        </w:tc>
        <w:tc>
          <w:tcPr>
            <w:tcW w:w="1250" w:type="pct"/>
            <w:tcBorders>
              <w:top w:val="single" w:sz="4" w:space="0" w:color="auto"/>
              <w:left w:val="single" w:sz="4" w:space="0" w:color="auto"/>
              <w:bottom w:val="single" w:sz="4" w:space="0" w:color="auto"/>
              <w:right w:val="single" w:sz="4" w:space="0" w:color="auto"/>
            </w:tcBorders>
            <w:hideMark/>
          </w:tcPr>
          <w:p w14:paraId="177B23FA" w14:textId="77777777" w:rsidR="0078082B" w:rsidRDefault="0078082B">
            <w:pPr>
              <w:jc w:val="center"/>
              <w:rPr>
                <w:rFonts w:eastAsia="Calibri"/>
              </w:rPr>
            </w:pPr>
            <w:r>
              <w:rPr>
                <w:rFonts w:eastAsia="Calibri"/>
              </w:rPr>
              <w:t>37.85</w:t>
            </w:r>
          </w:p>
        </w:tc>
      </w:tr>
      <w:tr w:rsidR="0078082B" w14:paraId="089FA90C"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675A4C84"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0E36559F"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557F7D4B"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16F6797F" w14:textId="77777777" w:rsidR="0078082B" w:rsidRDefault="0078082B">
            <w:pPr>
              <w:jc w:val="center"/>
              <w:rPr>
                <w:rFonts w:eastAsia="Calibri"/>
              </w:rPr>
            </w:pPr>
          </w:p>
        </w:tc>
      </w:tr>
      <w:tr w:rsidR="0078082B" w14:paraId="76435CCC"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024F5C4" w14:textId="77777777" w:rsidR="0078082B" w:rsidRDefault="0078082B">
            <w:pPr>
              <w:rPr>
                <w:rFonts w:eastAsia="Calibri"/>
              </w:rPr>
            </w:pPr>
            <w:r>
              <w:rPr>
                <w:rFonts w:eastAsia="Calibri"/>
              </w:rPr>
              <w:t>SLSO PS 1</w:t>
            </w:r>
          </w:p>
        </w:tc>
        <w:tc>
          <w:tcPr>
            <w:tcW w:w="1250" w:type="pct"/>
            <w:tcBorders>
              <w:top w:val="single" w:sz="4" w:space="0" w:color="auto"/>
              <w:left w:val="single" w:sz="4" w:space="0" w:color="auto"/>
              <w:bottom w:val="single" w:sz="4" w:space="0" w:color="auto"/>
              <w:right w:val="single" w:sz="4" w:space="0" w:color="auto"/>
            </w:tcBorders>
            <w:hideMark/>
          </w:tcPr>
          <w:p w14:paraId="54F55A2F" w14:textId="77777777" w:rsidR="0078082B" w:rsidRDefault="0078082B">
            <w:pPr>
              <w:jc w:val="center"/>
              <w:rPr>
                <w:rFonts w:eastAsia="Calibri"/>
              </w:rPr>
            </w:pPr>
            <w:r>
              <w:rPr>
                <w:rFonts w:eastAsia="Calibri"/>
              </w:rPr>
              <w:t>31.15</w:t>
            </w:r>
          </w:p>
        </w:tc>
        <w:tc>
          <w:tcPr>
            <w:tcW w:w="1250" w:type="pct"/>
            <w:tcBorders>
              <w:top w:val="single" w:sz="4" w:space="0" w:color="auto"/>
              <w:left w:val="single" w:sz="4" w:space="0" w:color="auto"/>
              <w:bottom w:val="single" w:sz="4" w:space="0" w:color="auto"/>
              <w:right w:val="single" w:sz="4" w:space="0" w:color="auto"/>
            </w:tcBorders>
            <w:hideMark/>
          </w:tcPr>
          <w:p w14:paraId="6391B22F" w14:textId="77777777" w:rsidR="0078082B" w:rsidRDefault="0078082B">
            <w:pPr>
              <w:jc w:val="center"/>
              <w:rPr>
                <w:rFonts w:eastAsia="Calibri"/>
              </w:rPr>
            </w:pPr>
            <w:r>
              <w:rPr>
                <w:rFonts w:eastAsia="Calibri"/>
              </w:rPr>
              <w:t>31.93</w:t>
            </w:r>
          </w:p>
        </w:tc>
        <w:tc>
          <w:tcPr>
            <w:tcW w:w="1250" w:type="pct"/>
            <w:tcBorders>
              <w:top w:val="single" w:sz="4" w:space="0" w:color="auto"/>
              <w:left w:val="single" w:sz="4" w:space="0" w:color="auto"/>
              <w:bottom w:val="single" w:sz="4" w:space="0" w:color="auto"/>
              <w:right w:val="single" w:sz="4" w:space="0" w:color="auto"/>
            </w:tcBorders>
            <w:hideMark/>
          </w:tcPr>
          <w:p w14:paraId="676DB19A" w14:textId="77777777" w:rsidR="0078082B" w:rsidRDefault="0078082B">
            <w:pPr>
              <w:jc w:val="center"/>
              <w:rPr>
                <w:rFonts w:eastAsia="Calibri"/>
              </w:rPr>
            </w:pPr>
            <w:r>
              <w:rPr>
                <w:rFonts w:eastAsia="Calibri"/>
              </w:rPr>
              <w:t>32.58</w:t>
            </w:r>
          </w:p>
        </w:tc>
      </w:tr>
      <w:tr w:rsidR="0078082B" w14:paraId="1BBDA49D"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14C07FB" w14:textId="77777777" w:rsidR="0078082B" w:rsidRDefault="0078082B">
            <w:pPr>
              <w:rPr>
                <w:rFonts w:eastAsia="Calibri"/>
              </w:rPr>
            </w:pPr>
            <w:r>
              <w:rPr>
                <w:rFonts w:eastAsia="Calibri"/>
              </w:rPr>
              <w:t>SLSO PS 2</w:t>
            </w:r>
          </w:p>
        </w:tc>
        <w:tc>
          <w:tcPr>
            <w:tcW w:w="1250" w:type="pct"/>
            <w:tcBorders>
              <w:top w:val="single" w:sz="4" w:space="0" w:color="auto"/>
              <w:left w:val="single" w:sz="4" w:space="0" w:color="auto"/>
              <w:bottom w:val="single" w:sz="4" w:space="0" w:color="auto"/>
              <w:right w:val="single" w:sz="4" w:space="0" w:color="auto"/>
            </w:tcBorders>
            <w:hideMark/>
          </w:tcPr>
          <w:p w14:paraId="2CDAE40E" w14:textId="77777777" w:rsidR="0078082B" w:rsidRDefault="0078082B">
            <w:pPr>
              <w:jc w:val="center"/>
              <w:rPr>
                <w:rFonts w:eastAsia="Calibri"/>
              </w:rPr>
            </w:pPr>
            <w:r>
              <w:rPr>
                <w:rFonts w:eastAsia="Calibri"/>
              </w:rPr>
              <w:t>31.71</w:t>
            </w:r>
          </w:p>
        </w:tc>
        <w:tc>
          <w:tcPr>
            <w:tcW w:w="1250" w:type="pct"/>
            <w:tcBorders>
              <w:top w:val="single" w:sz="4" w:space="0" w:color="auto"/>
              <w:left w:val="single" w:sz="4" w:space="0" w:color="auto"/>
              <w:bottom w:val="single" w:sz="4" w:space="0" w:color="auto"/>
              <w:right w:val="single" w:sz="4" w:space="0" w:color="auto"/>
            </w:tcBorders>
            <w:hideMark/>
          </w:tcPr>
          <w:p w14:paraId="646BA594" w14:textId="77777777" w:rsidR="0078082B" w:rsidRDefault="0078082B">
            <w:pPr>
              <w:jc w:val="center"/>
              <w:rPr>
                <w:rFonts w:eastAsia="Calibri"/>
              </w:rPr>
            </w:pPr>
            <w:r>
              <w:rPr>
                <w:rFonts w:eastAsia="Calibri"/>
              </w:rPr>
              <w:t>32.50</w:t>
            </w:r>
          </w:p>
        </w:tc>
        <w:tc>
          <w:tcPr>
            <w:tcW w:w="1250" w:type="pct"/>
            <w:tcBorders>
              <w:top w:val="single" w:sz="4" w:space="0" w:color="auto"/>
              <w:left w:val="single" w:sz="4" w:space="0" w:color="auto"/>
              <w:bottom w:val="single" w:sz="4" w:space="0" w:color="auto"/>
              <w:right w:val="single" w:sz="4" w:space="0" w:color="auto"/>
            </w:tcBorders>
            <w:hideMark/>
          </w:tcPr>
          <w:p w14:paraId="10BC1D53" w14:textId="77777777" w:rsidR="0078082B" w:rsidRDefault="0078082B">
            <w:pPr>
              <w:jc w:val="center"/>
              <w:rPr>
                <w:rFonts w:eastAsia="Calibri"/>
              </w:rPr>
            </w:pPr>
            <w:r>
              <w:rPr>
                <w:rFonts w:eastAsia="Calibri"/>
              </w:rPr>
              <w:t>33.16</w:t>
            </w:r>
          </w:p>
        </w:tc>
      </w:tr>
      <w:tr w:rsidR="0078082B" w14:paraId="4A6DEAF0"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5560DBFF" w14:textId="77777777" w:rsidR="0078082B" w:rsidRDefault="0078082B">
            <w:pPr>
              <w:rPr>
                <w:rFonts w:eastAsia="Calibri"/>
              </w:rPr>
            </w:pPr>
            <w:r>
              <w:rPr>
                <w:rFonts w:eastAsia="Calibri"/>
              </w:rPr>
              <w:t>SLSO PS 3</w:t>
            </w:r>
          </w:p>
        </w:tc>
        <w:tc>
          <w:tcPr>
            <w:tcW w:w="1250" w:type="pct"/>
            <w:tcBorders>
              <w:top w:val="single" w:sz="4" w:space="0" w:color="auto"/>
              <w:left w:val="single" w:sz="4" w:space="0" w:color="auto"/>
              <w:bottom w:val="single" w:sz="4" w:space="0" w:color="auto"/>
              <w:right w:val="single" w:sz="4" w:space="0" w:color="auto"/>
            </w:tcBorders>
            <w:hideMark/>
          </w:tcPr>
          <w:p w14:paraId="7FE4B1FB" w14:textId="77777777" w:rsidR="0078082B" w:rsidRDefault="0078082B">
            <w:pPr>
              <w:jc w:val="center"/>
              <w:rPr>
                <w:rFonts w:eastAsia="Calibri"/>
              </w:rPr>
            </w:pPr>
            <w:r>
              <w:rPr>
                <w:rFonts w:eastAsia="Calibri"/>
              </w:rPr>
              <w:t>33.94</w:t>
            </w:r>
          </w:p>
        </w:tc>
        <w:tc>
          <w:tcPr>
            <w:tcW w:w="1250" w:type="pct"/>
            <w:tcBorders>
              <w:top w:val="single" w:sz="4" w:space="0" w:color="auto"/>
              <w:left w:val="single" w:sz="4" w:space="0" w:color="auto"/>
              <w:bottom w:val="single" w:sz="4" w:space="0" w:color="auto"/>
              <w:right w:val="single" w:sz="4" w:space="0" w:color="auto"/>
            </w:tcBorders>
            <w:hideMark/>
          </w:tcPr>
          <w:p w14:paraId="038CDD0D" w14:textId="77777777" w:rsidR="0078082B" w:rsidRDefault="0078082B">
            <w:pPr>
              <w:jc w:val="center"/>
              <w:rPr>
                <w:rFonts w:eastAsia="Calibri"/>
              </w:rPr>
            </w:pPr>
            <w:r>
              <w:rPr>
                <w:rFonts w:eastAsia="Calibri"/>
              </w:rPr>
              <w:t>34.79</w:t>
            </w:r>
          </w:p>
        </w:tc>
        <w:tc>
          <w:tcPr>
            <w:tcW w:w="1250" w:type="pct"/>
            <w:tcBorders>
              <w:top w:val="single" w:sz="4" w:space="0" w:color="auto"/>
              <w:left w:val="single" w:sz="4" w:space="0" w:color="auto"/>
              <w:bottom w:val="single" w:sz="4" w:space="0" w:color="auto"/>
              <w:right w:val="single" w:sz="4" w:space="0" w:color="auto"/>
            </w:tcBorders>
            <w:hideMark/>
          </w:tcPr>
          <w:p w14:paraId="4E0900BB" w14:textId="77777777" w:rsidR="0078082B" w:rsidRDefault="0078082B">
            <w:pPr>
              <w:jc w:val="center"/>
              <w:rPr>
                <w:rFonts w:eastAsia="Calibri"/>
              </w:rPr>
            </w:pPr>
            <w:r>
              <w:rPr>
                <w:rFonts w:eastAsia="Calibri"/>
              </w:rPr>
              <w:t>35.50</w:t>
            </w:r>
          </w:p>
        </w:tc>
      </w:tr>
      <w:tr w:rsidR="0078082B" w14:paraId="540F4C26"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5DACD54" w14:textId="77777777" w:rsidR="0078082B" w:rsidRDefault="0078082B">
            <w:pPr>
              <w:rPr>
                <w:rFonts w:eastAsia="Calibri"/>
              </w:rPr>
            </w:pPr>
            <w:r>
              <w:rPr>
                <w:rFonts w:eastAsia="Calibri"/>
              </w:rPr>
              <w:t>SLSO PS 4</w:t>
            </w:r>
          </w:p>
        </w:tc>
        <w:tc>
          <w:tcPr>
            <w:tcW w:w="1250" w:type="pct"/>
            <w:tcBorders>
              <w:top w:val="single" w:sz="4" w:space="0" w:color="auto"/>
              <w:left w:val="single" w:sz="4" w:space="0" w:color="auto"/>
              <w:bottom w:val="single" w:sz="4" w:space="0" w:color="auto"/>
              <w:right w:val="single" w:sz="4" w:space="0" w:color="auto"/>
            </w:tcBorders>
            <w:hideMark/>
          </w:tcPr>
          <w:p w14:paraId="66040F0B" w14:textId="77777777" w:rsidR="0078082B" w:rsidRDefault="0078082B">
            <w:pPr>
              <w:jc w:val="center"/>
              <w:rPr>
                <w:rFonts w:eastAsia="Calibri"/>
              </w:rPr>
            </w:pPr>
            <w:r>
              <w:rPr>
                <w:rFonts w:eastAsia="Calibri"/>
              </w:rPr>
              <w:t>36.19</w:t>
            </w:r>
          </w:p>
        </w:tc>
        <w:tc>
          <w:tcPr>
            <w:tcW w:w="1250" w:type="pct"/>
            <w:tcBorders>
              <w:top w:val="single" w:sz="4" w:space="0" w:color="auto"/>
              <w:left w:val="single" w:sz="4" w:space="0" w:color="auto"/>
              <w:bottom w:val="single" w:sz="4" w:space="0" w:color="auto"/>
              <w:right w:val="single" w:sz="4" w:space="0" w:color="auto"/>
            </w:tcBorders>
            <w:hideMark/>
          </w:tcPr>
          <w:p w14:paraId="44C1F8D4" w14:textId="77777777" w:rsidR="0078082B" w:rsidRDefault="0078082B">
            <w:pPr>
              <w:jc w:val="center"/>
              <w:rPr>
                <w:rFonts w:eastAsia="Calibri"/>
              </w:rPr>
            </w:pPr>
            <w:r>
              <w:rPr>
                <w:rFonts w:eastAsia="Calibri"/>
              </w:rPr>
              <w:t>37.10</w:t>
            </w:r>
          </w:p>
        </w:tc>
        <w:tc>
          <w:tcPr>
            <w:tcW w:w="1250" w:type="pct"/>
            <w:tcBorders>
              <w:top w:val="single" w:sz="4" w:space="0" w:color="auto"/>
              <w:left w:val="single" w:sz="4" w:space="0" w:color="auto"/>
              <w:bottom w:val="single" w:sz="4" w:space="0" w:color="auto"/>
              <w:right w:val="single" w:sz="4" w:space="0" w:color="auto"/>
            </w:tcBorders>
            <w:hideMark/>
          </w:tcPr>
          <w:p w14:paraId="6073C311" w14:textId="77777777" w:rsidR="0078082B" w:rsidRDefault="0078082B">
            <w:pPr>
              <w:jc w:val="center"/>
              <w:rPr>
                <w:rFonts w:eastAsia="Calibri"/>
              </w:rPr>
            </w:pPr>
            <w:r>
              <w:rPr>
                <w:rFonts w:eastAsia="Calibri"/>
              </w:rPr>
              <w:t>37.85</w:t>
            </w:r>
          </w:p>
        </w:tc>
      </w:tr>
      <w:tr w:rsidR="0078082B" w14:paraId="7DAF2CE1"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69E93A00"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3362F6EE"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6A7D5A2"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1FBBAB81" w14:textId="77777777" w:rsidR="0078082B" w:rsidRDefault="0078082B">
            <w:pPr>
              <w:jc w:val="center"/>
              <w:rPr>
                <w:rFonts w:eastAsia="Calibri"/>
              </w:rPr>
            </w:pPr>
          </w:p>
        </w:tc>
      </w:tr>
      <w:tr w:rsidR="0078082B" w14:paraId="1B189BA0"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459BCB5" w14:textId="77777777" w:rsidR="0078082B" w:rsidRDefault="0078082B">
            <w:pPr>
              <w:rPr>
                <w:rFonts w:eastAsia="Calibri"/>
              </w:rPr>
            </w:pPr>
            <w:r>
              <w:rPr>
                <w:rFonts w:eastAsia="Calibri"/>
              </w:rPr>
              <w:t>SLSO SHS</w:t>
            </w:r>
          </w:p>
        </w:tc>
        <w:tc>
          <w:tcPr>
            <w:tcW w:w="1250" w:type="pct"/>
            <w:tcBorders>
              <w:top w:val="single" w:sz="4" w:space="0" w:color="auto"/>
              <w:left w:val="single" w:sz="4" w:space="0" w:color="auto"/>
              <w:bottom w:val="single" w:sz="4" w:space="0" w:color="auto"/>
              <w:right w:val="single" w:sz="4" w:space="0" w:color="auto"/>
            </w:tcBorders>
            <w:hideMark/>
          </w:tcPr>
          <w:p w14:paraId="41A94717" w14:textId="77777777" w:rsidR="0078082B" w:rsidRDefault="0078082B">
            <w:pPr>
              <w:jc w:val="center"/>
              <w:rPr>
                <w:rFonts w:eastAsia="Calibri"/>
              </w:rPr>
            </w:pPr>
            <w:r>
              <w:rPr>
                <w:rFonts w:eastAsia="Calibri"/>
              </w:rPr>
              <w:t>37.43</w:t>
            </w:r>
          </w:p>
        </w:tc>
        <w:tc>
          <w:tcPr>
            <w:tcW w:w="1250" w:type="pct"/>
            <w:tcBorders>
              <w:top w:val="single" w:sz="4" w:space="0" w:color="auto"/>
              <w:left w:val="single" w:sz="4" w:space="0" w:color="auto"/>
              <w:bottom w:val="single" w:sz="4" w:space="0" w:color="auto"/>
              <w:right w:val="single" w:sz="4" w:space="0" w:color="auto"/>
            </w:tcBorders>
            <w:hideMark/>
          </w:tcPr>
          <w:p w14:paraId="1619274F" w14:textId="77777777" w:rsidR="0078082B" w:rsidRDefault="0078082B">
            <w:pPr>
              <w:jc w:val="center"/>
              <w:rPr>
                <w:rFonts w:eastAsia="Calibri"/>
              </w:rPr>
            </w:pPr>
            <w:r>
              <w:rPr>
                <w:rFonts w:eastAsia="Calibri"/>
              </w:rPr>
              <w:t>38.37</w:t>
            </w:r>
          </w:p>
        </w:tc>
        <w:tc>
          <w:tcPr>
            <w:tcW w:w="1250" w:type="pct"/>
            <w:tcBorders>
              <w:top w:val="single" w:sz="4" w:space="0" w:color="auto"/>
              <w:left w:val="single" w:sz="4" w:space="0" w:color="auto"/>
              <w:bottom w:val="single" w:sz="4" w:space="0" w:color="auto"/>
              <w:right w:val="single" w:sz="4" w:space="0" w:color="auto"/>
            </w:tcBorders>
            <w:hideMark/>
          </w:tcPr>
          <w:p w14:paraId="5E05AF08" w14:textId="77777777" w:rsidR="0078082B" w:rsidRDefault="0078082B">
            <w:pPr>
              <w:jc w:val="center"/>
              <w:rPr>
                <w:rFonts w:eastAsia="Calibri"/>
              </w:rPr>
            </w:pPr>
            <w:r>
              <w:rPr>
                <w:rFonts w:eastAsia="Calibri"/>
              </w:rPr>
              <w:t>39.15</w:t>
            </w:r>
          </w:p>
        </w:tc>
      </w:tr>
      <w:tr w:rsidR="0078082B" w14:paraId="0D51BCFA"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1A171B2D"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037A3CDB"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037D572F"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A864D55" w14:textId="77777777" w:rsidR="0078082B" w:rsidRDefault="0078082B">
            <w:pPr>
              <w:jc w:val="center"/>
              <w:rPr>
                <w:rFonts w:eastAsia="Calibri"/>
              </w:rPr>
            </w:pPr>
          </w:p>
        </w:tc>
      </w:tr>
      <w:tr w:rsidR="0078082B" w14:paraId="565FEC36"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3CB897B" w14:textId="77777777" w:rsidR="0078082B" w:rsidRDefault="0078082B">
            <w:pPr>
              <w:rPr>
                <w:rFonts w:eastAsia="Calibri"/>
              </w:rPr>
            </w:pPr>
            <w:r>
              <w:rPr>
                <w:rFonts w:eastAsia="Calibri"/>
              </w:rPr>
              <w:t>AEO 1</w:t>
            </w:r>
          </w:p>
        </w:tc>
        <w:tc>
          <w:tcPr>
            <w:tcW w:w="1250" w:type="pct"/>
            <w:tcBorders>
              <w:top w:val="single" w:sz="4" w:space="0" w:color="auto"/>
              <w:left w:val="single" w:sz="4" w:space="0" w:color="auto"/>
              <w:bottom w:val="single" w:sz="4" w:space="0" w:color="auto"/>
              <w:right w:val="single" w:sz="4" w:space="0" w:color="auto"/>
            </w:tcBorders>
            <w:hideMark/>
          </w:tcPr>
          <w:p w14:paraId="0265F22E" w14:textId="77777777" w:rsidR="0078082B" w:rsidRDefault="0078082B">
            <w:pPr>
              <w:jc w:val="center"/>
              <w:rPr>
                <w:rFonts w:eastAsia="Calibri"/>
              </w:rPr>
            </w:pPr>
            <w:r>
              <w:rPr>
                <w:rFonts w:eastAsia="Calibri"/>
              </w:rPr>
              <w:t>37.22</w:t>
            </w:r>
          </w:p>
        </w:tc>
        <w:tc>
          <w:tcPr>
            <w:tcW w:w="1250" w:type="pct"/>
            <w:tcBorders>
              <w:top w:val="single" w:sz="4" w:space="0" w:color="auto"/>
              <w:left w:val="single" w:sz="4" w:space="0" w:color="auto"/>
              <w:bottom w:val="single" w:sz="4" w:space="0" w:color="auto"/>
              <w:right w:val="single" w:sz="4" w:space="0" w:color="auto"/>
            </w:tcBorders>
            <w:hideMark/>
          </w:tcPr>
          <w:p w14:paraId="1C086E8F" w14:textId="77777777" w:rsidR="0078082B" w:rsidRDefault="0078082B">
            <w:pPr>
              <w:jc w:val="center"/>
              <w:rPr>
                <w:rFonts w:eastAsia="Calibri"/>
              </w:rPr>
            </w:pPr>
            <w:r>
              <w:rPr>
                <w:rFonts w:eastAsia="Calibri"/>
              </w:rPr>
              <w:t>38.15</w:t>
            </w:r>
          </w:p>
        </w:tc>
        <w:tc>
          <w:tcPr>
            <w:tcW w:w="1250" w:type="pct"/>
            <w:tcBorders>
              <w:top w:val="single" w:sz="4" w:space="0" w:color="auto"/>
              <w:left w:val="single" w:sz="4" w:space="0" w:color="auto"/>
              <w:bottom w:val="single" w:sz="4" w:space="0" w:color="auto"/>
              <w:right w:val="single" w:sz="4" w:space="0" w:color="auto"/>
            </w:tcBorders>
            <w:hideMark/>
          </w:tcPr>
          <w:p w14:paraId="0A861F00" w14:textId="77777777" w:rsidR="0078082B" w:rsidRDefault="0078082B">
            <w:pPr>
              <w:jc w:val="center"/>
              <w:rPr>
                <w:rFonts w:eastAsia="Calibri"/>
              </w:rPr>
            </w:pPr>
            <w:r>
              <w:rPr>
                <w:rFonts w:eastAsia="Calibri"/>
              </w:rPr>
              <w:t>38.92</w:t>
            </w:r>
          </w:p>
        </w:tc>
      </w:tr>
      <w:tr w:rsidR="0078082B" w14:paraId="0F66EDC5"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38F5A9B6" w14:textId="77777777" w:rsidR="0078082B" w:rsidRDefault="0078082B">
            <w:pPr>
              <w:rPr>
                <w:rFonts w:eastAsia="Calibri"/>
              </w:rPr>
            </w:pPr>
            <w:r>
              <w:rPr>
                <w:rFonts w:eastAsia="Calibri"/>
              </w:rPr>
              <w:t>AEO 2</w:t>
            </w:r>
          </w:p>
        </w:tc>
        <w:tc>
          <w:tcPr>
            <w:tcW w:w="1250" w:type="pct"/>
            <w:tcBorders>
              <w:top w:val="single" w:sz="4" w:space="0" w:color="auto"/>
              <w:left w:val="single" w:sz="4" w:space="0" w:color="auto"/>
              <w:bottom w:val="single" w:sz="4" w:space="0" w:color="auto"/>
              <w:right w:val="single" w:sz="4" w:space="0" w:color="auto"/>
            </w:tcBorders>
            <w:hideMark/>
          </w:tcPr>
          <w:p w14:paraId="437C79A4" w14:textId="77777777" w:rsidR="0078082B" w:rsidRDefault="0078082B">
            <w:pPr>
              <w:jc w:val="center"/>
              <w:rPr>
                <w:rFonts w:eastAsia="Calibri"/>
              </w:rPr>
            </w:pPr>
            <w:r>
              <w:rPr>
                <w:rFonts w:eastAsia="Calibri"/>
              </w:rPr>
              <w:t>38.30</w:t>
            </w:r>
          </w:p>
        </w:tc>
        <w:tc>
          <w:tcPr>
            <w:tcW w:w="1250" w:type="pct"/>
            <w:tcBorders>
              <w:top w:val="single" w:sz="4" w:space="0" w:color="auto"/>
              <w:left w:val="single" w:sz="4" w:space="0" w:color="auto"/>
              <w:bottom w:val="single" w:sz="4" w:space="0" w:color="auto"/>
              <w:right w:val="single" w:sz="4" w:space="0" w:color="auto"/>
            </w:tcBorders>
            <w:hideMark/>
          </w:tcPr>
          <w:p w14:paraId="19537035" w14:textId="77777777" w:rsidR="0078082B" w:rsidRDefault="0078082B">
            <w:pPr>
              <w:jc w:val="center"/>
              <w:rPr>
                <w:rFonts w:eastAsia="Calibri"/>
              </w:rPr>
            </w:pPr>
            <w:r>
              <w:rPr>
                <w:rFonts w:eastAsia="Calibri"/>
              </w:rPr>
              <w:t>39.25</w:t>
            </w:r>
          </w:p>
        </w:tc>
        <w:tc>
          <w:tcPr>
            <w:tcW w:w="1250" w:type="pct"/>
            <w:tcBorders>
              <w:top w:val="single" w:sz="4" w:space="0" w:color="auto"/>
              <w:left w:val="single" w:sz="4" w:space="0" w:color="auto"/>
              <w:bottom w:val="single" w:sz="4" w:space="0" w:color="auto"/>
              <w:right w:val="single" w:sz="4" w:space="0" w:color="auto"/>
            </w:tcBorders>
            <w:hideMark/>
          </w:tcPr>
          <w:p w14:paraId="31045CC0" w14:textId="77777777" w:rsidR="0078082B" w:rsidRDefault="0078082B">
            <w:pPr>
              <w:jc w:val="center"/>
              <w:rPr>
                <w:rFonts w:eastAsia="Calibri"/>
              </w:rPr>
            </w:pPr>
            <w:r>
              <w:rPr>
                <w:rFonts w:eastAsia="Calibri"/>
              </w:rPr>
              <w:t>40.05</w:t>
            </w:r>
          </w:p>
        </w:tc>
      </w:tr>
      <w:tr w:rsidR="0078082B" w14:paraId="6330F8EC"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ABC64FF" w14:textId="77777777" w:rsidR="0078082B" w:rsidRDefault="0078082B">
            <w:pPr>
              <w:rPr>
                <w:rFonts w:eastAsia="Calibri"/>
              </w:rPr>
            </w:pPr>
            <w:r>
              <w:rPr>
                <w:rFonts w:eastAsia="Calibri"/>
              </w:rPr>
              <w:t>AEO 3</w:t>
            </w:r>
          </w:p>
        </w:tc>
        <w:tc>
          <w:tcPr>
            <w:tcW w:w="1250" w:type="pct"/>
            <w:tcBorders>
              <w:top w:val="single" w:sz="4" w:space="0" w:color="auto"/>
              <w:left w:val="single" w:sz="4" w:space="0" w:color="auto"/>
              <w:bottom w:val="single" w:sz="4" w:space="0" w:color="auto"/>
              <w:right w:val="single" w:sz="4" w:space="0" w:color="auto"/>
            </w:tcBorders>
            <w:hideMark/>
          </w:tcPr>
          <w:p w14:paraId="287B80F3" w14:textId="77777777" w:rsidR="0078082B" w:rsidRDefault="0078082B">
            <w:pPr>
              <w:jc w:val="center"/>
              <w:rPr>
                <w:rFonts w:eastAsia="Calibri"/>
              </w:rPr>
            </w:pPr>
            <w:r>
              <w:rPr>
                <w:rFonts w:eastAsia="Calibri"/>
              </w:rPr>
              <w:t>39.37</w:t>
            </w:r>
          </w:p>
        </w:tc>
        <w:tc>
          <w:tcPr>
            <w:tcW w:w="1250" w:type="pct"/>
            <w:tcBorders>
              <w:top w:val="single" w:sz="4" w:space="0" w:color="auto"/>
              <w:left w:val="single" w:sz="4" w:space="0" w:color="auto"/>
              <w:bottom w:val="single" w:sz="4" w:space="0" w:color="auto"/>
              <w:right w:val="single" w:sz="4" w:space="0" w:color="auto"/>
            </w:tcBorders>
            <w:hideMark/>
          </w:tcPr>
          <w:p w14:paraId="250EBCED" w14:textId="77777777" w:rsidR="0078082B" w:rsidRDefault="0078082B">
            <w:pPr>
              <w:jc w:val="center"/>
              <w:rPr>
                <w:rFonts w:eastAsia="Calibri"/>
              </w:rPr>
            </w:pPr>
            <w:r>
              <w:rPr>
                <w:rFonts w:eastAsia="Calibri"/>
              </w:rPr>
              <w:t>40.35</w:t>
            </w:r>
          </w:p>
        </w:tc>
        <w:tc>
          <w:tcPr>
            <w:tcW w:w="1250" w:type="pct"/>
            <w:tcBorders>
              <w:top w:val="single" w:sz="4" w:space="0" w:color="auto"/>
              <w:left w:val="single" w:sz="4" w:space="0" w:color="auto"/>
              <w:bottom w:val="single" w:sz="4" w:space="0" w:color="auto"/>
              <w:right w:val="single" w:sz="4" w:space="0" w:color="auto"/>
            </w:tcBorders>
            <w:hideMark/>
          </w:tcPr>
          <w:p w14:paraId="417290FC" w14:textId="77777777" w:rsidR="0078082B" w:rsidRDefault="0078082B">
            <w:pPr>
              <w:jc w:val="center"/>
              <w:rPr>
                <w:rFonts w:eastAsia="Calibri"/>
              </w:rPr>
            </w:pPr>
            <w:r>
              <w:rPr>
                <w:rFonts w:eastAsia="Calibri"/>
              </w:rPr>
              <w:t>41.17</w:t>
            </w:r>
          </w:p>
        </w:tc>
      </w:tr>
      <w:tr w:rsidR="0078082B" w14:paraId="29CAAD40"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68CA6CB8" w14:textId="77777777" w:rsidR="0078082B" w:rsidRDefault="0078082B">
            <w:pPr>
              <w:rPr>
                <w:rFonts w:eastAsia="Calibri"/>
              </w:rPr>
            </w:pPr>
            <w:r>
              <w:rPr>
                <w:rFonts w:eastAsia="Calibri"/>
              </w:rPr>
              <w:t>AEO 4</w:t>
            </w:r>
          </w:p>
        </w:tc>
        <w:tc>
          <w:tcPr>
            <w:tcW w:w="1250" w:type="pct"/>
            <w:tcBorders>
              <w:top w:val="single" w:sz="4" w:space="0" w:color="auto"/>
              <w:left w:val="single" w:sz="4" w:space="0" w:color="auto"/>
              <w:bottom w:val="single" w:sz="4" w:space="0" w:color="auto"/>
              <w:right w:val="single" w:sz="4" w:space="0" w:color="auto"/>
            </w:tcBorders>
            <w:hideMark/>
          </w:tcPr>
          <w:p w14:paraId="38B9B9C4" w14:textId="77777777" w:rsidR="0078082B" w:rsidRDefault="0078082B">
            <w:pPr>
              <w:jc w:val="center"/>
              <w:rPr>
                <w:rFonts w:eastAsia="Calibri"/>
              </w:rPr>
            </w:pPr>
            <w:r>
              <w:rPr>
                <w:rFonts w:eastAsia="Calibri"/>
              </w:rPr>
              <w:t>40.48</w:t>
            </w:r>
          </w:p>
        </w:tc>
        <w:tc>
          <w:tcPr>
            <w:tcW w:w="1250" w:type="pct"/>
            <w:tcBorders>
              <w:top w:val="single" w:sz="4" w:space="0" w:color="auto"/>
              <w:left w:val="single" w:sz="4" w:space="0" w:color="auto"/>
              <w:bottom w:val="single" w:sz="4" w:space="0" w:color="auto"/>
              <w:right w:val="single" w:sz="4" w:space="0" w:color="auto"/>
            </w:tcBorders>
            <w:hideMark/>
          </w:tcPr>
          <w:p w14:paraId="481875C2" w14:textId="77777777" w:rsidR="0078082B" w:rsidRDefault="0078082B">
            <w:pPr>
              <w:jc w:val="center"/>
              <w:rPr>
                <w:rFonts w:eastAsia="Calibri"/>
              </w:rPr>
            </w:pPr>
            <w:r>
              <w:rPr>
                <w:rFonts w:eastAsia="Calibri"/>
              </w:rPr>
              <w:t>41.49</w:t>
            </w:r>
          </w:p>
        </w:tc>
        <w:tc>
          <w:tcPr>
            <w:tcW w:w="1250" w:type="pct"/>
            <w:tcBorders>
              <w:top w:val="single" w:sz="4" w:space="0" w:color="auto"/>
              <w:left w:val="single" w:sz="4" w:space="0" w:color="auto"/>
              <w:bottom w:val="single" w:sz="4" w:space="0" w:color="auto"/>
              <w:right w:val="single" w:sz="4" w:space="0" w:color="auto"/>
            </w:tcBorders>
            <w:hideMark/>
          </w:tcPr>
          <w:p w14:paraId="6D6A8058" w14:textId="77777777" w:rsidR="0078082B" w:rsidRDefault="0078082B">
            <w:pPr>
              <w:jc w:val="center"/>
              <w:rPr>
                <w:rFonts w:eastAsia="Calibri"/>
              </w:rPr>
            </w:pPr>
            <w:r>
              <w:rPr>
                <w:rFonts w:eastAsia="Calibri"/>
              </w:rPr>
              <w:t>42.34</w:t>
            </w:r>
          </w:p>
        </w:tc>
      </w:tr>
      <w:tr w:rsidR="0078082B" w14:paraId="49B52C63"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5F653EB3"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4A2339AF"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4468D48D"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04AF073C" w14:textId="77777777" w:rsidR="0078082B" w:rsidRDefault="0078082B">
            <w:pPr>
              <w:jc w:val="center"/>
              <w:rPr>
                <w:rFonts w:eastAsia="Calibri"/>
              </w:rPr>
            </w:pPr>
          </w:p>
        </w:tc>
      </w:tr>
      <w:tr w:rsidR="0078082B" w14:paraId="7B4CC1A4"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674B685" w14:textId="77777777" w:rsidR="0078082B" w:rsidRDefault="0078082B">
            <w:pPr>
              <w:rPr>
                <w:rFonts w:eastAsia="Calibri"/>
              </w:rPr>
            </w:pPr>
            <w:r>
              <w:rPr>
                <w:rFonts w:eastAsia="Calibri"/>
              </w:rPr>
              <w:t>BM 1.1</w:t>
            </w:r>
          </w:p>
        </w:tc>
        <w:tc>
          <w:tcPr>
            <w:tcW w:w="1250" w:type="pct"/>
            <w:tcBorders>
              <w:top w:val="single" w:sz="4" w:space="0" w:color="auto"/>
              <w:left w:val="single" w:sz="4" w:space="0" w:color="auto"/>
              <w:bottom w:val="single" w:sz="4" w:space="0" w:color="auto"/>
              <w:right w:val="single" w:sz="4" w:space="0" w:color="auto"/>
            </w:tcBorders>
            <w:hideMark/>
          </w:tcPr>
          <w:p w14:paraId="068ADD05" w14:textId="77777777" w:rsidR="0078082B" w:rsidRDefault="0078082B">
            <w:pPr>
              <w:jc w:val="center"/>
              <w:rPr>
                <w:rFonts w:eastAsia="Calibri"/>
              </w:rPr>
            </w:pPr>
            <w:r>
              <w:rPr>
                <w:rFonts w:eastAsia="Calibri"/>
              </w:rPr>
              <w:t>44.24</w:t>
            </w:r>
          </w:p>
        </w:tc>
        <w:tc>
          <w:tcPr>
            <w:tcW w:w="1250" w:type="pct"/>
            <w:tcBorders>
              <w:top w:val="single" w:sz="4" w:space="0" w:color="auto"/>
              <w:left w:val="single" w:sz="4" w:space="0" w:color="auto"/>
              <w:bottom w:val="single" w:sz="4" w:space="0" w:color="auto"/>
              <w:right w:val="single" w:sz="4" w:space="0" w:color="auto"/>
            </w:tcBorders>
            <w:hideMark/>
          </w:tcPr>
          <w:p w14:paraId="184DADFC" w14:textId="77777777" w:rsidR="0078082B" w:rsidRDefault="0078082B">
            <w:pPr>
              <w:jc w:val="center"/>
              <w:rPr>
                <w:rFonts w:eastAsia="Calibri"/>
              </w:rPr>
            </w:pPr>
            <w:r>
              <w:t>45.35</w:t>
            </w:r>
          </w:p>
        </w:tc>
        <w:tc>
          <w:tcPr>
            <w:tcW w:w="1250" w:type="pct"/>
            <w:tcBorders>
              <w:top w:val="single" w:sz="4" w:space="0" w:color="auto"/>
              <w:left w:val="single" w:sz="4" w:space="0" w:color="auto"/>
              <w:bottom w:val="single" w:sz="4" w:space="0" w:color="auto"/>
              <w:right w:val="single" w:sz="4" w:space="0" w:color="auto"/>
            </w:tcBorders>
            <w:hideMark/>
          </w:tcPr>
          <w:p w14:paraId="7718539E" w14:textId="77777777" w:rsidR="0078082B" w:rsidRDefault="0078082B">
            <w:pPr>
              <w:jc w:val="center"/>
              <w:rPr>
                <w:rFonts w:eastAsia="Calibri"/>
              </w:rPr>
            </w:pPr>
            <w:r>
              <w:t>46.27</w:t>
            </w:r>
          </w:p>
        </w:tc>
      </w:tr>
      <w:tr w:rsidR="0078082B" w14:paraId="0DC7BF31"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AADAA7C" w14:textId="77777777" w:rsidR="0078082B" w:rsidRDefault="0078082B">
            <w:pPr>
              <w:rPr>
                <w:rFonts w:eastAsia="Calibri"/>
              </w:rPr>
            </w:pPr>
            <w:r>
              <w:rPr>
                <w:rFonts w:eastAsia="Calibri"/>
              </w:rPr>
              <w:t>BM 1.2</w:t>
            </w:r>
          </w:p>
        </w:tc>
        <w:tc>
          <w:tcPr>
            <w:tcW w:w="1250" w:type="pct"/>
            <w:tcBorders>
              <w:top w:val="single" w:sz="4" w:space="0" w:color="auto"/>
              <w:left w:val="single" w:sz="4" w:space="0" w:color="auto"/>
              <w:bottom w:val="single" w:sz="4" w:space="0" w:color="auto"/>
              <w:right w:val="single" w:sz="4" w:space="0" w:color="auto"/>
            </w:tcBorders>
            <w:hideMark/>
          </w:tcPr>
          <w:p w14:paraId="03724545" w14:textId="77777777" w:rsidR="0078082B" w:rsidRDefault="0078082B">
            <w:pPr>
              <w:jc w:val="center"/>
              <w:rPr>
                <w:rFonts w:eastAsia="Calibri"/>
              </w:rPr>
            </w:pPr>
            <w:r>
              <w:rPr>
                <w:rFonts w:eastAsia="Calibri"/>
              </w:rPr>
              <w:t>45.64</w:t>
            </w:r>
          </w:p>
        </w:tc>
        <w:tc>
          <w:tcPr>
            <w:tcW w:w="1250" w:type="pct"/>
            <w:tcBorders>
              <w:top w:val="single" w:sz="4" w:space="0" w:color="auto"/>
              <w:left w:val="single" w:sz="4" w:space="0" w:color="auto"/>
              <w:bottom w:val="single" w:sz="4" w:space="0" w:color="auto"/>
              <w:right w:val="single" w:sz="4" w:space="0" w:color="auto"/>
            </w:tcBorders>
            <w:hideMark/>
          </w:tcPr>
          <w:p w14:paraId="51D822F6" w14:textId="77777777" w:rsidR="0078082B" w:rsidRDefault="0078082B">
            <w:pPr>
              <w:jc w:val="center"/>
              <w:rPr>
                <w:rFonts w:eastAsia="Calibri"/>
              </w:rPr>
            </w:pPr>
            <w:r>
              <w:t>46.78</w:t>
            </w:r>
          </w:p>
        </w:tc>
        <w:tc>
          <w:tcPr>
            <w:tcW w:w="1250" w:type="pct"/>
            <w:tcBorders>
              <w:top w:val="single" w:sz="4" w:space="0" w:color="auto"/>
              <w:left w:val="single" w:sz="4" w:space="0" w:color="auto"/>
              <w:bottom w:val="single" w:sz="4" w:space="0" w:color="auto"/>
              <w:right w:val="single" w:sz="4" w:space="0" w:color="auto"/>
            </w:tcBorders>
            <w:hideMark/>
          </w:tcPr>
          <w:p w14:paraId="6BC2085D" w14:textId="77777777" w:rsidR="0078082B" w:rsidRDefault="0078082B">
            <w:pPr>
              <w:jc w:val="center"/>
              <w:rPr>
                <w:rFonts w:eastAsia="Calibri"/>
              </w:rPr>
            </w:pPr>
            <w:r>
              <w:t>47.74</w:t>
            </w:r>
          </w:p>
        </w:tc>
      </w:tr>
      <w:tr w:rsidR="0078082B" w14:paraId="50BA3432"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2FE6164" w14:textId="77777777" w:rsidR="0078082B" w:rsidRDefault="0078082B">
            <w:pPr>
              <w:rPr>
                <w:rFonts w:eastAsia="Calibri"/>
              </w:rPr>
            </w:pPr>
            <w:r>
              <w:rPr>
                <w:rFonts w:eastAsia="Calibri"/>
              </w:rPr>
              <w:t>BM 1.3</w:t>
            </w:r>
          </w:p>
        </w:tc>
        <w:tc>
          <w:tcPr>
            <w:tcW w:w="1250" w:type="pct"/>
            <w:tcBorders>
              <w:top w:val="single" w:sz="4" w:space="0" w:color="auto"/>
              <w:left w:val="single" w:sz="4" w:space="0" w:color="auto"/>
              <w:bottom w:val="single" w:sz="4" w:space="0" w:color="auto"/>
              <w:right w:val="single" w:sz="4" w:space="0" w:color="auto"/>
            </w:tcBorders>
            <w:hideMark/>
          </w:tcPr>
          <w:p w14:paraId="33EB01B6" w14:textId="77777777" w:rsidR="0078082B" w:rsidRDefault="0078082B">
            <w:pPr>
              <w:jc w:val="center"/>
              <w:rPr>
                <w:rFonts w:eastAsia="Calibri"/>
              </w:rPr>
            </w:pPr>
            <w:r>
              <w:rPr>
                <w:rFonts w:eastAsia="Calibri"/>
              </w:rPr>
              <w:t>47.43</w:t>
            </w:r>
          </w:p>
        </w:tc>
        <w:tc>
          <w:tcPr>
            <w:tcW w:w="1250" w:type="pct"/>
            <w:tcBorders>
              <w:top w:val="single" w:sz="4" w:space="0" w:color="auto"/>
              <w:left w:val="single" w:sz="4" w:space="0" w:color="auto"/>
              <w:bottom w:val="single" w:sz="4" w:space="0" w:color="auto"/>
              <w:right w:val="single" w:sz="4" w:space="0" w:color="auto"/>
            </w:tcBorders>
            <w:hideMark/>
          </w:tcPr>
          <w:p w14:paraId="59AD686D" w14:textId="77777777" w:rsidR="0078082B" w:rsidRDefault="0078082B">
            <w:pPr>
              <w:jc w:val="center"/>
              <w:rPr>
                <w:rFonts w:eastAsia="Calibri"/>
              </w:rPr>
            </w:pPr>
            <w:r>
              <w:t>48.62</w:t>
            </w:r>
          </w:p>
        </w:tc>
        <w:tc>
          <w:tcPr>
            <w:tcW w:w="1250" w:type="pct"/>
            <w:tcBorders>
              <w:top w:val="single" w:sz="4" w:space="0" w:color="auto"/>
              <w:left w:val="single" w:sz="4" w:space="0" w:color="auto"/>
              <w:bottom w:val="single" w:sz="4" w:space="0" w:color="auto"/>
              <w:right w:val="single" w:sz="4" w:space="0" w:color="auto"/>
            </w:tcBorders>
            <w:hideMark/>
          </w:tcPr>
          <w:p w14:paraId="6C8BF81C" w14:textId="77777777" w:rsidR="0078082B" w:rsidRDefault="0078082B">
            <w:pPr>
              <w:jc w:val="center"/>
              <w:rPr>
                <w:rFonts w:eastAsia="Calibri"/>
              </w:rPr>
            </w:pPr>
            <w:r>
              <w:t>49.61</w:t>
            </w:r>
          </w:p>
        </w:tc>
      </w:tr>
      <w:tr w:rsidR="0078082B" w14:paraId="2614CAF2"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2713CE8" w14:textId="77777777" w:rsidR="0078082B" w:rsidRDefault="0078082B">
            <w:pPr>
              <w:rPr>
                <w:rFonts w:eastAsia="Calibri"/>
              </w:rPr>
            </w:pPr>
            <w:r>
              <w:rPr>
                <w:rFonts w:eastAsia="Calibri"/>
              </w:rPr>
              <w:t>BM 1.4</w:t>
            </w:r>
          </w:p>
        </w:tc>
        <w:tc>
          <w:tcPr>
            <w:tcW w:w="1250" w:type="pct"/>
            <w:tcBorders>
              <w:top w:val="single" w:sz="4" w:space="0" w:color="auto"/>
              <w:left w:val="single" w:sz="4" w:space="0" w:color="auto"/>
              <w:bottom w:val="single" w:sz="4" w:space="0" w:color="auto"/>
              <w:right w:val="single" w:sz="4" w:space="0" w:color="auto"/>
            </w:tcBorders>
            <w:hideMark/>
          </w:tcPr>
          <w:p w14:paraId="1D3A427C" w14:textId="77777777" w:rsidR="0078082B" w:rsidRDefault="0078082B">
            <w:pPr>
              <w:jc w:val="center"/>
              <w:rPr>
                <w:rFonts w:eastAsia="Calibri"/>
              </w:rPr>
            </w:pPr>
            <w:r>
              <w:rPr>
                <w:rFonts w:eastAsia="Calibri"/>
              </w:rPr>
              <w:t>48.82</w:t>
            </w:r>
          </w:p>
        </w:tc>
        <w:tc>
          <w:tcPr>
            <w:tcW w:w="1250" w:type="pct"/>
            <w:tcBorders>
              <w:top w:val="single" w:sz="4" w:space="0" w:color="auto"/>
              <w:left w:val="single" w:sz="4" w:space="0" w:color="auto"/>
              <w:bottom w:val="single" w:sz="4" w:space="0" w:color="auto"/>
              <w:right w:val="single" w:sz="4" w:space="0" w:color="auto"/>
            </w:tcBorders>
            <w:hideMark/>
          </w:tcPr>
          <w:p w14:paraId="5F155D58" w14:textId="77777777" w:rsidR="0078082B" w:rsidRDefault="0078082B">
            <w:pPr>
              <w:jc w:val="center"/>
              <w:rPr>
                <w:rFonts w:eastAsia="Calibri"/>
              </w:rPr>
            </w:pPr>
            <w:r>
              <w:t>50.04</w:t>
            </w:r>
          </w:p>
        </w:tc>
        <w:tc>
          <w:tcPr>
            <w:tcW w:w="1250" w:type="pct"/>
            <w:tcBorders>
              <w:top w:val="single" w:sz="4" w:space="0" w:color="auto"/>
              <w:left w:val="single" w:sz="4" w:space="0" w:color="auto"/>
              <w:bottom w:val="single" w:sz="4" w:space="0" w:color="auto"/>
              <w:right w:val="single" w:sz="4" w:space="0" w:color="auto"/>
            </w:tcBorders>
            <w:hideMark/>
          </w:tcPr>
          <w:p w14:paraId="51AAF20D" w14:textId="77777777" w:rsidR="0078082B" w:rsidRDefault="0078082B">
            <w:pPr>
              <w:jc w:val="center"/>
              <w:rPr>
                <w:rFonts w:eastAsia="Calibri"/>
              </w:rPr>
            </w:pPr>
            <w:r>
              <w:t>51.06</w:t>
            </w:r>
          </w:p>
        </w:tc>
      </w:tr>
      <w:tr w:rsidR="0078082B" w14:paraId="6721CEF1"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06BA60D0"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3720B633"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CFA8390"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31961EA1" w14:textId="77777777" w:rsidR="0078082B" w:rsidRDefault="0078082B">
            <w:pPr>
              <w:jc w:val="center"/>
              <w:rPr>
                <w:rFonts w:eastAsia="Calibri"/>
              </w:rPr>
            </w:pPr>
          </w:p>
        </w:tc>
      </w:tr>
      <w:tr w:rsidR="0078082B" w14:paraId="68E1B079"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70CE632" w14:textId="77777777" w:rsidR="0078082B" w:rsidRDefault="0078082B">
            <w:pPr>
              <w:rPr>
                <w:rFonts w:eastAsia="Calibri"/>
              </w:rPr>
            </w:pPr>
            <w:r>
              <w:rPr>
                <w:rFonts w:eastAsia="Calibri"/>
              </w:rPr>
              <w:t>BM 2.1</w:t>
            </w:r>
          </w:p>
        </w:tc>
        <w:tc>
          <w:tcPr>
            <w:tcW w:w="1250" w:type="pct"/>
            <w:tcBorders>
              <w:top w:val="single" w:sz="4" w:space="0" w:color="auto"/>
              <w:left w:val="single" w:sz="4" w:space="0" w:color="auto"/>
              <w:bottom w:val="single" w:sz="4" w:space="0" w:color="auto"/>
              <w:right w:val="single" w:sz="4" w:space="0" w:color="auto"/>
            </w:tcBorders>
            <w:hideMark/>
          </w:tcPr>
          <w:p w14:paraId="64E7BC31" w14:textId="77777777" w:rsidR="0078082B" w:rsidRDefault="0078082B">
            <w:pPr>
              <w:jc w:val="center"/>
              <w:rPr>
                <w:rFonts w:eastAsia="Calibri"/>
              </w:rPr>
            </w:pPr>
            <w:r>
              <w:rPr>
                <w:rFonts w:eastAsia="Calibri"/>
              </w:rPr>
              <w:t>50.28</w:t>
            </w:r>
          </w:p>
        </w:tc>
        <w:tc>
          <w:tcPr>
            <w:tcW w:w="1250" w:type="pct"/>
            <w:tcBorders>
              <w:top w:val="single" w:sz="4" w:space="0" w:color="auto"/>
              <w:left w:val="single" w:sz="4" w:space="0" w:color="auto"/>
              <w:bottom w:val="single" w:sz="4" w:space="0" w:color="auto"/>
              <w:right w:val="single" w:sz="4" w:space="0" w:color="auto"/>
            </w:tcBorders>
            <w:hideMark/>
          </w:tcPr>
          <w:p w14:paraId="292B8E33" w14:textId="77777777" w:rsidR="0078082B" w:rsidRDefault="0078082B">
            <w:pPr>
              <w:jc w:val="center"/>
              <w:rPr>
                <w:rFonts w:eastAsia="Calibri"/>
              </w:rPr>
            </w:pPr>
            <w:r>
              <w:t>51.54</w:t>
            </w:r>
          </w:p>
        </w:tc>
        <w:tc>
          <w:tcPr>
            <w:tcW w:w="1250" w:type="pct"/>
            <w:tcBorders>
              <w:top w:val="single" w:sz="4" w:space="0" w:color="auto"/>
              <w:left w:val="single" w:sz="4" w:space="0" w:color="auto"/>
              <w:bottom w:val="single" w:sz="4" w:space="0" w:color="auto"/>
              <w:right w:val="single" w:sz="4" w:space="0" w:color="auto"/>
            </w:tcBorders>
            <w:hideMark/>
          </w:tcPr>
          <w:p w14:paraId="06FB11AC" w14:textId="77777777" w:rsidR="0078082B" w:rsidRDefault="0078082B">
            <w:pPr>
              <w:jc w:val="center"/>
              <w:rPr>
                <w:rFonts w:eastAsia="Calibri"/>
              </w:rPr>
            </w:pPr>
            <w:r>
              <w:t>52.59</w:t>
            </w:r>
          </w:p>
        </w:tc>
      </w:tr>
      <w:tr w:rsidR="0078082B" w14:paraId="08CF6005"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353C0C9E" w14:textId="77777777" w:rsidR="0078082B" w:rsidRDefault="0078082B">
            <w:pPr>
              <w:rPr>
                <w:rFonts w:eastAsia="Calibri"/>
              </w:rPr>
            </w:pPr>
            <w:r>
              <w:rPr>
                <w:rFonts w:eastAsia="Calibri"/>
              </w:rPr>
              <w:t>BM 2.2</w:t>
            </w:r>
          </w:p>
        </w:tc>
        <w:tc>
          <w:tcPr>
            <w:tcW w:w="1250" w:type="pct"/>
            <w:tcBorders>
              <w:top w:val="single" w:sz="4" w:space="0" w:color="auto"/>
              <w:left w:val="single" w:sz="4" w:space="0" w:color="auto"/>
              <w:bottom w:val="single" w:sz="4" w:space="0" w:color="auto"/>
              <w:right w:val="single" w:sz="4" w:space="0" w:color="auto"/>
            </w:tcBorders>
            <w:hideMark/>
          </w:tcPr>
          <w:p w14:paraId="5BBCCA23" w14:textId="77777777" w:rsidR="0078082B" w:rsidRDefault="0078082B">
            <w:pPr>
              <w:jc w:val="center"/>
              <w:rPr>
                <w:rFonts w:eastAsia="Calibri"/>
              </w:rPr>
            </w:pPr>
            <w:r>
              <w:rPr>
                <w:rFonts w:eastAsia="Calibri"/>
              </w:rPr>
              <w:t>51.79</w:t>
            </w:r>
          </w:p>
        </w:tc>
        <w:tc>
          <w:tcPr>
            <w:tcW w:w="1250" w:type="pct"/>
            <w:tcBorders>
              <w:top w:val="single" w:sz="4" w:space="0" w:color="auto"/>
              <w:left w:val="single" w:sz="4" w:space="0" w:color="auto"/>
              <w:bottom w:val="single" w:sz="4" w:space="0" w:color="auto"/>
              <w:right w:val="single" w:sz="4" w:space="0" w:color="auto"/>
            </w:tcBorders>
            <w:hideMark/>
          </w:tcPr>
          <w:p w14:paraId="74A37827" w14:textId="77777777" w:rsidR="0078082B" w:rsidRDefault="0078082B">
            <w:pPr>
              <w:jc w:val="center"/>
              <w:rPr>
                <w:rFonts w:eastAsia="Calibri"/>
              </w:rPr>
            </w:pPr>
            <w:r>
              <w:t>53.08</w:t>
            </w:r>
          </w:p>
        </w:tc>
        <w:tc>
          <w:tcPr>
            <w:tcW w:w="1250" w:type="pct"/>
            <w:tcBorders>
              <w:top w:val="single" w:sz="4" w:space="0" w:color="auto"/>
              <w:left w:val="single" w:sz="4" w:space="0" w:color="auto"/>
              <w:bottom w:val="single" w:sz="4" w:space="0" w:color="auto"/>
              <w:right w:val="single" w:sz="4" w:space="0" w:color="auto"/>
            </w:tcBorders>
            <w:hideMark/>
          </w:tcPr>
          <w:p w14:paraId="3E456F66" w14:textId="77777777" w:rsidR="0078082B" w:rsidRDefault="0078082B">
            <w:pPr>
              <w:jc w:val="center"/>
              <w:rPr>
                <w:rFonts w:eastAsia="Calibri"/>
              </w:rPr>
            </w:pPr>
            <w:r>
              <w:t>54.17</w:t>
            </w:r>
          </w:p>
        </w:tc>
      </w:tr>
      <w:tr w:rsidR="0078082B" w14:paraId="1201F555"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6A349A1" w14:textId="77777777" w:rsidR="0078082B" w:rsidRDefault="0078082B">
            <w:pPr>
              <w:rPr>
                <w:rFonts w:eastAsia="Calibri"/>
              </w:rPr>
            </w:pPr>
            <w:r>
              <w:rPr>
                <w:rFonts w:eastAsia="Calibri"/>
              </w:rPr>
              <w:t>BM 2.3</w:t>
            </w:r>
          </w:p>
        </w:tc>
        <w:tc>
          <w:tcPr>
            <w:tcW w:w="1250" w:type="pct"/>
            <w:tcBorders>
              <w:top w:val="single" w:sz="4" w:space="0" w:color="auto"/>
              <w:left w:val="single" w:sz="4" w:space="0" w:color="auto"/>
              <w:bottom w:val="single" w:sz="4" w:space="0" w:color="auto"/>
              <w:right w:val="single" w:sz="4" w:space="0" w:color="auto"/>
            </w:tcBorders>
            <w:hideMark/>
          </w:tcPr>
          <w:p w14:paraId="114C669B" w14:textId="77777777" w:rsidR="0078082B" w:rsidRDefault="0078082B">
            <w:pPr>
              <w:jc w:val="center"/>
              <w:rPr>
                <w:rFonts w:eastAsia="Calibri"/>
              </w:rPr>
            </w:pPr>
            <w:r>
              <w:rPr>
                <w:rFonts w:eastAsia="Calibri"/>
              </w:rPr>
              <w:t>53.94</w:t>
            </w:r>
          </w:p>
        </w:tc>
        <w:tc>
          <w:tcPr>
            <w:tcW w:w="1250" w:type="pct"/>
            <w:tcBorders>
              <w:top w:val="single" w:sz="4" w:space="0" w:color="auto"/>
              <w:left w:val="single" w:sz="4" w:space="0" w:color="auto"/>
              <w:bottom w:val="single" w:sz="4" w:space="0" w:color="auto"/>
              <w:right w:val="single" w:sz="4" w:space="0" w:color="auto"/>
            </w:tcBorders>
            <w:hideMark/>
          </w:tcPr>
          <w:p w14:paraId="3B08F5DE" w14:textId="77777777" w:rsidR="0078082B" w:rsidRDefault="0078082B">
            <w:pPr>
              <w:jc w:val="center"/>
              <w:rPr>
                <w:rFonts w:eastAsia="Calibri"/>
              </w:rPr>
            </w:pPr>
            <w:r>
              <w:t>55.29</w:t>
            </w:r>
          </w:p>
        </w:tc>
        <w:tc>
          <w:tcPr>
            <w:tcW w:w="1250" w:type="pct"/>
            <w:tcBorders>
              <w:top w:val="single" w:sz="4" w:space="0" w:color="auto"/>
              <w:left w:val="single" w:sz="4" w:space="0" w:color="auto"/>
              <w:bottom w:val="single" w:sz="4" w:space="0" w:color="auto"/>
              <w:right w:val="single" w:sz="4" w:space="0" w:color="auto"/>
            </w:tcBorders>
            <w:hideMark/>
          </w:tcPr>
          <w:p w14:paraId="61CD09E8" w14:textId="77777777" w:rsidR="0078082B" w:rsidRDefault="0078082B">
            <w:pPr>
              <w:jc w:val="center"/>
              <w:rPr>
                <w:rFonts w:eastAsia="Calibri"/>
              </w:rPr>
            </w:pPr>
            <w:r>
              <w:t>56.42</w:t>
            </w:r>
          </w:p>
        </w:tc>
      </w:tr>
      <w:tr w:rsidR="0078082B" w14:paraId="63097F1E"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02D6E81" w14:textId="77777777" w:rsidR="0078082B" w:rsidRDefault="0078082B">
            <w:pPr>
              <w:rPr>
                <w:rFonts w:eastAsia="Calibri"/>
              </w:rPr>
            </w:pPr>
            <w:r>
              <w:rPr>
                <w:rFonts w:eastAsia="Calibri"/>
              </w:rPr>
              <w:t>BM 2.4</w:t>
            </w:r>
          </w:p>
        </w:tc>
        <w:tc>
          <w:tcPr>
            <w:tcW w:w="1250" w:type="pct"/>
            <w:tcBorders>
              <w:top w:val="single" w:sz="4" w:space="0" w:color="auto"/>
              <w:left w:val="single" w:sz="4" w:space="0" w:color="auto"/>
              <w:bottom w:val="single" w:sz="4" w:space="0" w:color="auto"/>
              <w:right w:val="single" w:sz="4" w:space="0" w:color="auto"/>
            </w:tcBorders>
            <w:hideMark/>
          </w:tcPr>
          <w:p w14:paraId="19F546A6" w14:textId="77777777" w:rsidR="0078082B" w:rsidRDefault="0078082B">
            <w:pPr>
              <w:jc w:val="center"/>
              <w:rPr>
                <w:rFonts w:eastAsia="Calibri"/>
              </w:rPr>
            </w:pPr>
            <w:r>
              <w:rPr>
                <w:rFonts w:eastAsia="Calibri"/>
              </w:rPr>
              <w:t>55.66</w:t>
            </w:r>
          </w:p>
        </w:tc>
        <w:tc>
          <w:tcPr>
            <w:tcW w:w="1250" w:type="pct"/>
            <w:tcBorders>
              <w:top w:val="single" w:sz="4" w:space="0" w:color="auto"/>
              <w:left w:val="single" w:sz="4" w:space="0" w:color="auto"/>
              <w:bottom w:val="single" w:sz="4" w:space="0" w:color="auto"/>
              <w:right w:val="single" w:sz="4" w:space="0" w:color="auto"/>
            </w:tcBorders>
            <w:hideMark/>
          </w:tcPr>
          <w:p w14:paraId="71A4047A" w14:textId="77777777" w:rsidR="0078082B" w:rsidRDefault="0078082B">
            <w:pPr>
              <w:jc w:val="center"/>
              <w:rPr>
                <w:rFonts w:eastAsia="Calibri"/>
              </w:rPr>
            </w:pPr>
            <w:r>
              <w:t>57.05</w:t>
            </w:r>
          </w:p>
        </w:tc>
        <w:tc>
          <w:tcPr>
            <w:tcW w:w="1250" w:type="pct"/>
            <w:tcBorders>
              <w:top w:val="single" w:sz="4" w:space="0" w:color="auto"/>
              <w:left w:val="single" w:sz="4" w:space="0" w:color="auto"/>
              <w:bottom w:val="single" w:sz="4" w:space="0" w:color="auto"/>
              <w:right w:val="single" w:sz="4" w:space="0" w:color="auto"/>
            </w:tcBorders>
            <w:hideMark/>
          </w:tcPr>
          <w:p w14:paraId="3C4CA2AC" w14:textId="77777777" w:rsidR="0078082B" w:rsidRDefault="0078082B">
            <w:pPr>
              <w:jc w:val="center"/>
              <w:rPr>
                <w:rFonts w:eastAsia="Calibri"/>
              </w:rPr>
            </w:pPr>
            <w:r>
              <w:t>58.22</w:t>
            </w:r>
          </w:p>
        </w:tc>
      </w:tr>
    </w:tbl>
    <w:p w14:paraId="7E5E8B8B" w14:textId="77777777" w:rsidR="0078082B" w:rsidRDefault="0078082B" w:rsidP="0078082B"/>
    <w:p w14:paraId="0C1C580C" w14:textId="77777777" w:rsidR="0078082B" w:rsidRDefault="0078082B" w:rsidP="0078082B">
      <w:pPr>
        <w:pStyle w:val="Level2A"/>
      </w:pPr>
      <w:r>
        <w:t>1.2</w:t>
      </w:r>
      <w:r>
        <w:tab/>
        <w:t>Short-term Temporary School Administrative and Support Staff - Rates of Pay</w:t>
      </w:r>
    </w:p>
    <w:p w14:paraId="366A8446" w14:textId="77777777" w:rsidR="0078082B" w:rsidRDefault="0078082B" w:rsidP="0078082B"/>
    <w:tbl>
      <w:tblPr>
        <w:tblW w:w="455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1"/>
      </w:tblGrid>
      <w:tr w:rsidR="0078082B" w14:paraId="29B17098" w14:textId="77777777" w:rsidTr="004961DE">
        <w:trPr>
          <w:cantSplit/>
        </w:trPr>
        <w:tc>
          <w:tcPr>
            <w:tcW w:w="1250" w:type="pct"/>
            <w:tcBorders>
              <w:top w:val="single" w:sz="4" w:space="0" w:color="auto"/>
              <w:left w:val="single" w:sz="4" w:space="0" w:color="auto"/>
              <w:bottom w:val="nil"/>
              <w:right w:val="single" w:sz="4" w:space="0" w:color="auto"/>
            </w:tcBorders>
          </w:tcPr>
          <w:p w14:paraId="2F6148F3" w14:textId="77777777" w:rsidR="0078082B" w:rsidRDefault="0078082B">
            <w:pPr>
              <w:rPr>
                <w:rFonts w:eastAsia="Calibri"/>
              </w:rPr>
            </w:pPr>
          </w:p>
        </w:tc>
        <w:tc>
          <w:tcPr>
            <w:tcW w:w="1250" w:type="pct"/>
            <w:tcBorders>
              <w:top w:val="single" w:sz="4" w:space="0" w:color="auto"/>
              <w:left w:val="single" w:sz="4" w:space="0" w:color="auto"/>
              <w:bottom w:val="nil"/>
              <w:right w:val="single" w:sz="4" w:space="0" w:color="auto"/>
            </w:tcBorders>
            <w:hideMark/>
          </w:tcPr>
          <w:p w14:paraId="42384BBF" w14:textId="77777777" w:rsidR="0078082B" w:rsidRDefault="0078082B">
            <w:pPr>
              <w:jc w:val="center"/>
            </w:pPr>
            <w:r>
              <w:rPr>
                <w:rFonts w:eastAsia="Calibri"/>
              </w:rPr>
              <w:t>Rates of Pay from first</w:t>
            </w:r>
          </w:p>
        </w:tc>
        <w:tc>
          <w:tcPr>
            <w:tcW w:w="1250" w:type="pct"/>
            <w:tcBorders>
              <w:top w:val="single" w:sz="4" w:space="0" w:color="auto"/>
              <w:left w:val="single" w:sz="4" w:space="0" w:color="auto"/>
              <w:bottom w:val="nil"/>
              <w:right w:val="single" w:sz="4" w:space="0" w:color="auto"/>
            </w:tcBorders>
            <w:hideMark/>
          </w:tcPr>
          <w:p w14:paraId="04BEC471" w14:textId="77777777" w:rsidR="0078082B" w:rsidRDefault="0078082B">
            <w:pPr>
              <w:jc w:val="center"/>
            </w:pPr>
            <w:r>
              <w:rPr>
                <w:rFonts w:eastAsia="Calibri"/>
              </w:rPr>
              <w:t>Rates of Pay from first</w:t>
            </w:r>
          </w:p>
        </w:tc>
        <w:tc>
          <w:tcPr>
            <w:tcW w:w="1250" w:type="pct"/>
            <w:tcBorders>
              <w:top w:val="single" w:sz="4" w:space="0" w:color="auto"/>
              <w:left w:val="single" w:sz="4" w:space="0" w:color="auto"/>
              <w:bottom w:val="nil"/>
              <w:right w:val="single" w:sz="4" w:space="0" w:color="auto"/>
            </w:tcBorders>
            <w:hideMark/>
          </w:tcPr>
          <w:p w14:paraId="2582E5AA" w14:textId="77777777" w:rsidR="0078082B" w:rsidRDefault="0078082B">
            <w:pPr>
              <w:jc w:val="center"/>
            </w:pPr>
            <w:r>
              <w:rPr>
                <w:rFonts w:eastAsia="Calibri"/>
              </w:rPr>
              <w:t>Rates of Pay from first</w:t>
            </w:r>
          </w:p>
        </w:tc>
      </w:tr>
      <w:tr w:rsidR="0078082B" w14:paraId="4A6A4AA1" w14:textId="77777777" w:rsidTr="004961DE">
        <w:trPr>
          <w:cantSplit/>
        </w:trPr>
        <w:tc>
          <w:tcPr>
            <w:tcW w:w="1250" w:type="pct"/>
            <w:tcBorders>
              <w:top w:val="nil"/>
              <w:left w:val="single" w:sz="4" w:space="0" w:color="auto"/>
              <w:bottom w:val="nil"/>
              <w:right w:val="single" w:sz="4" w:space="0" w:color="auto"/>
            </w:tcBorders>
          </w:tcPr>
          <w:p w14:paraId="173935C9"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08D12D33" w14:textId="77777777" w:rsidR="0078082B" w:rsidRDefault="0078082B">
            <w:pPr>
              <w:jc w:val="center"/>
            </w:pPr>
            <w:r>
              <w:rPr>
                <w:rFonts w:eastAsia="Calibri"/>
              </w:rPr>
              <w:t>pay period on or after</w:t>
            </w:r>
          </w:p>
        </w:tc>
        <w:tc>
          <w:tcPr>
            <w:tcW w:w="1250" w:type="pct"/>
            <w:tcBorders>
              <w:top w:val="nil"/>
              <w:left w:val="single" w:sz="4" w:space="0" w:color="auto"/>
              <w:bottom w:val="nil"/>
              <w:right w:val="single" w:sz="4" w:space="0" w:color="auto"/>
            </w:tcBorders>
            <w:hideMark/>
          </w:tcPr>
          <w:p w14:paraId="5BBFB473" w14:textId="77777777" w:rsidR="0078082B" w:rsidRDefault="0078082B">
            <w:pPr>
              <w:jc w:val="center"/>
            </w:pPr>
            <w:r>
              <w:rPr>
                <w:rFonts w:eastAsia="Calibri"/>
              </w:rPr>
              <w:t>pay period on or after</w:t>
            </w:r>
          </w:p>
        </w:tc>
        <w:tc>
          <w:tcPr>
            <w:tcW w:w="1250" w:type="pct"/>
            <w:tcBorders>
              <w:top w:val="nil"/>
              <w:left w:val="single" w:sz="4" w:space="0" w:color="auto"/>
              <w:bottom w:val="nil"/>
              <w:right w:val="single" w:sz="4" w:space="0" w:color="auto"/>
            </w:tcBorders>
            <w:hideMark/>
          </w:tcPr>
          <w:p w14:paraId="647A7F16" w14:textId="77777777" w:rsidR="0078082B" w:rsidRDefault="0078082B">
            <w:pPr>
              <w:jc w:val="center"/>
            </w:pPr>
            <w:r>
              <w:rPr>
                <w:rFonts w:eastAsia="Calibri"/>
              </w:rPr>
              <w:t>pay period on or after</w:t>
            </w:r>
          </w:p>
        </w:tc>
      </w:tr>
      <w:tr w:rsidR="0078082B" w14:paraId="2E9A13F4" w14:textId="77777777" w:rsidTr="004961DE">
        <w:trPr>
          <w:cantSplit/>
        </w:trPr>
        <w:tc>
          <w:tcPr>
            <w:tcW w:w="1250" w:type="pct"/>
            <w:tcBorders>
              <w:top w:val="nil"/>
              <w:left w:val="single" w:sz="4" w:space="0" w:color="auto"/>
              <w:bottom w:val="nil"/>
              <w:right w:val="single" w:sz="4" w:space="0" w:color="auto"/>
            </w:tcBorders>
          </w:tcPr>
          <w:p w14:paraId="6ABDE1F2"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1191EA7E" w14:textId="77777777" w:rsidR="0078082B" w:rsidRDefault="0078082B">
            <w:pPr>
              <w:jc w:val="center"/>
            </w:pPr>
            <w:r>
              <w:rPr>
                <w:rFonts w:eastAsia="Calibri"/>
              </w:rPr>
              <w:t>1 July 2019</w:t>
            </w:r>
          </w:p>
        </w:tc>
        <w:tc>
          <w:tcPr>
            <w:tcW w:w="1250" w:type="pct"/>
            <w:tcBorders>
              <w:top w:val="nil"/>
              <w:left w:val="single" w:sz="4" w:space="0" w:color="auto"/>
              <w:bottom w:val="nil"/>
              <w:right w:val="single" w:sz="4" w:space="0" w:color="auto"/>
            </w:tcBorders>
            <w:hideMark/>
          </w:tcPr>
          <w:p w14:paraId="25DD94A1" w14:textId="77777777" w:rsidR="0078082B" w:rsidRDefault="0078082B">
            <w:pPr>
              <w:jc w:val="center"/>
            </w:pPr>
            <w:r>
              <w:rPr>
                <w:rFonts w:eastAsia="Calibri"/>
              </w:rPr>
              <w:t>1 July 2020</w:t>
            </w:r>
          </w:p>
        </w:tc>
        <w:tc>
          <w:tcPr>
            <w:tcW w:w="1250" w:type="pct"/>
            <w:tcBorders>
              <w:top w:val="nil"/>
              <w:left w:val="single" w:sz="4" w:space="0" w:color="auto"/>
              <w:bottom w:val="nil"/>
              <w:right w:val="single" w:sz="4" w:space="0" w:color="auto"/>
            </w:tcBorders>
            <w:hideMark/>
          </w:tcPr>
          <w:p w14:paraId="409BA873" w14:textId="77777777" w:rsidR="0078082B" w:rsidRDefault="0078082B">
            <w:pPr>
              <w:jc w:val="center"/>
            </w:pPr>
            <w:r>
              <w:rPr>
                <w:rFonts w:eastAsia="Calibri"/>
              </w:rPr>
              <w:t>1 July 2021</w:t>
            </w:r>
          </w:p>
        </w:tc>
      </w:tr>
      <w:tr w:rsidR="0078082B" w14:paraId="73A5B158" w14:textId="77777777" w:rsidTr="004961DE">
        <w:trPr>
          <w:cantSplit/>
        </w:trPr>
        <w:tc>
          <w:tcPr>
            <w:tcW w:w="1250" w:type="pct"/>
            <w:tcBorders>
              <w:top w:val="nil"/>
              <w:left w:val="single" w:sz="4" w:space="0" w:color="auto"/>
              <w:bottom w:val="nil"/>
              <w:right w:val="single" w:sz="4" w:space="0" w:color="auto"/>
            </w:tcBorders>
          </w:tcPr>
          <w:p w14:paraId="67FC38C0"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521A1808" w14:textId="77777777" w:rsidR="0078082B" w:rsidRDefault="0078082B">
            <w:pPr>
              <w:jc w:val="center"/>
            </w:pPr>
            <w:r>
              <w:rPr>
                <w:rFonts w:eastAsia="Calibri"/>
              </w:rPr>
              <w:t>Per hour</w:t>
            </w:r>
          </w:p>
        </w:tc>
        <w:tc>
          <w:tcPr>
            <w:tcW w:w="1250" w:type="pct"/>
            <w:tcBorders>
              <w:top w:val="nil"/>
              <w:left w:val="single" w:sz="4" w:space="0" w:color="auto"/>
              <w:bottom w:val="nil"/>
              <w:right w:val="single" w:sz="4" w:space="0" w:color="auto"/>
            </w:tcBorders>
            <w:hideMark/>
          </w:tcPr>
          <w:p w14:paraId="4E18D587" w14:textId="77777777" w:rsidR="0078082B" w:rsidRDefault="0078082B">
            <w:pPr>
              <w:jc w:val="center"/>
            </w:pPr>
            <w:r>
              <w:rPr>
                <w:rFonts w:eastAsia="Calibri"/>
              </w:rPr>
              <w:t>Per Hour</w:t>
            </w:r>
          </w:p>
        </w:tc>
        <w:tc>
          <w:tcPr>
            <w:tcW w:w="1250" w:type="pct"/>
            <w:tcBorders>
              <w:top w:val="nil"/>
              <w:left w:val="single" w:sz="4" w:space="0" w:color="auto"/>
              <w:bottom w:val="nil"/>
              <w:right w:val="single" w:sz="4" w:space="0" w:color="auto"/>
            </w:tcBorders>
            <w:hideMark/>
          </w:tcPr>
          <w:p w14:paraId="29C48817" w14:textId="77777777" w:rsidR="0078082B" w:rsidRDefault="0078082B">
            <w:pPr>
              <w:jc w:val="center"/>
            </w:pPr>
            <w:r>
              <w:rPr>
                <w:rFonts w:eastAsia="Calibri"/>
              </w:rPr>
              <w:t>Per Hour</w:t>
            </w:r>
          </w:p>
        </w:tc>
      </w:tr>
      <w:tr w:rsidR="0078082B" w14:paraId="0AE690ED" w14:textId="77777777" w:rsidTr="004961DE">
        <w:trPr>
          <w:cantSplit/>
        </w:trPr>
        <w:tc>
          <w:tcPr>
            <w:tcW w:w="1250" w:type="pct"/>
            <w:tcBorders>
              <w:top w:val="nil"/>
              <w:left w:val="single" w:sz="4" w:space="0" w:color="auto"/>
              <w:bottom w:val="nil"/>
              <w:right w:val="single" w:sz="4" w:space="0" w:color="auto"/>
            </w:tcBorders>
          </w:tcPr>
          <w:p w14:paraId="369178C0" w14:textId="77777777" w:rsidR="0078082B" w:rsidRDefault="0078082B">
            <w:pPr>
              <w:rPr>
                <w:rFonts w:eastAsia="Calibri"/>
              </w:rPr>
            </w:pPr>
          </w:p>
        </w:tc>
        <w:tc>
          <w:tcPr>
            <w:tcW w:w="1250" w:type="pct"/>
            <w:tcBorders>
              <w:top w:val="nil"/>
              <w:left w:val="single" w:sz="4" w:space="0" w:color="auto"/>
              <w:bottom w:val="nil"/>
              <w:right w:val="single" w:sz="4" w:space="0" w:color="auto"/>
            </w:tcBorders>
            <w:hideMark/>
          </w:tcPr>
          <w:p w14:paraId="05D23A4A" w14:textId="752EA423" w:rsidR="0078082B" w:rsidRDefault="0078082B">
            <w:pPr>
              <w:jc w:val="center"/>
              <w:rPr>
                <w:rFonts w:eastAsia="Calibri"/>
              </w:rPr>
            </w:pPr>
          </w:p>
        </w:tc>
        <w:tc>
          <w:tcPr>
            <w:tcW w:w="1250" w:type="pct"/>
            <w:tcBorders>
              <w:top w:val="nil"/>
              <w:left w:val="single" w:sz="4" w:space="0" w:color="auto"/>
              <w:bottom w:val="nil"/>
              <w:right w:val="single" w:sz="4" w:space="0" w:color="auto"/>
            </w:tcBorders>
            <w:hideMark/>
          </w:tcPr>
          <w:p w14:paraId="6D12E8DF" w14:textId="77777777" w:rsidR="0078082B" w:rsidRDefault="0078082B">
            <w:pPr>
              <w:jc w:val="center"/>
            </w:pPr>
            <w:r>
              <w:rPr>
                <w:rFonts w:eastAsia="Calibri"/>
              </w:rPr>
              <w:t>2.5%</w:t>
            </w:r>
          </w:p>
        </w:tc>
        <w:tc>
          <w:tcPr>
            <w:tcW w:w="1250" w:type="pct"/>
            <w:tcBorders>
              <w:top w:val="nil"/>
              <w:left w:val="single" w:sz="4" w:space="0" w:color="auto"/>
              <w:bottom w:val="nil"/>
              <w:right w:val="single" w:sz="4" w:space="0" w:color="auto"/>
            </w:tcBorders>
            <w:hideMark/>
          </w:tcPr>
          <w:p w14:paraId="097C9180" w14:textId="77777777" w:rsidR="0078082B" w:rsidRDefault="0078082B">
            <w:pPr>
              <w:jc w:val="center"/>
            </w:pPr>
            <w:r>
              <w:rPr>
                <w:rFonts w:eastAsia="Calibri"/>
              </w:rPr>
              <w:t>2.04%</w:t>
            </w:r>
          </w:p>
        </w:tc>
      </w:tr>
      <w:tr w:rsidR="0078082B" w14:paraId="481CB604" w14:textId="77777777" w:rsidTr="004961DE">
        <w:trPr>
          <w:cantSplit/>
        </w:trPr>
        <w:tc>
          <w:tcPr>
            <w:tcW w:w="1250" w:type="pct"/>
            <w:tcBorders>
              <w:top w:val="nil"/>
              <w:left w:val="single" w:sz="4" w:space="0" w:color="auto"/>
              <w:bottom w:val="nil"/>
              <w:right w:val="single" w:sz="4" w:space="0" w:color="auto"/>
            </w:tcBorders>
          </w:tcPr>
          <w:p w14:paraId="4A529B21" w14:textId="77777777" w:rsidR="0078082B" w:rsidRDefault="0078082B">
            <w:pPr>
              <w:rPr>
                <w:rFonts w:eastAsia="Calibri"/>
              </w:rPr>
            </w:pPr>
          </w:p>
        </w:tc>
        <w:tc>
          <w:tcPr>
            <w:tcW w:w="1250" w:type="pct"/>
            <w:tcBorders>
              <w:top w:val="nil"/>
              <w:left w:val="single" w:sz="4" w:space="0" w:color="auto"/>
              <w:bottom w:val="nil"/>
              <w:right w:val="single" w:sz="4" w:space="0" w:color="auto"/>
            </w:tcBorders>
          </w:tcPr>
          <w:p w14:paraId="5E162252" w14:textId="195BDB63" w:rsidR="0078082B" w:rsidRDefault="000675C5">
            <w:pPr>
              <w:jc w:val="center"/>
              <w:rPr>
                <w:rFonts w:eastAsia="Calibri"/>
              </w:rPr>
            </w:pPr>
            <w:r>
              <w:rPr>
                <w:rFonts w:eastAsia="Calibri"/>
              </w:rPr>
              <w:t>$</w:t>
            </w:r>
          </w:p>
        </w:tc>
        <w:tc>
          <w:tcPr>
            <w:tcW w:w="1250" w:type="pct"/>
            <w:tcBorders>
              <w:top w:val="nil"/>
              <w:left w:val="single" w:sz="4" w:space="0" w:color="auto"/>
              <w:bottom w:val="nil"/>
              <w:right w:val="single" w:sz="4" w:space="0" w:color="auto"/>
            </w:tcBorders>
            <w:hideMark/>
          </w:tcPr>
          <w:p w14:paraId="122F7BC2" w14:textId="77777777" w:rsidR="0078082B" w:rsidRDefault="0078082B">
            <w:pPr>
              <w:jc w:val="center"/>
              <w:rPr>
                <w:rFonts w:eastAsia="Calibri"/>
              </w:rPr>
            </w:pPr>
            <w:r>
              <w:rPr>
                <w:rFonts w:eastAsia="Calibri"/>
              </w:rPr>
              <w:t>$</w:t>
            </w:r>
          </w:p>
        </w:tc>
        <w:tc>
          <w:tcPr>
            <w:tcW w:w="1250" w:type="pct"/>
            <w:tcBorders>
              <w:top w:val="nil"/>
              <w:left w:val="single" w:sz="4" w:space="0" w:color="auto"/>
              <w:bottom w:val="nil"/>
              <w:right w:val="single" w:sz="4" w:space="0" w:color="auto"/>
            </w:tcBorders>
            <w:hideMark/>
          </w:tcPr>
          <w:p w14:paraId="42AB7E65" w14:textId="77777777" w:rsidR="0078082B" w:rsidRDefault="0078082B">
            <w:pPr>
              <w:jc w:val="center"/>
              <w:rPr>
                <w:rFonts w:eastAsia="Calibri"/>
              </w:rPr>
            </w:pPr>
            <w:r>
              <w:rPr>
                <w:rFonts w:eastAsia="Calibri"/>
              </w:rPr>
              <w:t>$</w:t>
            </w:r>
          </w:p>
        </w:tc>
      </w:tr>
      <w:tr w:rsidR="0078082B" w14:paraId="44924789"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07FA2AE" w14:textId="77777777" w:rsidR="0078082B" w:rsidRDefault="0078082B">
            <w:pPr>
              <w:rPr>
                <w:rFonts w:eastAsia="Calibri"/>
              </w:rPr>
            </w:pPr>
            <w:r>
              <w:rPr>
                <w:rFonts w:eastAsia="Calibri"/>
              </w:rPr>
              <w:t>SAM 1</w:t>
            </w:r>
          </w:p>
        </w:tc>
        <w:tc>
          <w:tcPr>
            <w:tcW w:w="1250" w:type="pct"/>
            <w:tcBorders>
              <w:top w:val="single" w:sz="4" w:space="0" w:color="auto"/>
              <w:left w:val="single" w:sz="4" w:space="0" w:color="auto"/>
              <w:bottom w:val="single" w:sz="4" w:space="0" w:color="auto"/>
              <w:right w:val="single" w:sz="4" w:space="0" w:color="auto"/>
            </w:tcBorders>
            <w:hideMark/>
          </w:tcPr>
          <w:p w14:paraId="0B909DEB" w14:textId="77777777" w:rsidR="0078082B" w:rsidRDefault="0078082B">
            <w:pPr>
              <w:jc w:val="center"/>
              <w:rPr>
                <w:rFonts w:eastAsia="Calibri"/>
              </w:rPr>
            </w:pPr>
            <w:r>
              <w:rPr>
                <w:rFonts w:eastAsia="Calibri"/>
              </w:rPr>
              <w:t>45.24</w:t>
            </w:r>
          </w:p>
        </w:tc>
        <w:tc>
          <w:tcPr>
            <w:tcW w:w="1250" w:type="pct"/>
            <w:tcBorders>
              <w:top w:val="single" w:sz="4" w:space="0" w:color="auto"/>
              <w:left w:val="single" w:sz="4" w:space="0" w:color="auto"/>
              <w:bottom w:val="single" w:sz="4" w:space="0" w:color="auto"/>
              <w:right w:val="single" w:sz="4" w:space="0" w:color="auto"/>
            </w:tcBorders>
            <w:hideMark/>
          </w:tcPr>
          <w:p w14:paraId="4606F665" w14:textId="77777777" w:rsidR="0078082B" w:rsidRDefault="0078082B">
            <w:pPr>
              <w:jc w:val="center"/>
              <w:rPr>
                <w:rFonts w:eastAsia="Calibri"/>
              </w:rPr>
            </w:pPr>
            <w:r>
              <w:rPr>
                <w:rFonts w:eastAsia="Calibri"/>
              </w:rPr>
              <w:t>46.38</w:t>
            </w:r>
          </w:p>
        </w:tc>
        <w:tc>
          <w:tcPr>
            <w:tcW w:w="1250" w:type="pct"/>
            <w:tcBorders>
              <w:top w:val="single" w:sz="4" w:space="0" w:color="auto"/>
              <w:left w:val="single" w:sz="4" w:space="0" w:color="auto"/>
              <w:bottom w:val="single" w:sz="4" w:space="0" w:color="auto"/>
              <w:right w:val="single" w:sz="4" w:space="0" w:color="auto"/>
            </w:tcBorders>
            <w:hideMark/>
          </w:tcPr>
          <w:p w14:paraId="1427591C" w14:textId="77777777" w:rsidR="0078082B" w:rsidRDefault="0078082B">
            <w:pPr>
              <w:jc w:val="center"/>
              <w:rPr>
                <w:rFonts w:eastAsia="Calibri"/>
              </w:rPr>
            </w:pPr>
            <w:r>
              <w:rPr>
                <w:rFonts w:eastAsia="Calibri"/>
              </w:rPr>
              <w:t>47.32</w:t>
            </w:r>
          </w:p>
        </w:tc>
      </w:tr>
      <w:tr w:rsidR="0078082B" w14:paraId="63571C97"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3ACF2DBC" w14:textId="77777777" w:rsidR="0078082B" w:rsidRDefault="0078082B">
            <w:pPr>
              <w:rPr>
                <w:rFonts w:eastAsia="Calibri"/>
              </w:rPr>
            </w:pPr>
            <w:r>
              <w:rPr>
                <w:rFonts w:eastAsia="Calibri"/>
              </w:rPr>
              <w:t>SAM 2</w:t>
            </w:r>
          </w:p>
        </w:tc>
        <w:tc>
          <w:tcPr>
            <w:tcW w:w="1250" w:type="pct"/>
            <w:tcBorders>
              <w:top w:val="single" w:sz="4" w:space="0" w:color="auto"/>
              <w:left w:val="single" w:sz="4" w:space="0" w:color="auto"/>
              <w:bottom w:val="single" w:sz="4" w:space="0" w:color="auto"/>
              <w:right w:val="single" w:sz="4" w:space="0" w:color="auto"/>
            </w:tcBorders>
            <w:hideMark/>
          </w:tcPr>
          <w:p w14:paraId="391A4C68" w14:textId="77777777" w:rsidR="0078082B" w:rsidRDefault="0078082B">
            <w:pPr>
              <w:jc w:val="center"/>
              <w:rPr>
                <w:rFonts w:eastAsia="Calibri"/>
              </w:rPr>
            </w:pPr>
            <w:r>
              <w:rPr>
                <w:rFonts w:eastAsia="Calibri"/>
              </w:rPr>
              <w:t>46.49</w:t>
            </w:r>
          </w:p>
        </w:tc>
        <w:tc>
          <w:tcPr>
            <w:tcW w:w="1250" w:type="pct"/>
            <w:tcBorders>
              <w:top w:val="single" w:sz="4" w:space="0" w:color="auto"/>
              <w:left w:val="single" w:sz="4" w:space="0" w:color="auto"/>
              <w:bottom w:val="single" w:sz="4" w:space="0" w:color="auto"/>
              <w:right w:val="single" w:sz="4" w:space="0" w:color="auto"/>
            </w:tcBorders>
            <w:hideMark/>
          </w:tcPr>
          <w:p w14:paraId="40F1F3B8" w14:textId="77777777" w:rsidR="0078082B" w:rsidRDefault="0078082B">
            <w:pPr>
              <w:jc w:val="center"/>
              <w:rPr>
                <w:rFonts w:eastAsia="Calibri"/>
              </w:rPr>
            </w:pPr>
            <w:r>
              <w:rPr>
                <w:rFonts w:eastAsia="Calibri"/>
              </w:rPr>
              <w:t>47.65</w:t>
            </w:r>
          </w:p>
        </w:tc>
        <w:tc>
          <w:tcPr>
            <w:tcW w:w="1250" w:type="pct"/>
            <w:tcBorders>
              <w:top w:val="single" w:sz="4" w:space="0" w:color="auto"/>
              <w:left w:val="single" w:sz="4" w:space="0" w:color="auto"/>
              <w:bottom w:val="single" w:sz="4" w:space="0" w:color="auto"/>
              <w:right w:val="single" w:sz="4" w:space="0" w:color="auto"/>
            </w:tcBorders>
            <w:hideMark/>
          </w:tcPr>
          <w:p w14:paraId="1D1FADB1" w14:textId="77777777" w:rsidR="0078082B" w:rsidRDefault="0078082B">
            <w:pPr>
              <w:jc w:val="center"/>
              <w:rPr>
                <w:rFonts w:eastAsia="Calibri"/>
              </w:rPr>
            </w:pPr>
            <w:r>
              <w:rPr>
                <w:rFonts w:eastAsia="Calibri"/>
              </w:rPr>
              <w:t>48.62</w:t>
            </w:r>
          </w:p>
        </w:tc>
      </w:tr>
      <w:tr w:rsidR="0078082B" w14:paraId="1D5B97DA"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FF0BD07" w14:textId="77777777" w:rsidR="0078082B" w:rsidRDefault="0078082B">
            <w:pPr>
              <w:rPr>
                <w:rFonts w:eastAsia="Calibri"/>
              </w:rPr>
            </w:pPr>
            <w:r>
              <w:rPr>
                <w:rFonts w:eastAsia="Calibri"/>
              </w:rPr>
              <w:t>SAM 3</w:t>
            </w:r>
          </w:p>
        </w:tc>
        <w:tc>
          <w:tcPr>
            <w:tcW w:w="1250" w:type="pct"/>
            <w:tcBorders>
              <w:top w:val="single" w:sz="4" w:space="0" w:color="auto"/>
              <w:left w:val="single" w:sz="4" w:space="0" w:color="auto"/>
              <w:bottom w:val="single" w:sz="4" w:space="0" w:color="auto"/>
              <w:right w:val="single" w:sz="4" w:space="0" w:color="auto"/>
            </w:tcBorders>
            <w:hideMark/>
          </w:tcPr>
          <w:p w14:paraId="719065CB" w14:textId="77777777" w:rsidR="0078082B" w:rsidRDefault="0078082B">
            <w:pPr>
              <w:jc w:val="center"/>
              <w:rPr>
                <w:rFonts w:eastAsia="Calibri"/>
              </w:rPr>
            </w:pPr>
            <w:r>
              <w:rPr>
                <w:rFonts w:eastAsia="Calibri"/>
              </w:rPr>
              <w:t>47.81</w:t>
            </w:r>
          </w:p>
        </w:tc>
        <w:tc>
          <w:tcPr>
            <w:tcW w:w="1250" w:type="pct"/>
            <w:tcBorders>
              <w:top w:val="single" w:sz="4" w:space="0" w:color="auto"/>
              <w:left w:val="single" w:sz="4" w:space="0" w:color="auto"/>
              <w:bottom w:val="single" w:sz="4" w:space="0" w:color="auto"/>
              <w:right w:val="single" w:sz="4" w:space="0" w:color="auto"/>
            </w:tcBorders>
            <w:hideMark/>
          </w:tcPr>
          <w:p w14:paraId="4B9E1C0D" w14:textId="77777777" w:rsidR="0078082B" w:rsidRDefault="0078082B">
            <w:pPr>
              <w:jc w:val="center"/>
              <w:rPr>
                <w:rFonts w:eastAsia="Calibri"/>
              </w:rPr>
            </w:pPr>
            <w:r>
              <w:rPr>
                <w:rFonts w:eastAsia="Calibri"/>
              </w:rPr>
              <w:t>49.00</w:t>
            </w:r>
          </w:p>
        </w:tc>
        <w:tc>
          <w:tcPr>
            <w:tcW w:w="1250" w:type="pct"/>
            <w:tcBorders>
              <w:top w:val="single" w:sz="4" w:space="0" w:color="auto"/>
              <w:left w:val="single" w:sz="4" w:space="0" w:color="auto"/>
              <w:bottom w:val="single" w:sz="4" w:space="0" w:color="auto"/>
              <w:right w:val="single" w:sz="4" w:space="0" w:color="auto"/>
            </w:tcBorders>
            <w:hideMark/>
          </w:tcPr>
          <w:p w14:paraId="0BA6E994" w14:textId="77777777" w:rsidR="0078082B" w:rsidRDefault="0078082B">
            <w:pPr>
              <w:jc w:val="center"/>
              <w:rPr>
                <w:rFonts w:eastAsia="Calibri"/>
              </w:rPr>
            </w:pPr>
            <w:r>
              <w:rPr>
                <w:rFonts w:eastAsia="Calibri"/>
              </w:rPr>
              <w:t>50.00</w:t>
            </w:r>
          </w:p>
        </w:tc>
      </w:tr>
      <w:tr w:rsidR="0078082B" w14:paraId="33B02F91"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5DDD4BCD" w14:textId="77777777" w:rsidR="0078082B" w:rsidRDefault="0078082B">
            <w:pPr>
              <w:rPr>
                <w:rFonts w:eastAsia="Calibri"/>
              </w:rPr>
            </w:pPr>
            <w:r>
              <w:rPr>
                <w:rFonts w:eastAsia="Calibri"/>
              </w:rPr>
              <w:t>SAM 4</w:t>
            </w:r>
          </w:p>
        </w:tc>
        <w:tc>
          <w:tcPr>
            <w:tcW w:w="1250" w:type="pct"/>
            <w:tcBorders>
              <w:top w:val="single" w:sz="4" w:space="0" w:color="auto"/>
              <w:left w:val="single" w:sz="4" w:space="0" w:color="auto"/>
              <w:bottom w:val="single" w:sz="4" w:space="0" w:color="auto"/>
              <w:right w:val="single" w:sz="4" w:space="0" w:color="auto"/>
            </w:tcBorders>
            <w:hideMark/>
          </w:tcPr>
          <w:p w14:paraId="0DB1EDDD" w14:textId="77777777" w:rsidR="0078082B" w:rsidRDefault="0078082B">
            <w:pPr>
              <w:jc w:val="center"/>
              <w:rPr>
                <w:rFonts w:eastAsia="Calibri"/>
              </w:rPr>
            </w:pPr>
            <w:r>
              <w:rPr>
                <w:rFonts w:eastAsia="Calibri"/>
              </w:rPr>
              <w:t>49.26</w:t>
            </w:r>
          </w:p>
        </w:tc>
        <w:tc>
          <w:tcPr>
            <w:tcW w:w="1250" w:type="pct"/>
            <w:tcBorders>
              <w:top w:val="single" w:sz="4" w:space="0" w:color="auto"/>
              <w:left w:val="single" w:sz="4" w:space="0" w:color="auto"/>
              <w:bottom w:val="single" w:sz="4" w:space="0" w:color="auto"/>
              <w:right w:val="single" w:sz="4" w:space="0" w:color="auto"/>
            </w:tcBorders>
            <w:hideMark/>
          </w:tcPr>
          <w:p w14:paraId="7DFEEA75" w14:textId="77777777" w:rsidR="0078082B" w:rsidRDefault="0078082B">
            <w:pPr>
              <w:jc w:val="center"/>
              <w:rPr>
                <w:rFonts w:eastAsia="Calibri"/>
              </w:rPr>
            </w:pPr>
            <w:r>
              <w:rPr>
                <w:rFonts w:eastAsia="Calibri"/>
              </w:rPr>
              <w:t>50.49</w:t>
            </w:r>
          </w:p>
        </w:tc>
        <w:tc>
          <w:tcPr>
            <w:tcW w:w="1250" w:type="pct"/>
            <w:tcBorders>
              <w:top w:val="single" w:sz="4" w:space="0" w:color="auto"/>
              <w:left w:val="single" w:sz="4" w:space="0" w:color="auto"/>
              <w:bottom w:val="single" w:sz="4" w:space="0" w:color="auto"/>
              <w:right w:val="single" w:sz="4" w:space="0" w:color="auto"/>
            </w:tcBorders>
            <w:hideMark/>
          </w:tcPr>
          <w:p w14:paraId="37758D08" w14:textId="77777777" w:rsidR="0078082B" w:rsidRDefault="0078082B">
            <w:pPr>
              <w:jc w:val="center"/>
              <w:rPr>
                <w:rFonts w:eastAsia="Calibri"/>
              </w:rPr>
            </w:pPr>
            <w:r>
              <w:rPr>
                <w:rFonts w:eastAsia="Calibri"/>
              </w:rPr>
              <w:t>51.52</w:t>
            </w:r>
          </w:p>
        </w:tc>
      </w:tr>
      <w:tr w:rsidR="0078082B" w14:paraId="5B596E85"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091DA858"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51CFE334"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2F4C1450"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14B41369" w14:textId="77777777" w:rsidR="0078082B" w:rsidRDefault="0078082B">
            <w:pPr>
              <w:jc w:val="center"/>
              <w:rPr>
                <w:rFonts w:eastAsia="Calibri"/>
              </w:rPr>
            </w:pPr>
          </w:p>
        </w:tc>
      </w:tr>
      <w:tr w:rsidR="0078082B" w14:paraId="012D495D"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0F1DA2F" w14:textId="77777777" w:rsidR="0078082B" w:rsidRDefault="0078082B">
            <w:pPr>
              <w:rPr>
                <w:rFonts w:eastAsia="Calibri"/>
              </w:rPr>
            </w:pPr>
            <w:r>
              <w:rPr>
                <w:rFonts w:eastAsia="Calibri"/>
              </w:rPr>
              <w:t>SAO</w:t>
            </w:r>
          </w:p>
        </w:tc>
        <w:tc>
          <w:tcPr>
            <w:tcW w:w="1250" w:type="pct"/>
            <w:tcBorders>
              <w:top w:val="single" w:sz="4" w:space="0" w:color="auto"/>
              <w:left w:val="single" w:sz="4" w:space="0" w:color="auto"/>
              <w:bottom w:val="single" w:sz="4" w:space="0" w:color="auto"/>
              <w:right w:val="single" w:sz="4" w:space="0" w:color="auto"/>
            </w:tcBorders>
            <w:hideMark/>
          </w:tcPr>
          <w:p w14:paraId="294BE5D6" w14:textId="77777777" w:rsidR="0078082B" w:rsidRDefault="0078082B">
            <w:pPr>
              <w:jc w:val="center"/>
              <w:rPr>
                <w:rFonts w:eastAsia="Calibri"/>
              </w:rPr>
            </w:pPr>
            <w:r>
              <w:rPr>
                <w:rFonts w:eastAsia="Calibri"/>
              </w:rPr>
              <w:t>39.12</w:t>
            </w:r>
          </w:p>
        </w:tc>
        <w:tc>
          <w:tcPr>
            <w:tcW w:w="1250" w:type="pct"/>
            <w:tcBorders>
              <w:top w:val="single" w:sz="4" w:space="0" w:color="auto"/>
              <w:left w:val="single" w:sz="4" w:space="0" w:color="auto"/>
              <w:bottom w:val="single" w:sz="4" w:space="0" w:color="auto"/>
              <w:right w:val="single" w:sz="4" w:space="0" w:color="auto"/>
            </w:tcBorders>
            <w:hideMark/>
          </w:tcPr>
          <w:p w14:paraId="5FBD1563" w14:textId="77777777" w:rsidR="0078082B" w:rsidRDefault="0078082B">
            <w:pPr>
              <w:jc w:val="center"/>
              <w:rPr>
                <w:rFonts w:eastAsia="Calibri"/>
              </w:rPr>
            </w:pPr>
            <w:r>
              <w:rPr>
                <w:rFonts w:eastAsia="Calibri"/>
              </w:rPr>
              <w:t>40.10</w:t>
            </w:r>
          </w:p>
        </w:tc>
        <w:tc>
          <w:tcPr>
            <w:tcW w:w="1250" w:type="pct"/>
            <w:tcBorders>
              <w:top w:val="single" w:sz="4" w:space="0" w:color="auto"/>
              <w:left w:val="single" w:sz="4" w:space="0" w:color="auto"/>
              <w:bottom w:val="single" w:sz="4" w:space="0" w:color="auto"/>
              <w:right w:val="single" w:sz="4" w:space="0" w:color="auto"/>
            </w:tcBorders>
            <w:hideMark/>
          </w:tcPr>
          <w:p w14:paraId="73EA5E37" w14:textId="77777777" w:rsidR="0078082B" w:rsidRDefault="0078082B">
            <w:pPr>
              <w:jc w:val="center"/>
              <w:rPr>
                <w:rFonts w:eastAsia="Calibri"/>
              </w:rPr>
            </w:pPr>
            <w:r>
              <w:rPr>
                <w:rFonts w:eastAsia="Calibri"/>
              </w:rPr>
              <w:t>40.92</w:t>
            </w:r>
          </w:p>
        </w:tc>
      </w:tr>
      <w:tr w:rsidR="0078082B" w14:paraId="009AC8A8"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41641F1F"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390AB3CB"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6AA03548"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1F28F063" w14:textId="77777777" w:rsidR="0078082B" w:rsidRDefault="0078082B">
            <w:pPr>
              <w:jc w:val="center"/>
              <w:rPr>
                <w:rFonts w:eastAsia="Calibri"/>
              </w:rPr>
            </w:pPr>
          </w:p>
        </w:tc>
      </w:tr>
      <w:tr w:rsidR="0078082B" w14:paraId="19C2F5F9"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4D107B78"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0C5D8B68"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BB9C76E"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2124BF13" w14:textId="77777777" w:rsidR="0078082B" w:rsidRDefault="0078082B">
            <w:pPr>
              <w:jc w:val="center"/>
              <w:rPr>
                <w:rFonts w:eastAsia="Calibri"/>
              </w:rPr>
            </w:pPr>
          </w:p>
        </w:tc>
      </w:tr>
      <w:tr w:rsidR="0078082B" w14:paraId="16B3CD93"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67632287" w14:textId="77777777" w:rsidR="0078082B" w:rsidRDefault="0078082B">
            <w:pPr>
              <w:rPr>
                <w:rFonts w:eastAsia="Calibri"/>
              </w:rPr>
            </w:pPr>
            <w:r>
              <w:rPr>
                <w:rFonts w:eastAsia="Calibri"/>
              </w:rPr>
              <w:t>SLSO 1</w:t>
            </w:r>
          </w:p>
        </w:tc>
        <w:tc>
          <w:tcPr>
            <w:tcW w:w="1250" w:type="pct"/>
            <w:tcBorders>
              <w:top w:val="single" w:sz="4" w:space="0" w:color="auto"/>
              <w:left w:val="single" w:sz="4" w:space="0" w:color="auto"/>
              <w:bottom w:val="single" w:sz="4" w:space="0" w:color="auto"/>
              <w:right w:val="single" w:sz="4" w:space="0" w:color="auto"/>
            </w:tcBorders>
            <w:hideMark/>
          </w:tcPr>
          <w:p w14:paraId="61308369" w14:textId="77777777" w:rsidR="0078082B" w:rsidRDefault="0078082B">
            <w:pPr>
              <w:jc w:val="center"/>
              <w:rPr>
                <w:rFonts w:eastAsia="Calibri"/>
              </w:rPr>
            </w:pPr>
            <w:r>
              <w:rPr>
                <w:rFonts w:eastAsia="Calibri"/>
              </w:rPr>
              <w:t>35.82</w:t>
            </w:r>
          </w:p>
        </w:tc>
        <w:tc>
          <w:tcPr>
            <w:tcW w:w="1250" w:type="pct"/>
            <w:tcBorders>
              <w:top w:val="single" w:sz="4" w:space="0" w:color="auto"/>
              <w:left w:val="single" w:sz="4" w:space="0" w:color="auto"/>
              <w:bottom w:val="single" w:sz="4" w:space="0" w:color="auto"/>
              <w:right w:val="single" w:sz="4" w:space="0" w:color="auto"/>
            </w:tcBorders>
            <w:hideMark/>
          </w:tcPr>
          <w:p w14:paraId="1D2E4257" w14:textId="77777777" w:rsidR="0078082B" w:rsidRDefault="0078082B">
            <w:pPr>
              <w:jc w:val="center"/>
              <w:rPr>
                <w:rFonts w:eastAsia="Calibri"/>
              </w:rPr>
            </w:pPr>
            <w:r>
              <w:rPr>
                <w:rFonts w:eastAsia="Calibri"/>
              </w:rPr>
              <w:t>36.72</w:t>
            </w:r>
          </w:p>
        </w:tc>
        <w:tc>
          <w:tcPr>
            <w:tcW w:w="1250" w:type="pct"/>
            <w:tcBorders>
              <w:top w:val="single" w:sz="4" w:space="0" w:color="auto"/>
              <w:left w:val="single" w:sz="4" w:space="0" w:color="auto"/>
              <w:bottom w:val="single" w:sz="4" w:space="0" w:color="auto"/>
              <w:right w:val="single" w:sz="4" w:space="0" w:color="auto"/>
            </w:tcBorders>
            <w:hideMark/>
          </w:tcPr>
          <w:p w14:paraId="12B3CC5D" w14:textId="77777777" w:rsidR="0078082B" w:rsidRDefault="0078082B">
            <w:pPr>
              <w:jc w:val="center"/>
              <w:rPr>
                <w:rFonts w:eastAsia="Calibri"/>
              </w:rPr>
            </w:pPr>
            <w:r>
              <w:rPr>
                <w:rFonts w:eastAsia="Calibri"/>
              </w:rPr>
              <w:t>37.47</w:t>
            </w:r>
          </w:p>
        </w:tc>
      </w:tr>
      <w:tr w:rsidR="0078082B" w14:paraId="690F254F"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0AE24650" w14:textId="77777777" w:rsidR="0078082B" w:rsidRDefault="0078082B">
            <w:pPr>
              <w:rPr>
                <w:rFonts w:eastAsia="Calibri"/>
              </w:rPr>
            </w:pPr>
            <w:r>
              <w:rPr>
                <w:rFonts w:eastAsia="Calibri"/>
              </w:rPr>
              <w:t>SLSO 2</w:t>
            </w:r>
          </w:p>
        </w:tc>
        <w:tc>
          <w:tcPr>
            <w:tcW w:w="1250" w:type="pct"/>
            <w:tcBorders>
              <w:top w:val="single" w:sz="4" w:space="0" w:color="auto"/>
              <w:left w:val="single" w:sz="4" w:space="0" w:color="auto"/>
              <w:bottom w:val="single" w:sz="4" w:space="0" w:color="auto"/>
              <w:right w:val="single" w:sz="4" w:space="0" w:color="auto"/>
            </w:tcBorders>
            <w:hideMark/>
          </w:tcPr>
          <w:p w14:paraId="25B03099" w14:textId="77777777" w:rsidR="0078082B" w:rsidRDefault="0078082B">
            <w:pPr>
              <w:jc w:val="center"/>
              <w:rPr>
                <w:rFonts w:eastAsia="Calibri"/>
              </w:rPr>
            </w:pPr>
            <w:r>
              <w:rPr>
                <w:rFonts w:eastAsia="Calibri"/>
              </w:rPr>
              <w:t>36.47</w:t>
            </w:r>
          </w:p>
        </w:tc>
        <w:tc>
          <w:tcPr>
            <w:tcW w:w="1250" w:type="pct"/>
            <w:tcBorders>
              <w:top w:val="single" w:sz="4" w:space="0" w:color="auto"/>
              <w:left w:val="single" w:sz="4" w:space="0" w:color="auto"/>
              <w:bottom w:val="single" w:sz="4" w:space="0" w:color="auto"/>
              <w:right w:val="single" w:sz="4" w:space="0" w:color="auto"/>
            </w:tcBorders>
            <w:hideMark/>
          </w:tcPr>
          <w:p w14:paraId="734526A2" w14:textId="77777777" w:rsidR="0078082B" w:rsidRDefault="0078082B">
            <w:pPr>
              <w:jc w:val="center"/>
              <w:rPr>
                <w:rFonts w:eastAsia="Calibri"/>
              </w:rPr>
            </w:pPr>
            <w:r>
              <w:rPr>
                <w:rFonts w:eastAsia="Calibri"/>
              </w:rPr>
              <w:t>37.38</w:t>
            </w:r>
          </w:p>
        </w:tc>
        <w:tc>
          <w:tcPr>
            <w:tcW w:w="1250" w:type="pct"/>
            <w:tcBorders>
              <w:top w:val="single" w:sz="4" w:space="0" w:color="auto"/>
              <w:left w:val="single" w:sz="4" w:space="0" w:color="auto"/>
              <w:bottom w:val="single" w:sz="4" w:space="0" w:color="auto"/>
              <w:right w:val="single" w:sz="4" w:space="0" w:color="auto"/>
            </w:tcBorders>
            <w:hideMark/>
          </w:tcPr>
          <w:p w14:paraId="3EE818E0" w14:textId="77777777" w:rsidR="0078082B" w:rsidRDefault="0078082B">
            <w:pPr>
              <w:jc w:val="center"/>
              <w:rPr>
                <w:rFonts w:eastAsia="Calibri"/>
              </w:rPr>
            </w:pPr>
            <w:r>
              <w:rPr>
                <w:rFonts w:eastAsia="Calibri"/>
              </w:rPr>
              <w:t>38.14</w:t>
            </w:r>
          </w:p>
        </w:tc>
      </w:tr>
      <w:tr w:rsidR="0078082B" w14:paraId="0FCD444E"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05174309" w14:textId="77777777" w:rsidR="0078082B" w:rsidRDefault="0078082B">
            <w:pPr>
              <w:rPr>
                <w:rFonts w:eastAsia="Calibri"/>
              </w:rPr>
            </w:pPr>
            <w:r>
              <w:rPr>
                <w:rFonts w:eastAsia="Calibri"/>
              </w:rPr>
              <w:t>SLSO 3</w:t>
            </w:r>
          </w:p>
        </w:tc>
        <w:tc>
          <w:tcPr>
            <w:tcW w:w="1250" w:type="pct"/>
            <w:tcBorders>
              <w:top w:val="single" w:sz="4" w:space="0" w:color="auto"/>
              <w:left w:val="single" w:sz="4" w:space="0" w:color="auto"/>
              <w:bottom w:val="single" w:sz="4" w:space="0" w:color="auto"/>
              <w:right w:val="single" w:sz="4" w:space="0" w:color="auto"/>
            </w:tcBorders>
            <w:hideMark/>
          </w:tcPr>
          <w:p w14:paraId="687362FE" w14:textId="77777777" w:rsidR="0078082B" w:rsidRDefault="0078082B">
            <w:pPr>
              <w:jc w:val="center"/>
              <w:rPr>
                <w:rFonts w:eastAsia="Calibri"/>
              </w:rPr>
            </w:pPr>
            <w:r>
              <w:rPr>
                <w:rFonts w:eastAsia="Calibri"/>
              </w:rPr>
              <w:t>39.03</w:t>
            </w:r>
          </w:p>
        </w:tc>
        <w:tc>
          <w:tcPr>
            <w:tcW w:w="1250" w:type="pct"/>
            <w:tcBorders>
              <w:top w:val="single" w:sz="4" w:space="0" w:color="auto"/>
              <w:left w:val="single" w:sz="4" w:space="0" w:color="auto"/>
              <w:bottom w:val="single" w:sz="4" w:space="0" w:color="auto"/>
              <w:right w:val="single" w:sz="4" w:space="0" w:color="auto"/>
            </w:tcBorders>
            <w:hideMark/>
          </w:tcPr>
          <w:p w14:paraId="2DA9A95A" w14:textId="77777777" w:rsidR="0078082B" w:rsidRDefault="0078082B">
            <w:pPr>
              <w:jc w:val="center"/>
              <w:rPr>
                <w:rFonts w:eastAsia="Calibri"/>
              </w:rPr>
            </w:pPr>
            <w:r>
              <w:rPr>
                <w:rFonts w:eastAsia="Calibri"/>
              </w:rPr>
              <w:t>40.01</w:t>
            </w:r>
          </w:p>
        </w:tc>
        <w:tc>
          <w:tcPr>
            <w:tcW w:w="1250" w:type="pct"/>
            <w:tcBorders>
              <w:top w:val="single" w:sz="4" w:space="0" w:color="auto"/>
              <w:left w:val="single" w:sz="4" w:space="0" w:color="auto"/>
              <w:bottom w:val="single" w:sz="4" w:space="0" w:color="auto"/>
              <w:right w:val="single" w:sz="4" w:space="0" w:color="auto"/>
            </w:tcBorders>
            <w:hideMark/>
          </w:tcPr>
          <w:p w14:paraId="60D2BDEE" w14:textId="77777777" w:rsidR="0078082B" w:rsidRDefault="0078082B">
            <w:pPr>
              <w:jc w:val="center"/>
              <w:rPr>
                <w:rFonts w:eastAsia="Calibri"/>
              </w:rPr>
            </w:pPr>
            <w:r>
              <w:rPr>
                <w:rFonts w:eastAsia="Calibri"/>
              </w:rPr>
              <w:t>40.82</w:t>
            </w:r>
          </w:p>
        </w:tc>
      </w:tr>
      <w:tr w:rsidR="0078082B" w14:paraId="558BAD91"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50C22CF1" w14:textId="77777777" w:rsidR="0078082B" w:rsidRDefault="0078082B">
            <w:pPr>
              <w:rPr>
                <w:rFonts w:eastAsia="Calibri"/>
              </w:rPr>
            </w:pPr>
            <w:r>
              <w:rPr>
                <w:rFonts w:eastAsia="Calibri"/>
              </w:rPr>
              <w:t>SLSO 4</w:t>
            </w:r>
          </w:p>
        </w:tc>
        <w:tc>
          <w:tcPr>
            <w:tcW w:w="1250" w:type="pct"/>
            <w:tcBorders>
              <w:top w:val="single" w:sz="4" w:space="0" w:color="auto"/>
              <w:left w:val="single" w:sz="4" w:space="0" w:color="auto"/>
              <w:bottom w:val="single" w:sz="4" w:space="0" w:color="auto"/>
              <w:right w:val="single" w:sz="4" w:space="0" w:color="auto"/>
            </w:tcBorders>
            <w:hideMark/>
          </w:tcPr>
          <w:p w14:paraId="4442F3C4" w14:textId="77777777" w:rsidR="0078082B" w:rsidRDefault="0078082B">
            <w:pPr>
              <w:jc w:val="center"/>
              <w:rPr>
                <w:rFonts w:eastAsia="Calibri"/>
              </w:rPr>
            </w:pPr>
            <w:r>
              <w:rPr>
                <w:rFonts w:eastAsia="Calibri"/>
              </w:rPr>
              <w:t>41.62</w:t>
            </w:r>
          </w:p>
        </w:tc>
        <w:tc>
          <w:tcPr>
            <w:tcW w:w="1250" w:type="pct"/>
            <w:tcBorders>
              <w:top w:val="single" w:sz="4" w:space="0" w:color="auto"/>
              <w:left w:val="single" w:sz="4" w:space="0" w:color="auto"/>
              <w:bottom w:val="single" w:sz="4" w:space="0" w:color="auto"/>
              <w:right w:val="single" w:sz="4" w:space="0" w:color="auto"/>
            </w:tcBorders>
            <w:hideMark/>
          </w:tcPr>
          <w:p w14:paraId="578E745A" w14:textId="77777777" w:rsidR="0078082B" w:rsidRDefault="0078082B">
            <w:pPr>
              <w:jc w:val="center"/>
              <w:rPr>
                <w:rFonts w:eastAsia="Calibri"/>
              </w:rPr>
            </w:pPr>
            <w:r>
              <w:rPr>
                <w:rFonts w:eastAsia="Calibri"/>
              </w:rPr>
              <w:t>42.66</w:t>
            </w:r>
          </w:p>
        </w:tc>
        <w:tc>
          <w:tcPr>
            <w:tcW w:w="1250" w:type="pct"/>
            <w:tcBorders>
              <w:top w:val="single" w:sz="4" w:space="0" w:color="auto"/>
              <w:left w:val="single" w:sz="4" w:space="0" w:color="auto"/>
              <w:bottom w:val="single" w:sz="4" w:space="0" w:color="auto"/>
              <w:right w:val="single" w:sz="4" w:space="0" w:color="auto"/>
            </w:tcBorders>
            <w:hideMark/>
          </w:tcPr>
          <w:p w14:paraId="0F128BD9" w14:textId="77777777" w:rsidR="0078082B" w:rsidRDefault="0078082B">
            <w:pPr>
              <w:jc w:val="center"/>
              <w:rPr>
                <w:rFonts w:eastAsia="Calibri"/>
              </w:rPr>
            </w:pPr>
            <w:r>
              <w:rPr>
                <w:rFonts w:eastAsia="Calibri"/>
              </w:rPr>
              <w:t>43.53</w:t>
            </w:r>
          </w:p>
        </w:tc>
      </w:tr>
      <w:tr w:rsidR="0078082B" w14:paraId="0D1C730D"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6A8E742E"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60C071D"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4679CDC9"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49D86160" w14:textId="77777777" w:rsidR="0078082B" w:rsidRDefault="0078082B">
            <w:pPr>
              <w:jc w:val="center"/>
              <w:rPr>
                <w:rFonts w:eastAsia="Calibri"/>
              </w:rPr>
            </w:pPr>
          </w:p>
        </w:tc>
      </w:tr>
      <w:tr w:rsidR="0078082B" w14:paraId="6FEFC4BF"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7765EAA" w14:textId="77777777" w:rsidR="0078082B" w:rsidRDefault="0078082B">
            <w:pPr>
              <w:rPr>
                <w:rFonts w:eastAsia="Calibri"/>
              </w:rPr>
            </w:pPr>
            <w:r>
              <w:rPr>
                <w:rFonts w:eastAsia="Calibri"/>
              </w:rPr>
              <w:t>SLSO PS 1</w:t>
            </w:r>
          </w:p>
        </w:tc>
        <w:tc>
          <w:tcPr>
            <w:tcW w:w="1250" w:type="pct"/>
            <w:tcBorders>
              <w:top w:val="single" w:sz="4" w:space="0" w:color="auto"/>
              <w:left w:val="single" w:sz="4" w:space="0" w:color="auto"/>
              <w:bottom w:val="single" w:sz="4" w:space="0" w:color="auto"/>
              <w:right w:val="single" w:sz="4" w:space="0" w:color="auto"/>
            </w:tcBorders>
            <w:hideMark/>
          </w:tcPr>
          <w:p w14:paraId="331A684A" w14:textId="77777777" w:rsidR="0078082B" w:rsidRDefault="0078082B">
            <w:pPr>
              <w:jc w:val="center"/>
              <w:rPr>
                <w:rFonts w:eastAsia="Calibri"/>
              </w:rPr>
            </w:pPr>
            <w:r>
              <w:rPr>
                <w:rFonts w:eastAsia="Calibri"/>
              </w:rPr>
              <w:t>35.82</w:t>
            </w:r>
          </w:p>
        </w:tc>
        <w:tc>
          <w:tcPr>
            <w:tcW w:w="1250" w:type="pct"/>
            <w:tcBorders>
              <w:top w:val="single" w:sz="4" w:space="0" w:color="auto"/>
              <w:left w:val="single" w:sz="4" w:space="0" w:color="auto"/>
              <w:bottom w:val="single" w:sz="4" w:space="0" w:color="auto"/>
              <w:right w:val="single" w:sz="4" w:space="0" w:color="auto"/>
            </w:tcBorders>
            <w:hideMark/>
          </w:tcPr>
          <w:p w14:paraId="171FB222" w14:textId="77777777" w:rsidR="0078082B" w:rsidRDefault="0078082B">
            <w:pPr>
              <w:jc w:val="center"/>
              <w:rPr>
                <w:rFonts w:eastAsia="Calibri"/>
              </w:rPr>
            </w:pPr>
            <w:r>
              <w:rPr>
                <w:rFonts w:eastAsia="Calibri"/>
              </w:rPr>
              <w:t>36.72</w:t>
            </w:r>
          </w:p>
        </w:tc>
        <w:tc>
          <w:tcPr>
            <w:tcW w:w="1250" w:type="pct"/>
            <w:tcBorders>
              <w:top w:val="single" w:sz="4" w:space="0" w:color="auto"/>
              <w:left w:val="single" w:sz="4" w:space="0" w:color="auto"/>
              <w:bottom w:val="single" w:sz="4" w:space="0" w:color="auto"/>
              <w:right w:val="single" w:sz="4" w:space="0" w:color="auto"/>
            </w:tcBorders>
            <w:hideMark/>
          </w:tcPr>
          <w:p w14:paraId="36016E43" w14:textId="77777777" w:rsidR="0078082B" w:rsidRDefault="0078082B">
            <w:pPr>
              <w:jc w:val="center"/>
              <w:rPr>
                <w:rFonts w:eastAsia="Calibri"/>
              </w:rPr>
            </w:pPr>
            <w:r>
              <w:rPr>
                <w:rFonts w:eastAsia="Calibri"/>
              </w:rPr>
              <w:t>37.47</w:t>
            </w:r>
          </w:p>
        </w:tc>
      </w:tr>
      <w:tr w:rsidR="0078082B" w14:paraId="39A7FA59"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5C5BCD5E" w14:textId="77777777" w:rsidR="0078082B" w:rsidRDefault="0078082B">
            <w:pPr>
              <w:rPr>
                <w:rFonts w:eastAsia="Calibri"/>
              </w:rPr>
            </w:pPr>
            <w:r>
              <w:rPr>
                <w:rFonts w:eastAsia="Calibri"/>
              </w:rPr>
              <w:t>SLSO PS 2</w:t>
            </w:r>
          </w:p>
        </w:tc>
        <w:tc>
          <w:tcPr>
            <w:tcW w:w="1250" w:type="pct"/>
            <w:tcBorders>
              <w:top w:val="single" w:sz="4" w:space="0" w:color="auto"/>
              <w:left w:val="single" w:sz="4" w:space="0" w:color="auto"/>
              <w:bottom w:val="single" w:sz="4" w:space="0" w:color="auto"/>
              <w:right w:val="single" w:sz="4" w:space="0" w:color="auto"/>
            </w:tcBorders>
            <w:hideMark/>
          </w:tcPr>
          <w:p w14:paraId="48E28443" w14:textId="77777777" w:rsidR="0078082B" w:rsidRDefault="0078082B">
            <w:pPr>
              <w:jc w:val="center"/>
              <w:rPr>
                <w:rFonts w:eastAsia="Calibri"/>
              </w:rPr>
            </w:pPr>
            <w:r>
              <w:rPr>
                <w:rFonts w:eastAsia="Calibri"/>
              </w:rPr>
              <w:t>36.47</w:t>
            </w:r>
          </w:p>
        </w:tc>
        <w:tc>
          <w:tcPr>
            <w:tcW w:w="1250" w:type="pct"/>
            <w:tcBorders>
              <w:top w:val="single" w:sz="4" w:space="0" w:color="auto"/>
              <w:left w:val="single" w:sz="4" w:space="0" w:color="auto"/>
              <w:bottom w:val="single" w:sz="4" w:space="0" w:color="auto"/>
              <w:right w:val="single" w:sz="4" w:space="0" w:color="auto"/>
            </w:tcBorders>
            <w:hideMark/>
          </w:tcPr>
          <w:p w14:paraId="34F8D482" w14:textId="77777777" w:rsidR="0078082B" w:rsidRDefault="0078082B">
            <w:pPr>
              <w:jc w:val="center"/>
              <w:rPr>
                <w:rFonts w:eastAsia="Calibri"/>
              </w:rPr>
            </w:pPr>
            <w:r>
              <w:rPr>
                <w:rFonts w:eastAsia="Calibri"/>
              </w:rPr>
              <w:t>37.38</w:t>
            </w:r>
          </w:p>
        </w:tc>
        <w:tc>
          <w:tcPr>
            <w:tcW w:w="1250" w:type="pct"/>
            <w:tcBorders>
              <w:top w:val="single" w:sz="4" w:space="0" w:color="auto"/>
              <w:left w:val="single" w:sz="4" w:space="0" w:color="auto"/>
              <w:bottom w:val="single" w:sz="4" w:space="0" w:color="auto"/>
              <w:right w:val="single" w:sz="4" w:space="0" w:color="auto"/>
            </w:tcBorders>
            <w:hideMark/>
          </w:tcPr>
          <w:p w14:paraId="48FD54B8" w14:textId="77777777" w:rsidR="0078082B" w:rsidRDefault="0078082B">
            <w:pPr>
              <w:jc w:val="center"/>
              <w:rPr>
                <w:rFonts w:eastAsia="Calibri"/>
              </w:rPr>
            </w:pPr>
            <w:r>
              <w:rPr>
                <w:rFonts w:eastAsia="Calibri"/>
              </w:rPr>
              <w:t>38.14</w:t>
            </w:r>
          </w:p>
        </w:tc>
      </w:tr>
      <w:tr w:rsidR="0078082B" w14:paraId="709CD5BA"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C3C0A8F" w14:textId="77777777" w:rsidR="0078082B" w:rsidRDefault="0078082B">
            <w:pPr>
              <w:rPr>
                <w:rFonts w:eastAsia="Calibri"/>
              </w:rPr>
            </w:pPr>
            <w:r>
              <w:rPr>
                <w:rFonts w:eastAsia="Calibri"/>
              </w:rPr>
              <w:t>SLSO PS 3</w:t>
            </w:r>
          </w:p>
        </w:tc>
        <w:tc>
          <w:tcPr>
            <w:tcW w:w="1250" w:type="pct"/>
            <w:tcBorders>
              <w:top w:val="single" w:sz="4" w:space="0" w:color="auto"/>
              <w:left w:val="single" w:sz="4" w:space="0" w:color="auto"/>
              <w:bottom w:val="single" w:sz="4" w:space="0" w:color="auto"/>
              <w:right w:val="single" w:sz="4" w:space="0" w:color="auto"/>
            </w:tcBorders>
            <w:hideMark/>
          </w:tcPr>
          <w:p w14:paraId="266E152C" w14:textId="77777777" w:rsidR="0078082B" w:rsidRDefault="0078082B">
            <w:pPr>
              <w:jc w:val="center"/>
              <w:rPr>
                <w:rFonts w:eastAsia="Calibri"/>
              </w:rPr>
            </w:pPr>
            <w:r>
              <w:rPr>
                <w:rFonts w:eastAsia="Calibri"/>
              </w:rPr>
              <w:t>39.03</w:t>
            </w:r>
          </w:p>
        </w:tc>
        <w:tc>
          <w:tcPr>
            <w:tcW w:w="1250" w:type="pct"/>
            <w:tcBorders>
              <w:top w:val="single" w:sz="4" w:space="0" w:color="auto"/>
              <w:left w:val="single" w:sz="4" w:space="0" w:color="auto"/>
              <w:bottom w:val="single" w:sz="4" w:space="0" w:color="auto"/>
              <w:right w:val="single" w:sz="4" w:space="0" w:color="auto"/>
            </w:tcBorders>
            <w:hideMark/>
          </w:tcPr>
          <w:p w14:paraId="682F1153" w14:textId="77777777" w:rsidR="0078082B" w:rsidRDefault="0078082B">
            <w:pPr>
              <w:jc w:val="center"/>
              <w:rPr>
                <w:rFonts w:eastAsia="Calibri"/>
              </w:rPr>
            </w:pPr>
            <w:r>
              <w:rPr>
                <w:rFonts w:eastAsia="Calibri"/>
              </w:rPr>
              <w:t>40.01</w:t>
            </w:r>
          </w:p>
        </w:tc>
        <w:tc>
          <w:tcPr>
            <w:tcW w:w="1250" w:type="pct"/>
            <w:tcBorders>
              <w:top w:val="single" w:sz="4" w:space="0" w:color="auto"/>
              <w:left w:val="single" w:sz="4" w:space="0" w:color="auto"/>
              <w:bottom w:val="single" w:sz="4" w:space="0" w:color="auto"/>
              <w:right w:val="single" w:sz="4" w:space="0" w:color="auto"/>
            </w:tcBorders>
            <w:hideMark/>
          </w:tcPr>
          <w:p w14:paraId="70B87CE8" w14:textId="77777777" w:rsidR="0078082B" w:rsidRDefault="0078082B">
            <w:pPr>
              <w:jc w:val="center"/>
              <w:rPr>
                <w:rFonts w:eastAsia="Calibri"/>
              </w:rPr>
            </w:pPr>
            <w:r>
              <w:rPr>
                <w:rFonts w:eastAsia="Calibri"/>
              </w:rPr>
              <w:t>40.82</w:t>
            </w:r>
          </w:p>
        </w:tc>
      </w:tr>
      <w:tr w:rsidR="0078082B" w14:paraId="4DCF7AD3"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BC02DBE" w14:textId="77777777" w:rsidR="0078082B" w:rsidRDefault="0078082B">
            <w:pPr>
              <w:rPr>
                <w:rFonts w:eastAsia="Calibri"/>
              </w:rPr>
            </w:pPr>
            <w:r>
              <w:rPr>
                <w:rFonts w:eastAsia="Calibri"/>
              </w:rPr>
              <w:t>SLSO PS 4</w:t>
            </w:r>
          </w:p>
        </w:tc>
        <w:tc>
          <w:tcPr>
            <w:tcW w:w="1250" w:type="pct"/>
            <w:tcBorders>
              <w:top w:val="single" w:sz="4" w:space="0" w:color="auto"/>
              <w:left w:val="single" w:sz="4" w:space="0" w:color="auto"/>
              <w:bottom w:val="single" w:sz="4" w:space="0" w:color="auto"/>
              <w:right w:val="single" w:sz="4" w:space="0" w:color="auto"/>
            </w:tcBorders>
            <w:hideMark/>
          </w:tcPr>
          <w:p w14:paraId="26A79E87" w14:textId="77777777" w:rsidR="0078082B" w:rsidRDefault="0078082B">
            <w:pPr>
              <w:jc w:val="center"/>
              <w:rPr>
                <w:rFonts w:eastAsia="Calibri"/>
              </w:rPr>
            </w:pPr>
            <w:r>
              <w:rPr>
                <w:rFonts w:eastAsia="Calibri"/>
              </w:rPr>
              <w:t>41.62</w:t>
            </w:r>
          </w:p>
        </w:tc>
        <w:tc>
          <w:tcPr>
            <w:tcW w:w="1250" w:type="pct"/>
            <w:tcBorders>
              <w:top w:val="single" w:sz="4" w:space="0" w:color="auto"/>
              <w:left w:val="single" w:sz="4" w:space="0" w:color="auto"/>
              <w:bottom w:val="single" w:sz="4" w:space="0" w:color="auto"/>
              <w:right w:val="single" w:sz="4" w:space="0" w:color="auto"/>
            </w:tcBorders>
            <w:hideMark/>
          </w:tcPr>
          <w:p w14:paraId="077965FB" w14:textId="77777777" w:rsidR="0078082B" w:rsidRDefault="0078082B">
            <w:pPr>
              <w:jc w:val="center"/>
              <w:rPr>
                <w:rFonts w:eastAsia="Calibri"/>
              </w:rPr>
            </w:pPr>
            <w:r>
              <w:rPr>
                <w:rFonts w:eastAsia="Calibri"/>
              </w:rPr>
              <w:t>42.66</w:t>
            </w:r>
          </w:p>
        </w:tc>
        <w:tc>
          <w:tcPr>
            <w:tcW w:w="1250" w:type="pct"/>
            <w:tcBorders>
              <w:top w:val="single" w:sz="4" w:space="0" w:color="auto"/>
              <w:left w:val="single" w:sz="4" w:space="0" w:color="auto"/>
              <w:bottom w:val="single" w:sz="4" w:space="0" w:color="auto"/>
              <w:right w:val="single" w:sz="4" w:space="0" w:color="auto"/>
            </w:tcBorders>
            <w:hideMark/>
          </w:tcPr>
          <w:p w14:paraId="574A05DB" w14:textId="77777777" w:rsidR="0078082B" w:rsidRDefault="0078082B">
            <w:pPr>
              <w:jc w:val="center"/>
              <w:rPr>
                <w:rFonts w:eastAsia="Calibri"/>
              </w:rPr>
            </w:pPr>
            <w:r>
              <w:rPr>
                <w:rFonts w:eastAsia="Calibri"/>
              </w:rPr>
              <w:t>43.53</w:t>
            </w:r>
          </w:p>
        </w:tc>
      </w:tr>
      <w:tr w:rsidR="0078082B" w14:paraId="48BD8A8C"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2BA7C972"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5EE7D741"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F39C555"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66543D38" w14:textId="77777777" w:rsidR="0078082B" w:rsidRDefault="0078082B">
            <w:pPr>
              <w:jc w:val="center"/>
              <w:rPr>
                <w:rFonts w:eastAsia="Calibri"/>
              </w:rPr>
            </w:pPr>
          </w:p>
        </w:tc>
      </w:tr>
      <w:tr w:rsidR="0078082B" w14:paraId="59F866DB"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2A790AB5" w14:textId="77777777" w:rsidR="0078082B" w:rsidRDefault="0078082B">
            <w:pPr>
              <w:rPr>
                <w:rFonts w:eastAsia="Calibri"/>
              </w:rPr>
            </w:pPr>
            <w:r>
              <w:rPr>
                <w:rFonts w:eastAsia="Calibri"/>
              </w:rPr>
              <w:t>SLSO SHS</w:t>
            </w:r>
          </w:p>
        </w:tc>
        <w:tc>
          <w:tcPr>
            <w:tcW w:w="1250" w:type="pct"/>
            <w:tcBorders>
              <w:top w:val="single" w:sz="4" w:space="0" w:color="auto"/>
              <w:left w:val="single" w:sz="4" w:space="0" w:color="auto"/>
              <w:bottom w:val="single" w:sz="4" w:space="0" w:color="auto"/>
              <w:right w:val="single" w:sz="4" w:space="0" w:color="auto"/>
            </w:tcBorders>
            <w:hideMark/>
          </w:tcPr>
          <w:p w14:paraId="009C802C" w14:textId="77777777" w:rsidR="0078082B" w:rsidRDefault="0078082B">
            <w:pPr>
              <w:jc w:val="center"/>
              <w:rPr>
                <w:rFonts w:eastAsia="Calibri"/>
              </w:rPr>
            </w:pPr>
            <w:r>
              <w:rPr>
                <w:rFonts w:eastAsia="Calibri"/>
              </w:rPr>
              <w:t>43.05</w:t>
            </w:r>
          </w:p>
        </w:tc>
        <w:tc>
          <w:tcPr>
            <w:tcW w:w="1250" w:type="pct"/>
            <w:tcBorders>
              <w:top w:val="single" w:sz="4" w:space="0" w:color="auto"/>
              <w:left w:val="single" w:sz="4" w:space="0" w:color="auto"/>
              <w:bottom w:val="single" w:sz="4" w:space="0" w:color="auto"/>
              <w:right w:val="single" w:sz="4" w:space="0" w:color="auto"/>
            </w:tcBorders>
            <w:hideMark/>
          </w:tcPr>
          <w:p w14:paraId="0EEDD73A" w14:textId="77777777" w:rsidR="0078082B" w:rsidRDefault="0078082B">
            <w:pPr>
              <w:jc w:val="center"/>
              <w:rPr>
                <w:rFonts w:eastAsia="Calibri"/>
              </w:rPr>
            </w:pPr>
            <w:r>
              <w:rPr>
                <w:rFonts w:eastAsia="Calibri"/>
              </w:rPr>
              <w:t>44.12</w:t>
            </w:r>
          </w:p>
        </w:tc>
        <w:tc>
          <w:tcPr>
            <w:tcW w:w="1250" w:type="pct"/>
            <w:tcBorders>
              <w:top w:val="single" w:sz="4" w:space="0" w:color="auto"/>
              <w:left w:val="single" w:sz="4" w:space="0" w:color="auto"/>
              <w:bottom w:val="single" w:sz="4" w:space="0" w:color="auto"/>
              <w:right w:val="single" w:sz="4" w:space="0" w:color="auto"/>
            </w:tcBorders>
            <w:hideMark/>
          </w:tcPr>
          <w:p w14:paraId="55668B3C" w14:textId="77777777" w:rsidR="0078082B" w:rsidRDefault="0078082B">
            <w:pPr>
              <w:jc w:val="center"/>
              <w:rPr>
                <w:rFonts w:eastAsia="Calibri"/>
              </w:rPr>
            </w:pPr>
            <w:r>
              <w:rPr>
                <w:rFonts w:eastAsia="Calibri"/>
              </w:rPr>
              <w:t>45.02</w:t>
            </w:r>
          </w:p>
        </w:tc>
      </w:tr>
      <w:tr w:rsidR="0078082B" w14:paraId="04D9078C"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298ED0DA"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66EF073F"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AF5E3BC"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462E9A0F" w14:textId="77777777" w:rsidR="0078082B" w:rsidRDefault="0078082B">
            <w:pPr>
              <w:jc w:val="center"/>
              <w:rPr>
                <w:rFonts w:eastAsia="Calibri"/>
              </w:rPr>
            </w:pPr>
          </w:p>
        </w:tc>
      </w:tr>
      <w:tr w:rsidR="0078082B" w14:paraId="10E8AF32"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15032E06" w14:textId="77777777" w:rsidR="0078082B" w:rsidRDefault="0078082B">
            <w:pPr>
              <w:rPr>
                <w:rFonts w:eastAsia="Calibri"/>
              </w:rPr>
            </w:pPr>
            <w:r>
              <w:rPr>
                <w:rFonts w:eastAsia="Calibri"/>
              </w:rPr>
              <w:t>AEO 1</w:t>
            </w:r>
          </w:p>
        </w:tc>
        <w:tc>
          <w:tcPr>
            <w:tcW w:w="1250" w:type="pct"/>
            <w:tcBorders>
              <w:top w:val="single" w:sz="4" w:space="0" w:color="auto"/>
              <w:left w:val="single" w:sz="4" w:space="0" w:color="auto"/>
              <w:bottom w:val="single" w:sz="4" w:space="0" w:color="auto"/>
              <w:right w:val="single" w:sz="4" w:space="0" w:color="auto"/>
            </w:tcBorders>
            <w:hideMark/>
          </w:tcPr>
          <w:p w14:paraId="36095D71" w14:textId="77777777" w:rsidR="0078082B" w:rsidRDefault="0078082B">
            <w:pPr>
              <w:jc w:val="center"/>
              <w:rPr>
                <w:rFonts w:eastAsia="Calibri"/>
              </w:rPr>
            </w:pPr>
            <w:r>
              <w:rPr>
                <w:rFonts w:eastAsia="Calibri"/>
              </w:rPr>
              <w:t>42.80</w:t>
            </w:r>
          </w:p>
        </w:tc>
        <w:tc>
          <w:tcPr>
            <w:tcW w:w="1250" w:type="pct"/>
            <w:tcBorders>
              <w:top w:val="single" w:sz="4" w:space="0" w:color="auto"/>
              <w:left w:val="single" w:sz="4" w:space="0" w:color="auto"/>
              <w:bottom w:val="single" w:sz="4" w:space="0" w:color="auto"/>
              <w:right w:val="single" w:sz="4" w:space="0" w:color="auto"/>
            </w:tcBorders>
            <w:hideMark/>
          </w:tcPr>
          <w:p w14:paraId="205299E9" w14:textId="77777777" w:rsidR="0078082B" w:rsidRDefault="0078082B">
            <w:pPr>
              <w:jc w:val="center"/>
              <w:rPr>
                <w:rFonts w:eastAsia="Calibri"/>
              </w:rPr>
            </w:pPr>
            <w:r>
              <w:rPr>
                <w:rFonts w:eastAsia="Calibri"/>
              </w:rPr>
              <w:t>43.87</w:t>
            </w:r>
          </w:p>
        </w:tc>
        <w:tc>
          <w:tcPr>
            <w:tcW w:w="1250" w:type="pct"/>
            <w:tcBorders>
              <w:top w:val="single" w:sz="4" w:space="0" w:color="auto"/>
              <w:left w:val="single" w:sz="4" w:space="0" w:color="auto"/>
              <w:bottom w:val="single" w:sz="4" w:space="0" w:color="auto"/>
              <w:right w:val="single" w:sz="4" w:space="0" w:color="auto"/>
            </w:tcBorders>
            <w:hideMark/>
          </w:tcPr>
          <w:p w14:paraId="1BE73BAA" w14:textId="77777777" w:rsidR="0078082B" w:rsidRDefault="0078082B">
            <w:pPr>
              <w:jc w:val="center"/>
              <w:rPr>
                <w:rFonts w:eastAsia="Calibri"/>
              </w:rPr>
            </w:pPr>
            <w:r>
              <w:rPr>
                <w:rFonts w:eastAsia="Calibri"/>
              </w:rPr>
              <w:t>44.76</w:t>
            </w:r>
          </w:p>
        </w:tc>
      </w:tr>
      <w:tr w:rsidR="0078082B" w14:paraId="5148C7E1"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995BAC0" w14:textId="77777777" w:rsidR="0078082B" w:rsidRDefault="0078082B">
            <w:pPr>
              <w:rPr>
                <w:rFonts w:eastAsia="Calibri"/>
              </w:rPr>
            </w:pPr>
            <w:r>
              <w:rPr>
                <w:rFonts w:eastAsia="Calibri"/>
              </w:rPr>
              <w:t>AEO 2</w:t>
            </w:r>
          </w:p>
        </w:tc>
        <w:tc>
          <w:tcPr>
            <w:tcW w:w="1250" w:type="pct"/>
            <w:tcBorders>
              <w:top w:val="single" w:sz="4" w:space="0" w:color="auto"/>
              <w:left w:val="single" w:sz="4" w:space="0" w:color="auto"/>
              <w:bottom w:val="single" w:sz="4" w:space="0" w:color="auto"/>
              <w:right w:val="single" w:sz="4" w:space="0" w:color="auto"/>
            </w:tcBorders>
            <w:hideMark/>
          </w:tcPr>
          <w:p w14:paraId="102A2A53" w14:textId="77777777" w:rsidR="0078082B" w:rsidRDefault="0078082B">
            <w:pPr>
              <w:jc w:val="center"/>
              <w:rPr>
                <w:rFonts w:eastAsia="Calibri"/>
              </w:rPr>
            </w:pPr>
            <w:r>
              <w:rPr>
                <w:rFonts w:eastAsia="Calibri"/>
              </w:rPr>
              <w:t>44.04</w:t>
            </w:r>
          </w:p>
        </w:tc>
        <w:tc>
          <w:tcPr>
            <w:tcW w:w="1250" w:type="pct"/>
            <w:tcBorders>
              <w:top w:val="single" w:sz="4" w:space="0" w:color="auto"/>
              <w:left w:val="single" w:sz="4" w:space="0" w:color="auto"/>
              <w:bottom w:val="single" w:sz="4" w:space="0" w:color="auto"/>
              <w:right w:val="single" w:sz="4" w:space="0" w:color="auto"/>
            </w:tcBorders>
            <w:hideMark/>
          </w:tcPr>
          <w:p w14:paraId="3CA66C13" w14:textId="77777777" w:rsidR="0078082B" w:rsidRDefault="0078082B">
            <w:pPr>
              <w:jc w:val="center"/>
              <w:rPr>
                <w:rFonts w:eastAsia="Calibri"/>
              </w:rPr>
            </w:pPr>
            <w:r>
              <w:rPr>
                <w:rFonts w:eastAsia="Calibri"/>
              </w:rPr>
              <w:t>45.14</w:t>
            </w:r>
          </w:p>
        </w:tc>
        <w:tc>
          <w:tcPr>
            <w:tcW w:w="1250" w:type="pct"/>
            <w:tcBorders>
              <w:top w:val="single" w:sz="4" w:space="0" w:color="auto"/>
              <w:left w:val="single" w:sz="4" w:space="0" w:color="auto"/>
              <w:bottom w:val="single" w:sz="4" w:space="0" w:color="auto"/>
              <w:right w:val="single" w:sz="4" w:space="0" w:color="auto"/>
            </w:tcBorders>
            <w:hideMark/>
          </w:tcPr>
          <w:p w14:paraId="578CD809" w14:textId="77777777" w:rsidR="0078082B" w:rsidRDefault="0078082B">
            <w:pPr>
              <w:jc w:val="center"/>
              <w:rPr>
                <w:rFonts w:eastAsia="Calibri"/>
              </w:rPr>
            </w:pPr>
            <w:r>
              <w:rPr>
                <w:rFonts w:eastAsia="Calibri"/>
              </w:rPr>
              <w:t>46.06</w:t>
            </w:r>
          </w:p>
        </w:tc>
      </w:tr>
      <w:tr w:rsidR="0078082B" w14:paraId="6C0093D5"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7028F12E" w14:textId="77777777" w:rsidR="0078082B" w:rsidRDefault="0078082B">
            <w:pPr>
              <w:rPr>
                <w:rFonts w:eastAsia="Calibri"/>
              </w:rPr>
            </w:pPr>
            <w:r>
              <w:rPr>
                <w:rFonts w:eastAsia="Calibri"/>
              </w:rPr>
              <w:t>AEO 3</w:t>
            </w:r>
          </w:p>
        </w:tc>
        <w:tc>
          <w:tcPr>
            <w:tcW w:w="1250" w:type="pct"/>
            <w:tcBorders>
              <w:top w:val="single" w:sz="4" w:space="0" w:color="auto"/>
              <w:left w:val="single" w:sz="4" w:space="0" w:color="auto"/>
              <w:bottom w:val="single" w:sz="4" w:space="0" w:color="auto"/>
              <w:right w:val="single" w:sz="4" w:space="0" w:color="auto"/>
            </w:tcBorders>
            <w:hideMark/>
          </w:tcPr>
          <w:p w14:paraId="6DB967DF" w14:textId="77777777" w:rsidR="0078082B" w:rsidRDefault="0078082B">
            <w:pPr>
              <w:jc w:val="center"/>
              <w:rPr>
                <w:rFonts w:eastAsia="Calibri"/>
              </w:rPr>
            </w:pPr>
            <w:r>
              <w:rPr>
                <w:rFonts w:eastAsia="Calibri"/>
              </w:rPr>
              <w:t>45.27</w:t>
            </w:r>
          </w:p>
        </w:tc>
        <w:tc>
          <w:tcPr>
            <w:tcW w:w="1250" w:type="pct"/>
            <w:tcBorders>
              <w:top w:val="single" w:sz="4" w:space="0" w:color="auto"/>
              <w:left w:val="single" w:sz="4" w:space="0" w:color="auto"/>
              <w:bottom w:val="single" w:sz="4" w:space="0" w:color="auto"/>
              <w:right w:val="single" w:sz="4" w:space="0" w:color="auto"/>
            </w:tcBorders>
            <w:hideMark/>
          </w:tcPr>
          <w:p w14:paraId="7CD2C115" w14:textId="77777777" w:rsidR="0078082B" w:rsidRDefault="0078082B">
            <w:pPr>
              <w:jc w:val="center"/>
              <w:rPr>
                <w:rFonts w:eastAsia="Calibri"/>
              </w:rPr>
            </w:pPr>
            <w:r>
              <w:rPr>
                <w:rFonts w:eastAsia="Calibri"/>
              </w:rPr>
              <w:t>46.40</w:t>
            </w:r>
          </w:p>
        </w:tc>
        <w:tc>
          <w:tcPr>
            <w:tcW w:w="1250" w:type="pct"/>
            <w:tcBorders>
              <w:top w:val="single" w:sz="4" w:space="0" w:color="auto"/>
              <w:left w:val="single" w:sz="4" w:space="0" w:color="auto"/>
              <w:bottom w:val="single" w:sz="4" w:space="0" w:color="auto"/>
              <w:right w:val="single" w:sz="4" w:space="0" w:color="auto"/>
            </w:tcBorders>
            <w:hideMark/>
          </w:tcPr>
          <w:p w14:paraId="3C463233" w14:textId="77777777" w:rsidR="0078082B" w:rsidRDefault="0078082B">
            <w:pPr>
              <w:jc w:val="center"/>
              <w:rPr>
                <w:rFonts w:eastAsia="Calibri"/>
              </w:rPr>
            </w:pPr>
            <w:r>
              <w:rPr>
                <w:rFonts w:eastAsia="Calibri"/>
              </w:rPr>
              <w:t>47.35</w:t>
            </w:r>
          </w:p>
        </w:tc>
      </w:tr>
      <w:tr w:rsidR="0078082B" w14:paraId="1453A98F"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6D345341" w14:textId="77777777" w:rsidR="0078082B" w:rsidRDefault="0078082B">
            <w:pPr>
              <w:rPr>
                <w:rFonts w:eastAsia="Calibri"/>
              </w:rPr>
            </w:pPr>
            <w:r>
              <w:rPr>
                <w:rFonts w:eastAsia="Calibri"/>
              </w:rPr>
              <w:t>AEO 4</w:t>
            </w:r>
          </w:p>
        </w:tc>
        <w:tc>
          <w:tcPr>
            <w:tcW w:w="1250" w:type="pct"/>
            <w:tcBorders>
              <w:top w:val="single" w:sz="4" w:space="0" w:color="auto"/>
              <w:left w:val="single" w:sz="4" w:space="0" w:color="auto"/>
              <w:bottom w:val="single" w:sz="4" w:space="0" w:color="auto"/>
              <w:right w:val="single" w:sz="4" w:space="0" w:color="auto"/>
            </w:tcBorders>
            <w:hideMark/>
          </w:tcPr>
          <w:p w14:paraId="0B6ACEA4" w14:textId="77777777" w:rsidR="0078082B" w:rsidRDefault="0078082B">
            <w:pPr>
              <w:jc w:val="center"/>
              <w:rPr>
                <w:rFonts w:eastAsia="Calibri"/>
              </w:rPr>
            </w:pPr>
            <w:r>
              <w:rPr>
                <w:rFonts w:eastAsia="Calibri"/>
              </w:rPr>
              <w:t>46.55</w:t>
            </w:r>
          </w:p>
        </w:tc>
        <w:tc>
          <w:tcPr>
            <w:tcW w:w="1250" w:type="pct"/>
            <w:tcBorders>
              <w:top w:val="single" w:sz="4" w:space="0" w:color="auto"/>
              <w:left w:val="single" w:sz="4" w:space="0" w:color="auto"/>
              <w:bottom w:val="single" w:sz="4" w:space="0" w:color="auto"/>
              <w:right w:val="single" w:sz="4" w:space="0" w:color="auto"/>
            </w:tcBorders>
            <w:hideMark/>
          </w:tcPr>
          <w:p w14:paraId="1B861DF5" w14:textId="77777777" w:rsidR="0078082B" w:rsidRDefault="0078082B">
            <w:pPr>
              <w:jc w:val="center"/>
              <w:rPr>
                <w:rFonts w:eastAsia="Calibri"/>
              </w:rPr>
            </w:pPr>
            <w:r>
              <w:rPr>
                <w:rFonts w:eastAsia="Calibri"/>
              </w:rPr>
              <w:t>47.72</w:t>
            </w:r>
          </w:p>
        </w:tc>
        <w:tc>
          <w:tcPr>
            <w:tcW w:w="1250" w:type="pct"/>
            <w:tcBorders>
              <w:top w:val="single" w:sz="4" w:space="0" w:color="auto"/>
              <w:left w:val="single" w:sz="4" w:space="0" w:color="auto"/>
              <w:bottom w:val="single" w:sz="4" w:space="0" w:color="auto"/>
              <w:right w:val="single" w:sz="4" w:space="0" w:color="auto"/>
            </w:tcBorders>
            <w:hideMark/>
          </w:tcPr>
          <w:p w14:paraId="0337F236" w14:textId="77777777" w:rsidR="0078082B" w:rsidRDefault="0078082B">
            <w:pPr>
              <w:jc w:val="center"/>
              <w:rPr>
                <w:rFonts w:eastAsia="Calibri"/>
              </w:rPr>
            </w:pPr>
            <w:r>
              <w:rPr>
                <w:rFonts w:eastAsia="Calibri"/>
              </w:rPr>
              <w:t>48.69</w:t>
            </w:r>
          </w:p>
        </w:tc>
      </w:tr>
      <w:tr w:rsidR="0078082B" w14:paraId="3D282AE2"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689C7F4F"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56CCD88F"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0B9CBE25"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17373CE7" w14:textId="77777777" w:rsidR="0078082B" w:rsidRDefault="0078082B">
            <w:pPr>
              <w:jc w:val="center"/>
              <w:rPr>
                <w:rFonts w:eastAsia="Calibri"/>
              </w:rPr>
            </w:pPr>
          </w:p>
        </w:tc>
      </w:tr>
      <w:tr w:rsidR="0078082B" w14:paraId="78A262AA"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901E616" w14:textId="77777777" w:rsidR="0078082B" w:rsidRDefault="0078082B">
            <w:pPr>
              <w:rPr>
                <w:rFonts w:eastAsia="Calibri"/>
              </w:rPr>
            </w:pPr>
            <w:r>
              <w:rPr>
                <w:rFonts w:eastAsia="Calibri"/>
              </w:rPr>
              <w:t>BM 1.1</w:t>
            </w:r>
          </w:p>
        </w:tc>
        <w:tc>
          <w:tcPr>
            <w:tcW w:w="1250" w:type="pct"/>
            <w:tcBorders>
              <w:top w:val="single" w:sz="4" w:space="0" w:color="auto"/>
              <w:left w:val="single" w:sz="4" w:space="0" w:color="auto"/>
              <w:bottom w:val="single" w:sz="4" w:space="0" w:color="auto"/>
              <w:right w:val="single" w:sz="4" w:space="0" w:color="auto"/>
            </w:tcBorders>
            <w:hideMark/>
          </w:tcPr>
          <w:p w14:paraId="68E4A67E" w14:textId="77777777" w:rsidR="0078082B" w:rsidRDefault="0078082B">
            <w:pPr>
              <w:jc w:val="center"/>
              <w:rPr>
                <w:rFonts w:eastAsia="Calibri"/>
              </w:rPr>
            </w:pPr>
            <w:r>
              <w:rPr>
                <w:rFonts w:eastAsia="Calibri"/>
              </w:rPr>
              <w:t>50.88</w:t>
            </w:r>
          </w:p>
        </w:tc>
        <w:tc>
          <w:tcPr>
            <w:tcW w:w="1250" w:type="pct"/>
            <w:tcBorders>
              <w:top w:val="single" w:sz="4" w:space="0" w:color="auto"/>
              <w:left w:val="single" w:sz="4" w:space="0" w:color="auto"/>
              <w:bottom w:val="single" w:sz="4" w:space="0" w:color="auto"/>
              <w:right w:val="single" w:sz="4" w:space="0" w:color="auto"/>
            </w:tcBorders>
            <w:hideMark/>
          </w:tcPr>
          <w:p w14:paraId="26D41B13" w14:textId="77777777" w:rsidR="0078082B" w:rsidRDefault="0078082B">
            <w:pPr>
              <w:jc w:val="center"/>
              <w:rPr>
                <w:rFonts w:eastAsia="Calibri"/>
              </w:rPr>
            </w:pPr>
            <w:r>
              <w:t>52.15</w:t>
            </w:r>
          </w:p>
        </w:tc>
        <w:tc>
          <w:tcPr>
            <w:tcW w:w="1250" w:type="pct"/>
            <w:tcBorders>
              <w:top w:val="single" w:sz="4" w:space="0" w:color="auto"/>
              <w:left w:val="single" w:sz="4" w:space="0" w:color="auto"/>
              <w:bottom w:val="single" w:sz="4" w:space="0" w:color="auto"/>
              <w:right w:val="single" w:sz="4" w:space="0" w:color="auto"/>
            </w:tcBorders>
            <w:hideMark/>
          </w:tcPr>
          <w:p w14:paraId="321F5F93" w14:textId="77777777" w:rsidR="0078082B" w:rsidRDefault="0078082B">
            <w:pPr>
              <w:jc w:val="center"/>
              <w:rPr>
                <w:rFonts w:eastAsia="Calibri"/>
              </w:rPr>
            </w:pPr>
            <w:r>
              <w:t>53.22</w:t>
            </w:r>
          </w:p>
        </w:tc>
      </w:tr>
      <w:tr w:rsidR="0078082B" w14:paraId="405D1D92"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08B012EA" w14:textId="77777777" w:rsidR="0078082B" w:rsidRDefault="0078082B">
            <w:pPr>
              <w:rPr>
                <w:rFonts w:eastAsia="Calibri"/>
              </w:rPr>
            </w:pPr>
            <w:r>
              <w:rPr>
                <w:rFonts w:eastAsia="Calibri"/>
              </w:rPr>
              <w:t>BM 1.2</w:t>
            </w:r>
          </w:p>
        </w:tc>
        <w:tc>
          <w:tcPr>
            <w:tcW w:w="1250" w:type="pct"/>
            <w:tcBorders>
              <w:top w:val="single" w:sz="4" w:space="0" w:color="auto"/>
              <w:left w:val="single" w:sz="4" w:space="0" w:color="auto"/>
              <w:bottom w:val="single" w:sz="4" w:space="0" w:color="auto"/>
              <w:right w:val="single" w:sz="4" w:space="0" w:color="auto"/>
            </w:tcBorders>
            <w:hideMark/>
          </w:tcPr>
          <w:p w14:paraId="65D257EC" w14:textId="77777777" w:rsidR="0078082B" w:rsidRDefault="0078082B">
            <w:pPr>
              <w:jc w:val="center"/>
              <w:rPr>
                <w:rFonts w:eastAsia="Calibri"/>
              </w:rPr>
            </w:pPr>
            <w:r>
              <w:rPr>
                <w:rFonts w:eastAsia="Calibri"/>
              </w:rPr>
              <w:t>52.49</w:t>
            </w:r>
          </w:p>
        </w:tc>
        <w:tc>
          <w:tcPr>
            <w:tcW w:w="1250" w:type="pct"/>
            <w:tcBorders>
              <w:top w:val="single" w:sz="4" w:space="0" w:color="auto"/>
              <w:left w:val="single" w:sz="4" w:space="0" w:color="auto"/>
              <w:bottom w:val="single" w:sz="4" w:space="0" w:color="auto"/>
              <w:right w:val="single" w:sz="4" w:space="0" w:color="auto"/>
            </w:tcBorders>
            <w:hideMark/>
          </w:tcPr>
          <w:p w14:paraId="5183EC6C" w14:textId="77777777" w:rsidR="0078082B" w:rsidRDefault="0078082B">
            <w:pPr>
              <w:jc w:val="center"/>
              <w:rPr>
                <w:rFonts w:eastAsia="Calibri"/>
              </w:rPr>
            </w:pPr>
            <w:r>
              <w:t>53.80</w:t>
            </w:r>
          </w:p>
        </w:tc>
        <w:tc>
          <w:tcPr>
            <w:tcW w:w="1250" w:type="pct"/>
            <w:tcBorders>
              <w:top w:val="single" w:sz="4" w:space="0" w:color="auto"/>
              <w:left w:val="single" w:sz="4" w:space="0" w:color="auto"/>
              <w:bottom w:val="single" w:sz="4" w:space="0" w:color="auto"/>
              <w:right w:val="single" w:sz="4" w:space="0" w:color="auto"/>
            </w:tcBorders>
            <w:hideMark/>
          </w:tcPr>
          <w:p w14:paraId="4D11D675" w14:textId="77777777" w:rsidR="0078082B" w:rsidRDefault="0078082B">
            <w:pPr>
              <w:jc w:val="center"/>
              <w:rPr>
                <w:rFonts w:eastAsia="Calibri"/>
              </w:rPr>
            </w:pPr>
            <w:r>
              <w:t>54.90</w:t>
            </w:r>
          </w:p>
        </w:tc>
      </w:tr>
      <w:tr w:rsidR="0078082B" w14:paraId="345BDAF0"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F44466D" w14:textId="77777777" w:rsidR="0078082B" w:rsidRDefault="0078082B">
            <w:pPr>
              <w:rPr>
                <w:rFonts w:eastAsia="Calibri"/>
              </w:rPr>
            </w:pPr>
            <w:r>
              <w:rPr>
                <w:rFonts w:eastAsia="Calibri"/>
              </w:rPr>
              <w:t>BM 1.3</w:t>
            </w:r>
          </w:p>
        </w:tc>
        <w:tc>
          <w:tcPr>
            <w:tcW w:w="1250" w:type="pct"/>
            <w:tcBorders>
              <w:top w:val="single" w:sz="4" w:space="0" w:color="auto"/>
              <w:left w:val="single" w:sz="4" w:space="0" w:color="auto"/>
              <w:bottom w:val="single" w:sz="4" w:space="0" w:color="auto"/>
              <w:right w:val="single" w:sz="4" w:space="0" w:color="auto"/>
            </w:tcBorders>
            <w:hideMark/>
          </w:tcPr>
          <w:p w14:paraId="094E9C04" w14:textId="77777777" w:rsidR="0078082B" w:rsidRDefault="0078082B">
            <w:pPr>
              <w:jc w:val="center"/>
              <w:rPr>
                <w:rFonts w:eastAsia="Calibri"/>
              </w:rPr>
            </w:pPr>
            <w:r>
              <w:rPr>
                <w:rFonts w:eastAsia="Calibri"/>
              </w:rPr>
              <w:t>54.54</w:t>
            </w:r>
          </w:p>
        </w:tc>
        <w:tc>
          <w:tcPr>
            <w:tcW w:w="1250" w:type="pct"/>
            <w:tcBorders>
              <w:top w:val="single" w:sz="4" w:space="0" w:color="auto"/>
              <w:left w:val="single" w:sz="4" w:space="0" w:color="auto"/>
              <w:bottom w:val="single" w:sz="4" w:space="0" w:color="auto"/>
              <w:right w:val="single" w:sz="4" w:space="0" w:color="auto"/>
            </w:tcBorders>
            <w:hideMark/>
          </w:tcPr>
          <w:p w14:paraId="27C405D1" w14:textId="77777777" w:rsidR="0078082B" w:rsidRDefault="0078082B">
            <w:pPr>
              <w:jc w:val="center"/>
              <w:rPr>
                <w:rFonts w:eastAsia="Calibri"/>
              </w:rPr>
            </w:pPr>
            <w:r>
              <w:t>55.90</w:t>
            </w:r>
          </w:p>
        </w:tc>
        <w:tc>
          <w:tcPr>
            <w:tcW w:w="1250" w:type="pct"/>
            <w:tcBorders>
              <w:top w:val="single" w:sz="4" w:space="0" w:color="auto"/>
              <w:left w:val="single" w:sz="4" w:space="0" w:color="auto"/>
              <w:bottom w:val="single" w:sz="4" w:space="0" w:color="auto"/>
              <w:right w:val="single" w:sz="4" w:space="0" w:color="auto"/>
            </w:tcBorders>
            <w:hideMark/>
          </w:tcPr>
          <w:p w14:paraId="261FFDE4" w14:textId="77777777" w:rsidR="0078082B" w:rsidRDefault="0078082B">
            <w:pPr>
              <w:jc w:val="center"/>
              <w:rPr>
                <w:rFonts w:eastAsia="Calibri"/>
              </w:rPr>
            </w:pPr>
            <w:r>
              <w:t>57.04</w:t>
            </w:r>
          </w:p>
        </w:tc>
      </w:tr>
      <w:tr w:rsidR="0078082B" w14:paraId="1A5D39B5"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2EAEB20" w14:textId="77777777" w:rsidR="0078082B" w:rsidRDefault="0078082B">
            <w:pPr>
              <w:rPr>
                <w:rFonts w:eastAsia="Calibri"/>
              </w:rPr>
            </w:pPr>
            <w:r>
              <w:rPr>
                <w:rFonts w:eastAsia="Calibri"/>
              </w:rPr>
              <w:t>BM 1.4</w:t>
            </w:r>
          </w:p>
        </w:tc>
        <w:tc>
          <w:tcPr>
            <w:tcW w:w="1250" w:type="pct"/>
            <w:tcBorders>
              <w:top w:val="single" w:sz="4" w:space="0" w:color="auto"/>
              <w:left w:val="single" w:sz="4" w:space="0" w:color="auto"/>
              <w:bottom w:val="single" w:sz="4" w:space="0" w:color="auto"/>
              <w:right w:val="single" w:sz="4" w:space="0" w:color="auto"/>
            </w:tcBorders>
            <w:hideMark/>
          </w:tcPr>
          <w:p w14:paraId="494AFE78" w14:textId="77777777" w:rsidR="0078082B" w:rsidRDefault="0078082B">
            <w:pPr>
              <w:jc w:val="center"/>
              <w:rPr>
                <w:rFonts w:eastAsia="Calibri"/>
              </w:rPr>
            </w:pPr>
            <w:r>
              <w:rPr>
                <w:rFonts w:eastAsia="Calibri"/>
              </w:rPr>
              <w:t>56.14</w:t>
            </w:r>
          </w:p>
        </w:tc>
        <w:tc>
          <w:tcPr>
            <w:tcW w:w="1250" w:type="pct"/>
            <w:tcBorders>
              <w:top w:val="single" w:sz="4" w:space="0" w:color="auto"/>
              <w:left w:val="single" w:sz="4" w:space="0" w:color="auto"/>
              <w:bottom w:val="single" w:sz="4" w:space="0" w:color="auto"/>
              <w:right w:val="single" w:sz="4" w:space="0" w:color="auto"/>
            </w:tcBorders>
            <w:hideMark/>
          </w:tcPr>
          <w:p w14:paraId="5D11253F" w14:textId="77777777" w:rsidR="0078082B" w:rsidRDefault="0078082B">
            <w:pPr>
              <w:jc w:val="center"/>
              <w:rPr>
                <w:rFonts w:eastAsia="Calibri"/>
              </w:rPr>
            </w:pPr>
            <w:r>
              <w:t>57.54</w:t>
            </w:r>
          </w:p>
        </w:tc>
        <w:tc>
          <w:tcPr>
            <w:tcW w:w="1250" w:type="pct"/>
            <w:tcBorders>
              <w:top w:val="single" w:sz="4" w:space="0" w:color="auto"/>
              <w:left w:val="single" w:sz="4" w:space="0" w:color="auto"/>
              <w:bottom w:val="single" w:sz="4" w:space="0" w:color="auto"/>
              <w:right w:val="single" w:sz="4" w:space="0" w:color="auto"/>
            </w:tcBorders>
            <w:hideMark/>
          </w:tcPr>
          <w:p w14:paraId="75CED20D" w14:textId="77777777" w:rsidR="0078082B" w:rsidRDefault="0078082B">
            <w:pPr>
              <w:jc w:val="center"/>
              <w:rPr>
                <w:rFonts w:eastAsia="Calibri"/>
              </w:rPr>
            </w:pPr>
            <w:r>
              <w:t>58.72</w:t>
            </w:r>
          </w:p>
        </w:tc>
      </w:tr>
      <w:tr w:rsidR="0078082B" w14:paraId="2B570B63" w14:textId="77777777" w:rsidTr="004961DE">
        <w:trPr>
          <w:cantSplit/>
        </w:trPr>
        <w:tc>
          <w:tcPr>
            <w:tcW w:w="1250" w:type="pct"/>
            <w:tcBorders>
              <w:top w:val="single" w:sz="4" w:space="0" w:color="auto"/>
              <w:left w:val="single" w:sz="4" w:space="0" w:color="auto"/>
              <w:bottom w:val="single" w:sz="4" w:space="0" w:color="auto"/>
              <w:right w:val="single" w:sz="4" w:space="0" w:color="auto"/>
            </w:tcBorders>
          </w:tcPr>
          <w:p w14:paraId="057B8756" w14:textId="77777777" w:rsidR="0078082B" w:rsidRDefault="0078082B">
            <w:pP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6F0392A8"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771E1B82" w14:textId="77777777" w:rsidR="0078082B" w:rsidRDefault="0078082B">
            <w:pPr>
              <w:jc w:val="center"/>
              <w:rPr>
                <w:rFonts w:eastAsia="Calibri"/>
              </w:rPr>
            </w:pPr>
          </w:p>
        </w:tc>
        <w:tc>
          <w:tcPr>
            <w:tcW w:w="1250" w:type="pct"/>
            <w:tcBorders>
              <w:top w:val="single" w:sz="4" w:space="0" w:color="auto"/>
              <w:left w:val="single" w:sz="4" w:space="0" w:color="auto"/>
              <w:bottom w:val="single" w:sz="4" w:space="0" w:color="auto"/>
              <w:right w:val="single" w:sz="4" w:space="0" w:color="auto"/>
            </w:tcBorders>
          </w:tcPr>
          <w:p w14:paraId="59123A65" w14:textId="77777777" w:rsidR="0078082B" w:rsidRDefault="0078082B">
            <w:pPr>
              <w:jc w:val="center"/>
              <w:rPr>
                <w:rFonts w:eastAsia="Calibri"/>
              </w:rPr>
            </w:pPr>
          </w:p>
        </w:tc>
      </w:tr>
      <w:tr w:rsidR="0078082B" w14:paraId="73494ED7"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455C8E83" w14:textId="77777777" w:rsidR="0078082B" w:rsidRDefault="0078082B">
            <w:pPr>
              <w:rPr>
                <w:rFonts w:eastAsia="Calibri"/>
              </w:rPr>
            </w:pPr>
            <w:r>
              <w:rPr>
                <w:rFonts w:eastAsia="Calibri"/>
              </w:rPr>
              <w:t>BM 2.1</w:t>
            </w:r>
          </w:p>
        </w:tc>
        <w:tc>
          <w:tcPr>
            <w:tcW w:w="1250" w:type="pct"/>
            <w:tcBorders>
              <w:top w:val="single" w:sz="4" w:space="0" w:color="auto"/>
              <w:left w:val="single" w:sz="4" w:space="0" w:color="auto"/>
              <w:bottom w:val="single" w:sz="4" w:space="0" w:color="auto"/>
              <w:right w:val="single" w:sz="4" w:space="0" w:color="auto"/>
            </w:tcBorders>
            <w:hideMark/>
          </w:tcPr>
          <w:p w14:paraId="0AD3FE40" w14:textId="77777777" w:rsidR="0078082B" w:rsidRDefault="0078082B">
            <w:pPr>
              <w:jc w:val="center"/>
              <w:rPr>
                <w:rFonts w:eastAsia="Calibri"/>
              </w:rPr>
            </w:pPr>
            <w:r>
              <w:rPr>
                <w:rFonts w:eastAsia="Calibri"/>
              </w:rPr>
              <w:t>57.82</w:t>
            </w:r>
          </w:p>
        </w:tc>
        <w:tc>
          <w:tcPr>
            <w:tcW w:w="1250" w:type="pct"/>
            <w:tcBorders>
              <w:top w:val="single" w:sz="4" w:space="0" w:color="auto"/>
              <w:left w:val="single" w:sz="4" w:space="0" w:color="auto"/>
              <w:bottom w:val="single" w:sz="4" w:space="0" w:color="auto"/>
              <w:right w:val="single" w:sz="4" w:space="0" w:color="auto"/>
            </w:tcBorders>
            <w:hideMark/>
          </w:tcPr>
          <w:p w14:paraId="01CD9BBF" w14:textId="77777777" w:rsidR="0078082B" w:rsidRDefault="0078082B">
            <w:pPr>
              <w:jc w:val="center"/>
              <w:rPr>
                <w:rFonts w:eastAsia="Calibri"/>
              </w:rPr>
            </w:pPr>
            <w:r>
              <w:t>59.27</w:t>
            </w:r>
          </w:p>
        </w:tc>
        <w:tc>
          <w:tcPr>
            <w:tcW w:w="1250" w:type="pct"/>
            <w:tcBorders>
              <w:top w:val="single" w:sz="4" w:space="0" w:color="auto"/>
              <w:left w:val="single" w:sz="4" w:space="0" w:color="auto"/>
              <w:bottom w:val="single" w:sz="4" w:space="0" w:color="auto"/>
              <w:right w:val="single" w:sz="4" w:space="0" w:color="auto"/>
            </w:tcBorders>
            <w:hideMark/>
          </w:tcPr>
          <w:p w14:paraId="47DC8E3B" w14:textId="77777777" w:rsidR="0078082B" w:rsidRDefault="0078082B">
            <w:pPr>
              <w:jc w:val="center"/>
              <w:rPr>
                <w:rFonts w:eastAsia="Calibri"/>
              </w:rPr>
            </w:pPr>
            <w:r>
              <w:t>60.47</w:t>
            </w:r>
          </w:p>
        </w:tc>
      </w:tr>
      <w:tr w:rsidR="0078082B" w14:paraId="29F1A50C"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5E62840B" w14:textId="77777777" w:rsidR="0078082B" w:rsidRDefault="0078082B">
            <w:pPr>
              <w:rPr>
                <w:rFonts w:eastAsia="Calibri"/>
              </w:rPr>
            </w:pPr>
            <w:r>
              <w:rPr>
                <w:rFonts w:eastAsia="Calibri"/>
              </w:rPr>
              <w:t>BM 2.2</w:t>
            </w:r>
          </w:p>
        </w:tc>
        <w:tc>
          <w:tcPr>
            <w:tcW w:w="1250" w:type="pct"/>
            <w:tcBorders>
              <w:top w:val="single" w:sz="4" w:space="0" w:color="auto"/>
              <w:left w:val="single" w:sz="4" w:space="0" w:color="auto"/>
              <w:bottom w:val="single" w:sz="4" w:space="0" w:color="auto"/>
              <w:right w:val="single" w:sz="4" w:space="0" w:color="auto"/>
            </w:tcBorders>
            <w:hideMark/>
          </w:tcPr>
          <w:p w14:paraId="0470703E" w14:textId="77777777" w:rsidR="0078082B" w:rsidRDefault="0078082B">
            <w:pPr>
              <w:jc w:val="center"/>
              <w:rPr>
                <w:rFonts w:eastAsia="Calibri"/>
              </w:rPr>
            </w:pPr>
            <w:r>
              <w:rPr>
                <w:rFonts w:eastAsia="Calibri"/>
              </w:rPr>
              <w:t>59.56</w:t>
            </w:r>
          </w:p>
        </w:tc>
        <w:tc>
          <w:tcPr>
            <w:tcW w:w="1250" w:type="pct"/>
            <w:tcBorders>
              <w:top w:val="single" w:sz="4" w:space="0" w:color="auto"/>
              <w:left w:val="single" w:sz="4" w:space="0" w:color="auto"/>
              <w:bottom w:val="single" w:sz="4" w:space="0" w:color="auto"/>
              <w:right w:val="single" w:sz="4" w:space="0" w:color="auto"/>
            </w:tcBorders>
            <w:hideMark/>
          </w:tcPr>
          <w:p w14:paraId="688EB09F" w14:textId="77777777" w:rsidR="0078082B" w:rsidRDefault="0078082B">
            <w:pPr>
              <w:jc w:val="center"/>
              <w:rPr>
                <w:rFonts w:eastAsia="Calibri"/>
              </w:rPr>
            </w:pPr>
            <w:r>
              <w:t>61.05</w:t>
            </w:r>
          </w:p>
        </w:tc>
        <w:tc>
          <w:tcPr>
            <w:tcW w:w="1250" w:type="pct"/>
            <w:tcBorders>
              <w:top w:val="single" w:sz="4" w:space="0" w:color="auto"/>
              <w:left w:val="single" w:sz="4" w:space="0" w:color="auto"/>
              <w:bottom w:val="single" w:sz="4" w:space="0" w:color="auto"/>
              <w:right w:val="single" w:sz="4" w:space="0" w:color="auto"/>
            </w:tcBorders>
            <w:hideMark/>
          </w:tcPr>
          <w:p w14:paraId="451AA325" w14:textId="77777777" w:rsidR="0078082B" w:rsidRDefault="0078082B">
            <w:pPr>
              <w:jc w:val="center"/>
              <w:rPr>
                <w:rFonts w:eastAsia="Calibri"/>
              </w:rPr>
            </w:pPr>
            <w:r>
              <w:t>62.29</w:t>
            </w:r>
          </w:p>
        </w:tc>
      </w:tr>
      <w:tr w:rsidR="0078082B" w14:paraId="387B17B7"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365598B3" w14:textId="77777777" w:rsidR="0078082B" w:rsidRDefault="0078082B">
            <w:pPr>
              <w:rPr>
                <w:rFonts w:eastAsia="Calibri"/>
              </w:rPr>
            </w:pPr>
            <w:r>
              <w:rPr>
                <w:rFonts w:eastAsia="Calibri"/>
              </w:rPr>
              <w:t>BM 2.3</w:t>
            </w:r>
          </w:p>
        </w:tc>
        <w:tc>
          <w:tcPr>
            <w:tcW w:w="1250" w:type="pct"/>
            <w:tcBorders>
              <w:top w:val="single" w:sz="4" w:space="0" w:color="auto"/>
              <w:left w:val="single" w:sz="4" w:space="0" w:color="auto"/>
              <w:bottom w:val="single" w:sz="4" w:space="0" w:color="auto"/>
              <w:right w:val="single" w:sz="4" w:space="0" w:color="auto"/>
            </w:tcBorders>
            <w:hideMark/>
          </w:tcPr>
          <w:p w14:paraId="0CCFCE9E" w14:textId="77777777" w:rsidR="0078082B" w:rsidRDefault="0078082B">
            <w:pPr>
              <w:jc w:val="center"/>
              <w:rPr>
                <w:rFonts w:eastAsia="Calibri"/>
              </w:rPr>
            </w:pPr>
            <w:r>
              <w:rPr>
                <w:rFonts w:eastAsia="Calibri"/>
              </w:rPr>
              <w:t>62.03</w:t>
            </w:r>
          </w:p>
        </w:tc>
        <w:tc>
          <w:tcPr>
            <w:tcW w:w="1250" w:type="pct"/>
            <w:tcBorders>
              <w:top w:val="single" w:sz="4" w:space="0" w:color="auto"/>
              <w:left w:val="single" w:sz="4" w:space="0" w:color="auto"/>
              <w:bottom w:val="single" w:sz="4" w:space="0" w:color="auto"/>
              <w:right w:val="single" w:sz="4" w:space="0" w:color="auto"/>
            </w:tcBorders>
            <w:hideMark/>
          </w:tcPr>
          <w:p w14:paraId="1B3630BC" w14:textId="77777777" w:rsidR="0078082B" w:rsidRDefault="0078082B">
            <w:pPr>
              <w:jc w:val="center"/>
              <w:rPr>
                <w:rFonts w:eastAsia="Calibri"/>
              </w:rPr>
            </w:pPr>
            <w:r>
              <w:t>63.58</w:t>
            </w:r>
          </w:p>
        </w:tc>
        <w:tc>
          <w:tcPr>
            <w:tcW w:w="1250" w:type="pct"/>
            <w:tcBorders>
              <w:top w:val="single" w:sz="4" w:space="0" w:color="auto"/>
              <w:left w:val="single" w:sz="4" w:space="0" w:color="auto"/>
              <w:bottom w:val="single" w:sz="4" w:space="0" w:color="auto"/>
              <w:right w:val="single" w:sz="4" w:space="0" w:color="auto"/>
            </w:tcBorders>
            <w:hideMark/>
          </w:tcPr>
          <w:p w14:paraId="08F84BA8" w14:textId="77777777" w:rsidR="0078082B" w:rsidRDefault="0078082B">
            <w:pPr>
              <w:jc w:val="center"/>
              <w:rPr>
                <w:rFonts w:eastAsia="Calibri"/>
              </w:rPr>
            </w:pPr>
            <w:r>
              <w:t>64.88</w:t>
            </w:r>
          </w:p>
        </w:tc>
      </w:tr>
      <w:tr w:rsidR="0078082B" w14:paraId="154C6A17" w14:textId="77777777" w:rsidTr="004961DE">
        <w:trPr>
          <w:cantSplit/>
        </w:trPr>
        <w:tc>
          <w:tcPr>
            <w:tcW w:w="1250" w:type="pct"/>
            <w:tcBorders>
              <w:top w:val="single" w:sz="4" w:space="0" w:color="auto"/>
              <w:left w:val="single" w:sz="4" w:space="0" w:color="auto"/>
              <w:bottom w:val="single" w:sz="4" w:space="0" w:color="auto"/>
              <w:right w:val="single" w:sz="4" w:space="0" w:color="auto"/>
            </w:tcBorders>
            <w:hideMark/>
          </w:tcPr>
          <w:p w14:paraId="65499D59" w14:textId="77777777" w:rsidR="0078082B" w:rsidRDefault="0078082B">
            <w:pPr>
              <w:rPr>
                <w:rFonts w:eastAsia="Calibri"/>
              </w:rPr>
            </w:pPr>
            <w:r>
              <w:rPr>
                <w:rFonts w:eastAsia="Calibri"/>
              </w:rPr>
              <w:t>BM 2.4</w:t>
            </w:r>
          </w:p>
        </w:tc>
        <w:tc>
          <w:tcPr>
            <w:tcW w:w="1250" w:type="pct"/>
            <w:tcBorders>
              <w:top w:val="single" w:sz="4" w:space="0" w:color="auto"/>
              <w:left w:val="single" w:sz="4" w:space="0" w:color="auto"/>
              <w:bottom w:val="single" w:sz="4" w:space="0" w:color="auto"/>
              <w:right w:val="single" w:sz="4" w:space="0" w:color="auto"/>
            </w:tcBorders>
            <w:hideMark/>
          </w:tcPr>
          <w:p w14:paraId="54263F50" w14:textId="77777777" w:rsidR="0078082B" w:rsidRDefault="0078082B">
            <w:pPr>
              <w:jc w:val="center"/>
              <w:rPr>
                <w:rFonts w:eastAsia="Calibri"/>
              </w:rPr>
            </w:pPr>
            <w:r>
              <w:rPr>
                <w:rFonts w:eastAsia="Calibri"/>
              </w:rPr>
              <w:t>64.01</w:t>
            </w:r>
          </w:p>
        </w:tc>
        <w:tc>
          <w:tcPr>
            <w:tcW w:w="1250" w:type="pct"/>
            <w:tcBorders>
              <w:top w:val="single" w:sz="4" w:space="0" w:color="auto"/>
              <w:left w:val="single" w:sz="4" w:space="0" w:color="auto"/>
              <w:bottom w:val="single" w:sz="4" w:space="0" w:color="auto"/>
              <w:right w:val="single" w:sz="4" w:space="0" w:color="auto"/>
            </w:tcBorders>
            <w:hideMark/>
          </w:tcPr>
          <w:p w14:paraId="5A57D40D" w14:textId="77777777" w:rsidR="0078082B" w:rsidRDefault="0078082B">
            <w:pPr>
              <w:jc w:val="center"/>
              <w:rPr>
                <w:rFonts w:eastAsia="Calibri"/>
              </w:rPr>
            </w:pPr>
            <w:r>
              <w:t>65.61</w:t>
            </w:r>
          </w:p>
        </w:tc>
        <w:tc>
          <w:tcPr>
            <w:tcW w:w="1250" w:type="pct"/>
            <w:tcBorders>
              <w:top w:val="single" w:sz="4" w:space="0" w:color="auto"/>
              <w:left w:val="single" w:sz="4" w:space="0" w:color="auto"/>
              <w:bottom w:val="single" w:sz="4" w:space="0" w:color="auto"/>
              <w:right w:val="single" w:sz="4" w:space="0" w:color="auto"/>
            </w:tcBorders>
            <w:hideMark/>
          </w:tcPr>
          <w:p w14:paraId="766ED774" w14:textId="77777777" w:rsidR="0078082B" w:rsidRDefault="0078082B">
            <w:pPr>
              <w:jc w:val="center"/>
              <w:rPr>
                <w:rFonts w:eastAsia="Calibri"/>
              </w:rPr>
            </w:pPr>
            <w:r>
              <w:t>66.95</w:t>
            </w:r>
          </w:p>
        </w:tc>
      </w:tr>
    </w:tbl>
    <w:p w14:paraId="2F8EAC07" w14:textId="77777777" w:rsidR="0078082B" w:rsidRDefault="0078082B" w:rsidP="0078082B"/>
    <w:p w14:paraId="0F6A60D0" w14:textId="77777777" w:rsidR="0078082B" w:rsidRDefault="0078082B" w:rsidP="0078082B">
      <w:pPr>
        <w:pStyle w:val="TableHeading"/>
      </w:pPr>
      <w:r>
        <w:t xml:space="preserve">Schedule 2 - School Administrative and Support Staff - Allowances </w:t>
      </w:r>
    </w:p>
    <w:p w14:paraId="7F10BDFC" w14:textId="77777777" w:rsidR="0078082B" w:rsidRDefault="0078082B" w:rsidP="0078082B"/>
    <w:tbl>
      <w:tblPr>
        <w:tblW w:w="4558" w:type="pct"/>
        <w:tblInd w:w="67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91"/>
        <w:gridCol w:w="2091"/>
        <w:gridCol w:w="2091"/>
        <w:gridCol w:w="2091"/>
      </w:tblGrid>
      <w:tr w:rsidR="009237EE" w:rsidRPr="00F46107" w14:paraId="6F1E9E2D" w14:textId="77777777" w:rsidTr="004961DE">
        <w:trPr>
          <w:cantSplit/>
        </w:trPr>
        <w:tc>
          <w:tcPr>
            <w:tcW w:w="1250" w:type="pct"/>
            <w:tcBorders>
              <w:top w:val="single" w:sz="4" w:space="0" w:color="auto"/>
              <w:left w:val="single" w:sz="4" w:space="0" w:color="auto"/>
              <w:bottom w:val="nil"/>
              <w:right w:val="single" w:sz="4" w:space="0" w:color="auto"/>
            </w:tcBorders>
            <w:shd w:val="clear" w:color="auto" w:fill="auto"/>
          </w:tcPr>
          <w:p w14:paraId="7B0AD70B" w14:textId="77777777" w:rsidR="009237EE" w:rsidRPr="00F46107" w:rsidRDefault="009237EE" w:rsidP="008F7EFF">
            <w:pPr>
              <w:jc w:val="center"/>
              <w:rPr>
                <w:rFonts w:eastAsia="Calibri"/>
              </w:rPr>
            </w:pPr>
            <w:r w:rsidRPr="00F46107">
              <w:rPr>
                <w:rFonts w:eastAsia="Calibri"/>
              </w:rPr>
              <w:t>Table 1 - Allowances</w:t>
            </w:r>
          </w:p>
        </w:tc>
        <w:tc>
          <w:tcPr>
            <w:tcW w:w="1250" w:type="pct"/>
            <w:tcBorders>
              <w:top w:val="single" w:sz="4" w:space="0" w:color="auto"/>
              <w:left w:val="single" w:sz="4" w:space="0" w:color="auto"/>
              <w:bottom w:val="nil"/>
              <w:right w:val="single" w:sz="4" w:space="0" w:color="auto"/>
            </w:tcBorders>
            <w:shd w:val="clear" w:color="auto" w:fill="auto"/>
          </w:tcPr>
          <w:p w14:paraId="69E8B369" w14:textId="77777777" w:rsidR="009237EE" w:rsidRPr="00F46107" w:rsidRDefault="009237EE" w:rsidP="008F7EFF">
            <w:pPr>
              <w:jc w:val="center"/>
            </w:pPr>
            <w:r w:rsidRPr="00F46107">
              <w:rPr>
                <w:rFonts w:eastAsia="Calibri"/>
              </w:rPr>
              <w:t>Rates of Pay from first</w:t>
            </w:r>
          </w:p>
        </w:tc>
        <w:tc>
          <w:tcPr>
            <w:tcW w:w="1250" w:type="pct"/>
            <w:tcBorders>
              <w:top w:val="single" w:sz="4" w:space="0" w:color="auto"/>
              <w:left w:val="single" w:sz="4" w:space="0" w:color="auto"/>
              <w:bottom w:val="nil"/>
              <w:right w:val="single" w:sz="4" w:space="0" w:color="auto"/>
            </w:tcBorders>
            <w:shd w:val="clear" w:color="auto" w:fill="auto"/>
          </w:tcPr>
          <w:p w14:paraId="1F37AB13" w14:textId="77777777" w:rsidR="009237EE" w:rsidRPr="00F46107" w:rsidRDefault="009237EE" w:rsidP="008F7EFF">
            <w:pPr>
              <w:jc w:val="center"/>
            </w:pPr>
            <w:r w:rsidRPr="00F46107">
              <w:rPr>
                <w:rFonts w:eastAsia="Calibri"/>
              </w:rPr>
              <w:t>Rates of Pay from first</w:t>
            </w:r>
          </w:p>
        </w:tc>
        <w:tc>
          <w:tcPr>
            <w:tcW w:w="1250" w:type="pct"/>
            <w:tcBorders>
              <w:top w:val="single" w:sz="4" w:space="0" w:color="auto"/>
              <w:left w:val="single" w:sz="4" w:space="0" w:color="auto"/>
              <w:bottom w:val="nil"/>
              <w:right w:val="single" w:sz="4" w:space="0" w:color="auto"/>
            </w:tcBorders>
            <w:shd w:val="clear" w:color="auto" w:fill="auto"/>
          </w:tcPr>
          <w:p w14:paraId="35AAA8E8" w14:textId="77777777" w:rsidR="009237EE" w:rsidRPr="00F46107" w:rsidRDefault="009237EE" w:rsidP="008F7EFF">
            <w:pPr>
              <w:jc w:val="center"/>
            </w:pPr>
            <w:r w:rsidRPr="00F46107">
              <w:rPr>
                <w:rFonts w:eastAsia="Calibri"/>
              </w:rPr>
              <w:t>Rates of Pay from first</w:t>
            </w:r>
          </w:p>
        </w:tc>
      </w:tr>
      <w:tr w:rsidR="009237EE" w:rsidRPr="00F46107" w14:paraId="0C74CFB3" w14:textId="77777777" w:rsidTr="004961DE">
        <w:trPr>
          <w:cantSplit/>
        </w:trPr>
        <w:tc>
          <w:tcPr>
            <w:tcW w:w="1250" w:type="pct"/>
            <w:tcBorders>
              <w:top w:val="nil"/>
              <w:left w:val="single" w:sz="4" w:space="0" w:color="auto"/>
              <w:bottom w:val="nil"/>
              <w:right w:val="single" w:sz="4" w:space="0" w:color="auto"/>
            </w:tcBorders>
            <w:shd w:val="clear" w:color="auto" w:fill="auto"/>
          </w:tcPr>
          <w:p w14:paraId="04A712A5" w14:textId="77777777" w:rsidR="009237EE" w:rsidRPr="00F46107"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188305CE" w14:textId="77777777" w:rsidR="009237EE" w:rsidRPr="00F46107" w:rsidRDefault="009237EE" w:rsidP="008F7EFF">
            <w:pPr>
              <w:jc w:val="center"/>
            </w:pPr>
            <w:r w:rsidRPr="00F46107">
              <w:rPr>
                <w:rFonts w:eastAsia="Calibri"/>
              </w:rPr>
              <w:t>pay period on or after</w:t>
            </w:r>
          </w:p>
        </w:tc>
        <w:tc>
          <w:tcPr>
            <w:tcW w:w="1250" w:type="pct"/>
            <w:tcBorders>
              <w:top w:val="nil"/>
              <w:left w:val="single" w:sz="4" w:space="0" w:color="auto"/>
              <w:bottom w:val="nil"/>
              <w:right w:val="single" w:sz="4" w:space="0" w:color="auto"/>
            </w:tcBorders>
            <w:shd w:val="clear" w:color="auto" w:fill="auto"/>
          </w:tcPr>
          <w:p w14:paraId="75827CB6" w14:textId="77777777" w:rsidR="009237EE" w:rsidRPr="00F46107" w:rsidRDefault="009237EE" w:rsidP="008F7EFF">
            <w:pPr>
              <w:jc w:val="center"/>
            </w:pPr>
            <w:r w:rsidRPr="00F46107">
              <w:rPr>
                <w:rFonts w:eastAsia="Calibri"/>
              </w:rPr>
              <w:t>pay period on or after</w:t>
            </w:r>
          </w:p>
        </w:tc>
        <w:tc>
          <w:tcPr>
            <w:tcW w:w="1250" w:type="pct"/>
            <w:tcBorders>
              <w:top w:val="nil"/>
              <w:left w:val="single" w:sz="4" w:space="0" w:color="auto"/>
              <w:bottom w:val="nil"/>
              <w:right w:val="single" w:sz="4" w:space="0" w:color="auto"/>
            </w:tcBorders>
            <w:shd w:val="clear" w:color="auto" w:fill="auto"/>
          </w:tcPr>
          <w:p w14:paraId="29F739E5" w14:textId="77777777" w:rsidR="009237EE" w:rsidRPr="00F46107" w:rsidRDefault="009237EE" w:rsidP="008F7EFF">
            <w:pPr>
              <w:jc w:val="center"/>
            </w:pPr>
            <w:r w:rsidRPr="00F46107">
              <w:rPr>
                <w:rFonts w:eastAsia="Calibri"/>
              </w:rPr>
              <w:t>pay period on or after</w:t>
            </w:r>
          </w:p>
        </w:tc>
      </w:tr>
      <w:tr w:rsidR="009237EE" w:rsidRPr="00F46107" w14:paraId="4EB6ACB2" w14:textId="77777777" w:rsidTr="004961DE">
        <w:trPr>
          <w:cantSplit/>
        </w:trPr>
        <w:tc>
          <w:tcPr>
            <w:tcW w:w="1250" w:type="pct"/>
            <w:tcBorders>
              <w:top w:val="nil"/>
              <w:left w:val="single" w:sz="4" w:space="0" w:color="auto"/>
              <w:bottom w:val="nil"/>
              <w:right w:val="single" w:sz="4" w:space="0" w:color="auto"/>
            </w:tcBorders>
            <w:shd w:val="clear" w:color="auto" w:fill="auto"/>
          </w:tcPr>
          <w:p w14:paraId="7850C0C5" w14:textId="77777777" w:rsidR="009237EE" w:rsidRPr="00F46107"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4D002EFD" w14:textId="77777777" w:rsidR="009237EE" w:rsidRPr="00F46107" w:rsidRDefault="009237EE" w:rsidP="008F7EFF">
            <w:pPr>
              <w:jc w:val="center"/>
            </w:pPr>
            <w:r w:rsidRPr="00F46107">
              <w:rPr>
                <w:rFonts w:eastAsia="Calibri"/>
              </w:rPr>
              <w:t>1 July 2019</w:t>
            </w:r>
          </w:p>
        </w:tc>
        <w:tc>
          <w:tcPr>
            <w:tcW w:w="1250" w:type="pct"/>
            <w:tcBorders>
              <w:top w:val="nil"/>
              <w:left w:val="single" w:sz="4" w:space="0" w:color="auto"/>
              <w:bottom w:val="nil"/>
              <w:right w:val="single" w:sz="4" w:space="0" w:color="auto"/>
            </w:tcBorders>
            <w:shd w:val="clear" w:color="auto" w:fill="auto"/>
          </w:tcPr>
          <w:p w14:paraId="1B178FA1" w14:textId="77777777" w:rsidR="009237EE" w:rsidRPr="00F46107" w:rsidRDefault="009237EE" w:rsidP="008F7EFF">
            <w:pPr>
              <w:jc w:val="center"/>
            </w:pPr>
            <w:r w:rsidRPr="00F46107">
              <w:rPr>
                <w:rFonts w:eastAsia="Calibri"/>
              </w:rPr>
              <w:t>1 July 2020</w:t>
            </w:r>
          </w:p>
        </w:tc>
        <w:tc>
          <w:tcPr>
            <w:tcW w:w="1250" w:type="pct"/>
            <w:tcBorders>
              <w:top w:val="nil"/>
              <w:left w:val="single" w:sz="4" w:space="0" w:color="auto"/>
              <w:bottom w:val="nil"/>
              <w:right w:val="single" w:sz="4" w:space="0" w:color="auto"/>
            </w:tcBorders>
            <w:shd w:val="clear" w:color="auto" w:fill="auto"/>
          </w:tcPr>
          <w:p w14:paraId="71EDE6A8" w14:textId="77777777" w:rsidR="009237EE" w:rsidRPr="00F46107" w:rsidRDefault="009237EE" w:rsidP="008F7EFF">
            <w:pPr>
              <w:jc w:val="center"/>
            </w:pPr>
            <w:r w:rsidRPr="00F46107">
              <w:rPr>
                <w:rFonts w:eastAsia="Calibri"/>
              </w:rPr>
              <w:t>1 July 2021</w:t>
            </w:r>
          </w:p>
        </w:tc>
      </w:tr>
      <w:tr w:rsidR="009237EE" w:rsidRPr="00F46107" w14:paraId="15F17F13" w14:textId="77777777" w:rsidTr="004961DE">
        <w:trPr>
          <w:cantSplit/>
        </w:trPr>
        <w:tc>
          <w:tcPr>
            <w:tcW w:w="1250" w:type="pct"/>
            <w:tcBorders>
              <w:top w:val="nil"/>
              <w:left w:val="single" w:sz="4" w:space="0" w:color="auto"/>
              <w:bottom w:val="nil"/>
              <w:right w:val="single" w:sz="4" w:space="0" w:color="auto"/>
            </w:tcBorders>
            <w:shd w:val="clear" w:color="auto" w:fill="auto"/>
          </w:tcPr>
          <w:p w14:paraId="510C17A2" w14:textId="77777777" w:rsidR="009237EE" w:rsidRPr="00F46107"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57F37C10" w14:textId="77777777" w:rsidR="009237EE" w:rsidRPr="00F46107" w:rsidRDefault="009237EE" w:rsidP="008F7EFF">
            <w:pPr>
              <w:jc w:val="center"/>
            </w:pPr>
            <w:r w:rsidRPr="00F46107">
              <w:rPr>
                <w:rFonts w:eastAsia="Calibri"/>
              </w:rPr>
              <w:t>Per hour</w:t>
            </w:r>
          </w:p>
        </w:tc>
        <w:tc>
          <w:tcPr>
            <w:tcW w:w="1250" w:type="pct"/>
            <w:tcBorders>
              <w:top w:val="nil"/>
              <w:left w:val="single" w:sz="4" w:space="0" w:color="auto"/>
              <w:bottom w:val="nil"/>
              <w:right w:val="single" w:sz="4" w:space="0" w:color="auto"/>
            </w:tcBorders>
            <w:shd w:val="clear" w:color="auto" w:fill="auto"/>
          </w:tcPr>
          <w:p w14:paraId="32EB6654" w14:textId="77777777" w:rsidR="009237EE" w:rsidRPr="00F46107" w:rsidRDefault="009237EE" w:rsidP="008F7EFF">
            <w:pPr>
              <w:jc w:val="center"/>
            </w:pPr>
            <w:r w:rsidRPr="00F46107">
              <w:rPr>
                <w:rFonts w:eastAsia="Calibri"/>
              </w:rPr>
              <w:t>Per Hour</w:t>
            </w:r>
          </w:p>
        </w:tc>
        <w:tc>
          <w:tcPr>
            <w:tcW w:w="1250" w:type="pct"/>
            <w:tcBorders>
              <w:top w:val="nil"/>
              <w:left w:val="single" w:sz="4" w:space="0" w:color="auto"/>
              <w:bottom w:val="nil"/>
              <w:right w:val="single" w:sz="4" w:space="0" w:color="auto"/>
            </w:tcBorders>
            <w:shd w:val="clear" w:color="auto" w:fill="auto"/>
          </w:tcPr>
          <w:p w14:paraId="0BC1694E" w14:textId="77777777" w:rsidR="009237EE" w:rsidRPr="00F46107" w:rsidRDefault="009237EE" w:rsidP="008F7EFF">
            <w:pPr>
              <w:jc w:val="center"/>
            </w:pPr>
            <w:r w:rsidRPr="00F46107">
              <w:rPr>
                <w:rFonts w:eastAsia="Calibri"/>
              </w:rPr>
              <w:t>Per Hour</w:t>
            </w:r>
          </w:p>
        </w:tc>
      </w:tr>
      <w:tr w:rsidR="009237EE" w:rsidRPr="00F46107" w14:paraId="0628CDA0" w14:textId="77777777" w:rsidTr="004961DE">
        <w:trPr>
          <w:cantSplit/>
        </w:trPr>
        <w:tc>
          <w:tcPr>
            <w:tcW w:w="1250" w:type="pct"/>
            <w:tcBorders>
              <w:top w:val="nil"/>
              <w:left w:val="single" w:sz="4" w:space="0" w:color="auto"/>
              <w:bottom w:val="nil"/>
              <w:right w:val="single" w:sz="4" w:space="0" w:color="auto"/>
            </w:tcBorders>
            <w:shd w:val="clear" w:color="auto" w:fill="auto"/>
          </w:tcPr>
          <w:p w14:paraId="6CA4B60B" w14:textId="77777777" w:rsidR="009237EE" w:rsidRPr="00F46107"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05E8C267" w14:textId="77777777" w:rsidR="009237EE" w:rsidRPr="00F46107"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4D76AD61" w14:textId="77777777" w:rsidR="009237EE" w:rsidRPr="00F46107" w:rsidRDefault="009237EE" w:rsidP="008F7EFF">
            <w:pPr>
              <w:jc w:val="center"/>
            </w:pPr>
            <w:r w:rsidRPr="00F46107">
              <w:rPr>
                <w:rFonts w:eastAsia="Calibri"/>
              </w:rPr>
              <w:t>2.5%</w:t>
            </w:r>
          </w:p>
        </w:tc>
        <w:tc>
          <w:tcPr>
            <w:tcW w:w="1250" w:type="pct"/>
            <w:tcBorders>
              <w:top w:val="nil"/>
              <w:left w:val="single" w:sz="4" w:space="0" w:color="auto"/>
              <w:bottom w:val="nil"/>
              <w:right w:val="single" w:sz="4" w:space="0" w:color="auto"/>
            </w:tcBorders>
            <w:shd w:val="clear" w:color="auto" w:fill="auto"/>
          </w:tcPr>
          <w:p w14:paraId="5CE63269" w14:textId="77777777" w:rsidR="009237EE" w:rsidRPr="00F46107" w:rsidRDefault="009237EE" w:rsidP="008F7EFF">
            <w:pPr>
              <w:jc w:val="center"/>
            </w:pPr>
            <w:r w:rsidRPr="00F46107">
              <w:rPr>
                <w:rFonts w:eastAsia="Calibri"/>
              </w:rPr>
              <w:t>2.04%</w:t>
            </w:r>
          </w:p>
        </w:tc>
      </w:tr>
      <w:tr w:rsidR="009237EE" w:rsidRPr="00F46107" w14:paraId="700E5245" w14:textId="77777777" w:rsidTr="004961DE">
        <w:trPr>
          <w:cantSplit/>
        </w:trPr>
        <w:tc>
          <w:tcPr>
            <w:tcW w:w="1250" w:type="pct"/>
            <w:tcBorders>
              <w:top w:val="nil"/>
              <w:left w:val="single" w:sz="4" w:space="0" w:color="auto"/>
              <w:bottom w:val="single" w:sz="4" w:space="0" w:color="auto"/>
              <w:right w:val="single" w:sz="4" w:space="0" w:color="auto"/>
            </w:tcBorders>
            <w:shd w:val="clear" w:color="auto" w:fill="auto"/>
          </w:tcPr>
          <w:p w14:paraId="666520AE" w14:textId="77777777" w:rsidR="009237EE" w:rsidRPr="00F46107"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50A39DD5" w14:textId="77777777" w:rsidR="009237EE" w:rsidRPr="00F46107" w:rsidRDefault="009237EE" w:rsidP="008F7EFF">
            <w:pPr>
              <w:jc w:val="center"/>
              <w:rPr>
                <w:rFonts w:eastAsia="Calibri"/>
              </w:rPr>
            </w:pPr>
            <w:r w:rsidRPr="00F46107">
              <w:rPr>
                <w:rFonts w:eastAsia="Calibri"/>
              </w:rPr>
              <w:t>$</w:t>
            </w:r>
          </w:p>
        </w:tc>
        <w:tc>
          <w:tcPr>
            <w:tcW w:w="1250" w:type="pct"/>
            <w:tcBorders>
              <w:top w:val="nil"/>
              <w:left w:val="single" w:sz="4" w:space="0" w:color="auto"/>
              <w:bottom w:val="single" w:sz="4" w:space="0" w:color="auto"/>
              <w:right w:val="single" w:sz="4" w:space="0" w:color="auto"/>
            </w:tcBorders>
            <w:shd w:val="clear" w:color="auto" w:fill="auto"/>
          </w:tcPr>
          <w:p w14:paraId="2FEAE06D" w14:textId="77777777" w:rsidR="009237EE" w:rsidRPr="00F46107" w:rsidRDefault="009237EE" w:rsidP="008F7EFF">
            <w:pPr>
              <w:jc w:val="center"/>
              <w:rPr>
                <w:rFonts w:eastAsia="Calibri"/>
              </w:rPr>
            </w:pPr>
            <w:r w:rsidRPr="00F46107">
              <w:rPr>
                <w:rFonts w:eastAsia="Calibri"/>
              </w:rPr>
              <w:t>$</w:t>
            </w:r>
          </w:p>
        </w:tc>
        <w:tc>
          <w:tcPr>
            <w:tcW w:w="1250" w:type="pct"/>
            <w:tcBorders>
              <w:top w:val="nil"/>
              <w:left w:val="single" w:sz="4" w:space="0" w:color="auto"/>
              <w:bottom w:val="single" w:sz="4" w:space="0" w:color="auto"/>
              <w:right w:val="single" w:sz="4" w:space="0" w:color="auto"/>
            </w:tcBorders>
            <w:shd w:val="clear" w:color="auto" w:fill="auto"/>
          </w:tcPr>
          <w:p w14:paraId="60B08C96" w14:textId="77777777" w:rsidR="009237EE" w:rsidRPr="00F46107" w:rsidRDefault="009237EE" w:rsidP="008F7EFF">
            <w:pPr>
              <w:jc w:val="center"/>
              <w:rPr>
                <w:rFonts w:eastAsia="Calibri"/>
              </w:rPr>
            </w:pPr>
            <w:r w:rsidRPr="00F46107">
              <w:rPr>
                <w:rFonts w:eastAsia="Calibri"/>
              </w:rPr>
              <w:t>$</w:t>
            </w:r>
          </w:p>
        </w:tc>
      </w:tr>
      <w:tr w:rsidR="009237EE" w:rsidRPr="00F46107" w14:paraId="034A3E69" w14:textId="77777777" w:rsidTr="004961DE">
        <w:trPr>
          <w:cantSplit/>
        </w:trPr>
        <w:tc>
          <w:tcPr>
            <w:tcW w:w="1250" w:type="pct"/>
            <w:tcBorders>
              <w:top w:val="single" w:sz="4" w:space="0" w:color="auto"/>
              <w:left w:val="single" w:sz="4" w:space="0" w:color="auto"/>
              <w:bottom w:val="nil"/>
              <w:right w:val="single" w:sz="4" w:space="0" w:color="auto"/>
            </w:tcBorders>
            <w:shd w:val="clear" w:color="auto" w:fill="auto"/>
          </w:tcPr>
          <w:p w14:paraId="707723F7" w14:textId="77777777" w:rsidR="009237EE" w:rsidRPr="00F46107" w:rsidRDefault="009237EE" w:rsidP="008F7EFF">
            <w:r w:rsidRPr="00F46107">
              <w:rPr>
                <w:rFonts w:eastAsia="Calibri"/>
              </w:rPr>
              <w:t xml:space="preserve">First Aid </w:t>
            </w:r>
          </w:p>
        </w:tc>
        <w:tc>
          <w:tcPr>
            <w:tcW w:w="1250" w:type="pct"/>
            <w:tcBorders>
              <w:top w:val="single" w:sz="4" w:space="0" w:color="auto"/>
              <w:left w:val="single" w:sz="4" w:space="0" w:color="auto"/>
              <w:bottom w:val="nil"/>
              <w:right w:val="single" w:sz="4" w:space="0" w:color="auto"/>
            </w:tcBorders>
            <w:shd w:val="clear" w:color="auto" w:fill="auto"/>
          </w:tcPr>
          <w:p w14:paraId="25ABA129" w14:textId="77777777" w:rsidR="009237EE" w:rsidRPr="00F46107" w:rsidRDefault="009237EE" w:rsidP="008F7EFF">
            <w:pPr>
              <w:jc w:val="center"/>
              <w:rPr>
                <w:rFonts w:eastAsia="Calibri"/>
              </w:rPr>
            </w:pPr>
            <w:r w:rsidRPr="00F46107">
              <w:rPr>
                <w:rFonts w:eastAsia="Calibri"/>
              </w:rPr>
              <w:t>0.56</w:t>
            </w:r>
          </w:p>
        </w:tc>
        <w:tc>
          <w:tcPr>
            <w:tcW w:w="1250" w:type="pct"/>
            <w:tcBorders>
              <w:top w:val="single" w:sz="4" w:space="0" w:color="auto"/>
              <w:left w:val="single" w:sz="4" w:space="0" w:color="auto"/>
              <w:bottom w:val="nil"/>
              <w:right w:val="single" w:sz="4" w:space="0" w:color="auto"/>
            </w:tcBorders>
            <w:shd w:val="clear" w:color="auto" w:fill="auto"/>
          </w:tcPr>
          <w:p w14:paraId="4452610F" w14:textId="77777777" w:rsidR="009237EE" w:rsidRPr="00F46107" w:rsidRDefault="009237EE" w:rsidP="008F7EFF">
            <w:pPr>
              <w:jc w:val="center"/>
              <w:rPr>
                <w:rFonts w:eastAsia="Calibri"/>
              </w:rPr>
            </w:pPr>
            <w:r w:rsidRPr="00F46107">
              <w:rPr>
                <w:rFonts w:eastAsia="Calibri"/>
              </w:rPr>
              <w:t>0.57</w:t>
            </w:r>
          </w:p>
        </w:tc>
        <w:tc>
          <w:tcPr>
            <w:tcW w:w="1250" w:type="pct"/>
            <w:tcBorders>
              <w:top w:val="single" w:sz="4" w:space="0" w:color="auto"/>
              <w:left w:val="single" w:sz="4" w:space="0" w:color="auto"/>
              <w:bottom w:val="nil"/>
              <w:right w:val="single" w:sz="4" w:space="0" w:color="auto"/>
            </w:tcBorders>
            <w:shd w:val="clear" w:color="auto" w:fill="auto"/>
          </w:tcPr>
          <w:p w14:paraId="27625B03" w14:textId="77777777" w:rsidR="009237EE" w:rsidRPr="00F46107" w:rsidRDefault="009237EE" w:rsidP="008F7EFF">
            <w:pPr>
              <w:jc w:val="center"/>
              <w:rPr>
                <w:rFonts w:eastAsia="Calibri"/>
              </w:rPr>
            </w:pPr>
            <w:r w:rsidRPr="00F46107">
              <w:rPr>
                <w:rFonts w:eastAsia="Calibri"/>
              </w:rPr>
              <w:t>0.58</w:t>
            </w:r>
          </w:p>
        </w:tc>
      </w:tr>
      <w:tr w:rsidR="009237EE" w:rsidRPr="00F46107" w14:paraId="3F87DBA3" w14:textId="77777777" w:rsidTr="004961DE">
        <w:trPr>
          <w:cantSplit/>
        </w:trPr>
        <w:tc>
          <w:tcPr>
            <w:tcW w:w="1250" w:type="pct"/>
            <w:tcBorders>
              <w:top w:val="nil"/>
              <w:left w:val="single" w:sz="4" w:space="0" w:color="auto"/>
              <w:bottom w:val="single" w:sz="4" w:space="0" w:color="auto"/>
              <w:right w:val="single" w:sz="4" w:space="0" w:color="auto"/>
            </w:tcBorders>
            <w:shd w:val="clear" w:color="auto" w:fill="auto"/>
          </w:tcPr>
          <w:p w14:paraId="5248FE16" w14:textId="0367DEE1" w:rsidR="009237EE" w:rsidRPr="00F46107" w:rsidRDefault="009237EE" w:rsidP="008F7EFF">
            <w:pPr>
              <w:rPr>
                <w:rFonts w:eastAsia="Calibri"/>
              </w:rPr>
            </w:pPr>
            <w:r w:rsidRPr="00F46107">
              <w:rPr>
                <w:rFonts w:eastAsia="Calibri"/>
              </w:rPr>
              <w:t>(</w:t>
            </w:r>
            <w:r w:rsidR="004961DE">
              <w:rPr>
                <w:rFonts w:eastAsia="Calibri"/>
              </w:rPr>
              <w:t>subc</w:t>
            </w:r>
            <w:r w:rsidRPr="00F46107">
              <w:rPr>
                <w:rFonts w:eastAsia="Calibri"/>
              </w:rPr>
              <w:t>lause 5.10.1)</w:t>
            </w:r>
          </w:p>
        </w:tc>
        <w:tc>
          <w:tcPr>
            <w:tcW w:w="1250" w:type="pct"/>
            <w:tcBorders>
              <w:top w:val="nil"/>
              <w:left w:val="single" w:sz="4" w:space="0" w:color="auto"/>
              <w:bottom w:val="single" w:sz="4" w:space="0" w:color="auto"/>
              <w:right w:val="single" w:sz="4" w:space="0" w:color="auto"/>
            </w:tcBorders>
            <w:shd w:val="clear" w:color="auto" w:fill="auto"/>
          </w:tcPr>
          <w:p w14:paraId="554877D2" w14:textId="77777777" w:rsidR="009237EE" w:rsidRPr="00F46107"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58299E5C" w14:textId="77777777" w:rsidR="009237EE" w:rsidRPr="00F46107"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4FAD1EEA" w14:textId="77777777" w:rsidR="009237EE" w:rsidRPr="00F46107" w:rsidRDefault="009237EE" w:rsidP="008F7EFF">
            <w:pPr>
              <w:jc w:val="center"/>
              <w:rPr>
                <w:rFonts w:eastAsia="Calibri"/>
              </w:rPr>
            </w:pPr>
          </w:p>
        </w:tc>
      </w:tr>
      <w:tr w:rsidR="009237EE" w:rsidRPr="00F46107" w14:paraId="317B4C6E" w14:textId="77777777" w:rsidTr="004961DE">
        <w:trPr>
          <w:cantSplit/>
        </w:trPr>
        <w:tc>
          <w:tcPr>
            <w:tcW w:w="1250" w:type="pct"/>
            <w:tcBorders>
              <w:top w:val="single" w:sz="4" w:space="0" w:color="auto"/>
              <w:left w:val="single" w:sz="4" w:space="0" w:color="auto"/>
              <w:bottom w:val="nil"/>
              <w:right w:val="single" w:sz="4" w:space="0" w:color="auto"/>
            </w:tcBorders>
            <w:shd w:val="clear" w:color="auto" w:fill="auto"/>
          </w:tcPr>
          <w:p w14:paraId="5A01D3E1" w14:textId="77777777" w:rsidR="009237EE" w:rsidRPr="00F46107" w:rsidRDefault="009237EE" w:rsidP="008F7EFF">
            <w:r w:rsidRPr="00F46107">
              <w:rPr>
                <w:rFonts w:eastAsia="Calibri"/>
              </w:rPr>
              <w:t>Administration of</w:t>
            </w:r>
          </w:p>
        </w:tc>
        <w:tc>
          <w:tcPr>
            <w:tcW w:w="1250" w:type="pct"/>
            <w:tcBorders>
              <w:top w:val="single" w:sz="4" w:space="0" w:color="auto"/>
              <w:left w:val="single" w:sz="4" w:space="0" w:color="auto"/>
              <w:bottom w:val="nil"/>
              <w:right w:val="single" w:sz="4" w:space="0" w:color="auto"/>
            </w:tcBorders>
            <w:shd w:val="clear" w:color="auto" w:fill="auto"/>
          </w:tcPr>
          <w:p w14:paraId="132A4C83" w14:textId="77777777" w:rsidR="009237EE" w:rsidRPr="00F46107" w:rsidRDefault="009237EE" w:rsidP="008F7EFF">
            <w:pPr>
              <w:jc w:val="center"/>
              <w:rPr>
                <w:rFonts w:eastAsia="Calibri"/>
              </w:rPr>
            </w:pPr>
            <w:r w:rsidRPr="00F46107">
              <w:rPr>
                <w:rFonts w:eastAsia="Calibri"/>
              </w:rPr>
              <w:t>0.21</w:t>
            </w:r>
          </w:p>
        </w:tc>
        <w:tc>
          <w:tcPr>
            <w:tcW w:w="1250" w:type="pct"/>
            <w:tcBorders>
              <w:top w:val="single" w:sz="4" w:space="0" w:color="auto"/>
              <w:left w:val="single" w:sz="4" w:space="0" w:color="auto"/>
              <w:bottom w:val="nil"/>
              <w:right w:val="single" w:sz="4" w:space="0" w:color="auto"/>
            </w:tcBorders>
            <w:shd w:val="clear" w:color="auto" w:fill="auto"/>
          </w:tcPr>
          <w:p w14:paraId="58C5F509" w14:textId="77777777" w:rsidR="009237EE" w:rsidRPr="00F46107" w:rsidRDefault="009237EE" w:rsidP="008F7EFF">
            <w:pPr>
              <w:jc w:val="center"/>
              <w:rPr>
                <w:rFonts w:eastAsia="Calibri"/>
              </w:rPr>
            </w:pPr>
            <w:r w:rsidRPr="00F46107">
              <w:rPr>
                <w:rFonts w:eastAsia="Calibri"/>
              </w:rPr>
              <w:t>0.22</w:t>
            </w:r>
          </w:p>
        </w:tc>
        <w:tc>
          <w:tcPr>
            <w:tcW w:w="1250" w:type="pct"/>
            <w:tcBorders>
              <w:top w:val="single" w:sz="4" w:space="0" w:color="auto"/>
              <w:left w:val="single" w:sz="4" w:space="0" w:color="auto"/>
              <w:bottom w:val="nil"/>
              <w:right w:val="single" w:sz="4" w:space="0" w:color="auto"/>
            </w:tcBorders>
            <w:shd w:val="clear" w:color="auto" w:fill="auto"/>
          </w:tcPr>
          <w:p w14:paraId="3D5643FE" w14:textId="77777777" w:rsidR="009237EE" w:rsidRPr="00F46107" w:rsidRDefault="009237EE" w:rsidP="008F7EFF">
            <w:pPr>
              <w:jc w:val="center"/>
              <w:rPr>
                <w:rFonts w:eastAsia="Calibri"/>
              </w:rPr>
            </w:pPr>
            <w:r w:rsidRPr="00F46107">
              <w:rPr>
                <w:rFonts w:eastAsia="Calibri"/>
              </w:rPr>
              <w:t>0.22</w:t>
            </w:r>
          </w:p>
        </w:tc>
      </w:tr>
      <w:tr w:rsidR="009237EE" w:rsidRPr="00F46107" w14:paraId="034FFFBB" w14:textId="77777777" w:rsidTr="004961DE">
        <w:trPr>
          <w:cantSplit/>
        </w:trPr>
        <w:tc>
          <w:tcPr>
            <w:tcW w:w="1250" w:type="pct"/>
            <w:tcBorders>
              <w:top w:val="nil"/>
              <w:left w:val="single" w:sz="4" w:space="0" w:color="auto"/>
              <w:bottom w:val="nil"/>
              <w:right w:val="single" w:sz="4" w:space="0" w:color="auto"/>
            </w:tcBorders>
            <w:shd w:val="clear" w:color="auto" w:fill="auto"/>
          </w:tcPr>
          <w:p w14:paraId="622FD3AD" w14:textId="77777777" w:rsidR="009237EE" w:rsidRPr="00F46107" w:rsidRDefault="009237EE" w:rsidP="008F7EFF">
            <w:r w:rsidRPr="00F46107">
              <w:rPr>
                <w:rFonts w:eastAsia="Calibri"/>
              </w:rPr>
              <w:t xml:space="preserve">Medications </w:t>
            </w:r>
          </w:p>
        </w:tc>
        <w:tc>
          <w:tcPr>
            <w:tcW w:w="1250" w:type="pct"/>
            <w:tcBorders>
              <w:top w:val="nil"/>
              <w:left w:val="single" w:sz="4" w:space="0" w:color="auto"/>
              <w:bottom w:val="nil"/>
              <w:right w:val="single" w:sz="4" w:space="0" w:color="auto"/>
            </w:tcBorders>
            <w:shd w:val="clear" w:color="auto" w:fill="auto"/>
          </w:tcPr>
          <w:p w14:paraId="5FD88B22" w14:textId="77777777" w:rsidR="009237EE" w:rsidRPr="00F46107"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115E77CA" w14:textId="77777777" w:rsidR="009237EE" w:rsidRPr="00F46107"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70262B17" w14:textId="77777777" w:rsidR="009237EE" w:rsidRPr="00F46107" w:rsidRDefault="009237EE" w:rsidP="008F7EFF">
            <w:pPr>
              <w:jc w:val="center"/>
              <w:rPr>
                <w:rFonts w:eastAsia="Calibri"/>
              </w:rPr>
            </w:pPr>
          </w:p>
        </w:tc>
      </w:tr>
      <w:tr w:rsidR="009237EE" w:rsidRPr="00F46107" w14:paraId="6F989A46" w14:textId="77777777" w:rsidTr="004961DE">
        <w:trPr>
          <w:cantSplit/>
        </w:trPr>
        <w:tc>
          <w:tcPr>
            <w:tcW w:w="1250" w:type="pct"/>
            <w:tcBorders>
              <w:top w:val="nil"/>
              <w:left w:val="single" w:sz="4" w:space="0" w:color="auto"/>
              <w:bottom w:val="single" w:sz="4" w:space="0" w:color="auto"/>
              <w:right w:val="single" w:sz="4" w:space="0" w:color="auto"/>
            </w:tcBorders>
            <w:shd w:val="clear" w:color="auto" w:fill="auto"/>
          </w:tcPr>
          <w:p w14:paraId="2F124B7A" w14:textId="267F5281" w:rsidR="009237EE" w:rsidRPr="00F46107" w:rsidRDefault="009237EE" w:rsidP="008F7EFF">
            <w:r w:rsidRPr="00F46107">
              <w:rPr>
                <w:rFonts w:eastAsia="Calibri"/>
              </w:rPr>
              <w:t>(</w:t>
            </w:r>
            <w:r w:rsidR="004961DE">
              <w:rPr>
                <w:rFonts w:eastAsia="Calibri"/>
              </w:rPr>
              <w:t>subc</w:t>
            </w:r>
            <w:r w:rsidRPr="00F46107">
              <w:rPr>
                <w:rFonts w:eastAsia="Calibri"/>
              </w:rPr>
              <w:t>lause 5.10.2)</w:t>
            </w:r>
          </w:p>
        </w:tc>
        <w:tc>
          <w:tcPr>
            <w:tcW w:w="1250" w:type="pct"/>
            <w:tcBorders>
              <w:top w:val="nil"/>
              <w:left w:val="single" w:sz="4" w:space="0" w:color="auto"/>
              <w:bottom w:val="single" w:sz="4" w:space="0" w:color="auto"/>
              <w:right w:val="single" w:sz="4" w:space="0" w:color="auto"/>
            </w:tcBorders>
            <w:shd w:val="clear" w:color="auto" w:fill="auto"/>
          </w:tcPr>
          <w:p w14:paraId="6BE6570B" w14:textId="77777777" w:rsidR="009237EE" w:rsidRPr="00F46107"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7EA63C06" w14:textId="77777777" w:rsidR="009237EE" w:rsidRPr="00F46107"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4A59BC46" w14:textId="77777777" w:rsidR="009237EE" w:rsidRPr="00F46107" w:rsidRDefault="009237EE" w:rsidP="008F7EFF">
            <w:pPr>
              <w:jc w:val="center"/>
              <w:rPr>
                <w:rFonts w:eastAsia="Calibri"/>
              </w:rPr>
            </w:pPr>
          </w:p>
        </w:tc>
      </w:tr>
      <w:tr w:rsidR="009237EE" w:rsidRPr="00F46107" w14:paraId="5A210B84" w14:textId="77777777" w:rsidTr="004961DE">
        <w:trPr>
          <w:cantSplit/>
        </w:trPr>
        <w:tc>
          <w:tcPr>
            <w:tcW w:w="1250" w:type="pct"/>
            <w:tcBorders>
              <w:top w:val="single" w:sz="4" w:space="0" w:color="auto"/>
              <w:left w:val="single" w:sz="4" w:space="0" w:color="auto"/>
              <w:bottom w:val="nil"/>
              <w:right w:val="single" w:sz="4" w:space="0" w:color="auto"/>
            </w:tcBorders>
            <w:shd w:val="clear" w:color="auto" w:fill="auto"/>
          </w:tcPr>
          <w:p w14:paraId="4C636F42" w14:textId="77777777" w:rsidR="009237EE" w:rsidRPr="00F46107" w:rsidRDefault="009237EE" w:rsidP="008F7EFF">
            <w:r w:rsidRPr="00F46107">
              <w:rPr>
                <w:rFonts w:eastAsia="Calibri"/>
              </w:rPr>
              <w:t xml:space="preserve">Health Support* </w:t>
            </w:r>
          </w:p>
        </w:tc>
        <w:tc>
          <w:tcPr>
            <w:tcW w:w="1250" w:type="pct"/>
            <w:tcBorders>
              <w:top w:val="single" w:sz="4" w:space="0" w:color="auto"/>
              <w:left w:val="single" w:sz="4" w:space="0" w:color="auto"/>
              <w:bottom w:val="nil"/>
              <w:right w:val="single" w:sz="4" w:space="0" w:color="auto"/>
            </w:tcBorders>
            <w:shd w:val="clear" w:color="auto" w:fill="auto"/>
          </w:tcPr>
          <w:p w14:paraId="1DB00C53" w14:textId="77777777" w:rsidR="009237EE" w:rsidRPr="00F46107" w:rsidRDefault="009237EE" w:rsidP="008F7EFF">
            <w:pPr>
              <w:jc w:val="center"/>
              <w:rPr>
                <w:rFonts w:eastAsia="Calibri"/>
              </w:rPr>
            </w:pPr>
            <w:r w:rsidRPr="00F46107">
              <w:rPr>
                <w:rFonts w:eastAsia="Calibri"/>
              </w:rPr>
              <w:t>0.46</w:t>
            </w:r>
          </w:p>
        </w:tc>
        <w:tc>
          <w:tcPr>
            <w:tcW w:w="1250" w:type="pct"/>
            <w:tcBorders>
              <w:top w:val="single" w:sz="4" w:space="0" w:color="auto"/>
              <w:left w:val="single" w:sz="4" w:space="0" w:color="auto"/>
              <w:bottom w:val="nil"/>
              <w:right w:val="single" w:sz="4" w:space="0" w:color="auto"/>
            </w:tcBorders>
            <w:shd w:val="clear" w:color="auto" w:fill="auto"/>
          </w:tcPr>
          <w:p w14:paraId="05D57B5C" w14:textId="77777777" w:rsidR="009237EE" w:rsidRPr="00F46107" w:rsidRDefault="009237EE" w:rsidP="008F7EFF">
            <w:pPr>
              <w:jc w:val="center"/>
              <w:rPr>
                <w:rFonts w:eastAsia="Calibri"/>
              </w:rPr>
            </w:pPr>
            <w:r w:rsidRPr="00F46107">
              <w:rPr>
                <w:rFonts w:eastAsia="Calibri"/>
              </w:rPr>
              <w:t>0.47</w:t>
            </w:r>
          </w:p>
        </w:tc>
        <w:tc>
          <w:tcPr>
            <w:tcW w:w="1250" w:type="pct"/>
            <w:tcBorders>
              <w:top w:val="single" w:sz="4" w:space="0" w:color="auto"/>
              <w:left w:val="single" w:sz="4" w:space="0" w:color="auto"/>
              <w:bottom w:val="nil"/>
              <w:right w:val="single" w:sz="4" w:space="0" w:color="auto"/>
            </w:tcBorders>
            <w:shd w:val="clear" w:color="auto" w:fill="auto"/>
          </w:tcPr>
          <w:p w14:paraId="69EA3C88" w14:textId="77777777" w:rsidR="009237EE" w:rsidRPr="00F46107" w:rsidRDefault="009237EE" w:rsidP="008F7EFF">
            <w:pPr>
              <w:jc w:val="center"/>
              <w:rPr>
                <w:rFonts w:eastAsia="Calibri"/>
              </w:rPr>
            </w:pPr>
            <w:r w:rsidRPr="00F46107">
              <w:rPr>
                <w:rFonts w:eastAsia="Calibri"/>
              </w:rPr>
              <w:t>0.48</w:t>
            </w:r>
          </w:p>
        </w:tc>
      </w:tr>
      <w:tr w:rsidR="009237EE" w:rsidRPr="00F46107" w14:paraId="19D8D400" w14:textId="77777777" w:rsidTr="004961DE">
        <w:trPr>
          <w:cantSplit/>
        </w:trPr>
        <w:tc>
          <w:tcPr>
            <w:tcW w:w="1250" w:type="pct"/>
            <w:tcBorders>
              <w:top w:val="nil"/>
              <w:left w:val="single" w:sz="4" w:space="0" w:color="auto"/>
              <w:bottom w:val="single" w:sz="4" w:space="0" w:color="auto"/>
              <w:right w:val="single" w:sz="4" w:space="0" w:color="auto"/>
            </w:tcBorders>
            <w:shd w:val="clear" w:color="auto" w:fill="auto"/>
          </w:tcPr>
          <w:p w14:paraId="40C3A630" w14:textId="2145696C" w:rsidR="009237EE" w:rsidRPr="00F46107" w:rsidRDefault="009237EE" w:rsidP="008F7EFF">
            <w:pPr>
              <w:rPr>
                <w:rFonts w:eastAsia="Calibri"/>
              </w:rPr>
            </w:pPr>
            <w:r w:rsidRPr="00F46107">
              <w:rPr>
                <w:rFonts w:eastAsia="Calibri"/>
              </w:rPr>
              <w:t>(</w:t>
            </w:r>
            <w:r w:rsidR="004961DE">
              <w:rPr>
                <w:rFonts w:eastAsia="Calibri"/>
              </w:rPr>
              <w:t>subc</w:t>
            </w:r>
            <w:r w:rsidRPr="00F46107">
              <w:rPr>
                <w:rFonts w:eastAsia="Calibri"/>
              </w:rPr>
              <w:t xml:space="preserve">lause 5.10.3) </w:t>
            </w:r>
          </w:p>
        </w:tc>
        <w:tc>
          <w:tcPr>
            <w:tcW w:w="1250" w:type="pct"/>
            <w:tcBorders>
              <w:top w:val="nil"/>
              <w:left w:val="single" w:sz="4" w:space="0" w:color="auto"/>
              <w:bottom w:val="single" w:sz="4" w:space="0" w:color="auto"/>
              <w:right w:val="single" w:sz="4" w:space="0" w:color="auto"/>
            </w:tcBorders>
            <w:shd w:val="clear" w:color="auto" w:fill="auto"/>
          </w:tcPr>
          <w:p w14:paraId="2CCB541C" w14:textId="77777777" w:rsidR="009237EE" w:rsidRPr="00F46107"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0F667364" w14:textId="77777777" w:rsidR="009237EE" w:rsidRPr="00F46107"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68658629" w14:textId="77777777" w:rsidR="009237EE" w:rsidRPr="00F46107" w:rsidRDefault="009237EE" w:rsidP="008F7EFF">
            <w:pPr>
              <w:jc w:val="center"/>
              <w:rPr>
                <w:rFonts w:eastAsia="Calibri"/>
              </w:rPr>
            </w:pPr>
          </w:p>
        </w:tc>
      </w:tr>
    </w:tbl>
    <w:p w14:paraId="795A1708" w14:textId="77777777" w:rsidR="0078082B" w:rsidRDefault="0078082B" w:rsidP="0078082B"/>
    <w:tbl>
      <w:tblPr>
        <w:tblW w:w="455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91"/>
        <w:gridCol w:w="2091"/>
        <w:gridCol w:w="2091"/>
      </w:tblGrid>
      <w:tr w:rsidR="009237EE" w:rsidRPr="00EA10F3" w14:paraId="1A5FE6FE" w14:textId="77777777" w:rsidTr="004961DE">
        <w:trPr>
          <w:cantSplit/>
        </w:trPr>
        <w:tc>
          <w:tcPr>
            <w:tcW w:w="1250" w:type="pct"/>
            <w:tcBorders>
              <w:top w:val="single" w:sz="4" w:space="0" w:color="auto"/>
              <w:left w:val="single" w:sz="4" w:space="0" w:color="auto"/>
              <w:bottom w:val="nil"/>
              <w:right w:val="single" w:sz="4" w:space="0" w:color="auto"/>
            </w:tcBorders>
            <w:shd w:val="clear" w:color="auto" w:fill="auto"/>
          </w:tcPr>
          <w:p w14:paraId="13E8A63A" w14:textId="77777777" w:rsidR="009237EE" w:rsidRPr="00EA10F3" w:rsidRDefault="009237EE" w:rsidP="008F7EFF">
            <w:pPr>
              <w:jc w:val="center"/>
              <w:rPr>
                <w:rFonts w:eastAsia="Calibri"/>
              </w:rPr>
            </w:pPr>
          </w:p>
        </w:tc>
        <w:tc>
          <w:tcPr>
            <w:tcW w:w="1250" w:type="pct"/>
            <w:tcBorders>
              <w:top w:val="single" w:sz="4" w:space="0" w:color="auto"/>
              <w:left w:val="single" w:sz="4" w:space="0" w:color="auto"/>
              <w:bottom w:val="nil"/>
              <w:right w:val="single" w:sz="4" w:space="0" w:color="auto"/>
            </w:tcBorders>
            <w:shd w:val="clear" w:color="auto" w:fill="auto"/>
          </w:tcPr>
          <w:p w14:paraId="5F3DC9B3" w14:textId="77777777" w:rsidR="009237EE" w:rsidRPr="00EA10F3" w:rsidRDefault="009237EE" w:rsidP="008F7EFF">
            <w:pPr>
              <w:jc w:val="center"/>
            </w:pPr>
            <w:r w:rsidRPr="00EA10F3">
              <w:rPr>
                <w:rFonts w:eastAsia="Calibri"/>
              </w:rPr>
              <w:t>Amount from first pay</w:t>
            </w:r>
          </w:p>
        </w:tc>
        <w:tc>
          <w:tcPr>
            <w:tcW w:w="1250" w:type="pct"/>
            <w:tcBorders>
              <w:top w:val="single" w:sz="4" w:space="0" w:color="auto"/>
              <w:left w:val="single" w:sz="4" w:space="0" w:color="auto"/>
              <w:bottom w:val="nil"/>
              <w:right w:val="single" w:sz="4" w:space="0" w:color="auto"/>
            </w:tcBorders>
            <w:shd w:val="clear" w:color="auto" w:fill="auto"/>
          </w:tcPr>
          <w:p w14:paraId="606FAE91" w14:textId="77777777" w:rsidR="009237EE" w:rsidRPr="00EA10F3" w:rsidRDefault="009237EE" w:rsidP="008F7EFF">
            <w:pPr>
              <w:jc w:val="center"/>
            </w:pPr>
            <w:r w:rsidRPr="00EA10F3">
              <w:rPr>
                <w:rFonts w:eastAsia="Calibri"/>
              </w:rPr>
              <w:t>Amount from first pay</w:t>
            </w:r>
          </w:p>
        </w:tc>
        <w:tc>
          <w:tcPr>
            <w:tcW w:w="1250" w:type="pct"/>
            <w:tcBorders>
              <w:top w:val="single" w:sz="4" w:space="0" w:color="auto"/>
              <w:left w:val="single" w:sz="4" w:space="0" w:color="auto"/>
              <w:bottom w:val="nil"/>
              <w:right w:val="single" w:sz="4" w:space="0" w:color="auto"/>
            </w:tcBorders>
            <w:shd w:val="clear" w:color="auto" w:fill="auto"/>
          </w:tcPr>
          <w:p w14:paraId="3788E903" w14:textId="77777777" w:rsidR="009237EE" w:rsidRPr="00EA10F3" w:rsidRDefault="009237EE" w:rsidP="008F7EFF">
            <w:pPr>
              <w:jc w:val="center"/>
            </w:pPr>
            <w:r w:rsidRPr="00EA10F3">
              <w:rPr>
                <w:rFonts w:eastAsia="Calibri"/>
              </w:rPr>
              <w:t>Amount from first pay</w:t>
            </w:r>
          </w:p>
        </w:tc>
      </w:tr>
      <w:tr w:rsidR="009237EE" w:rsidRPr="00EA10F3" w14:paraId="3F91F80B" w14:textId="77777777" w:rsidTr="004961DE">
        <w:trPr>
          <w:cantSplit/>
        </w:trPr>
        <w:tc>
          <w:tcPr>
            <w:tcW w:w="1250" w:type="pct"/>
            <w:tcBorders>
              <w:top w:val="nil"/>
              <w:left w:val="single" w:sz="4" w:space="0" w:color="auto"/>
              <w:bottom w:val="nil"/>
              <w:right w:val="single" w:sz="4" w:space="0" w:color="auto"/>
            </w:tcBorders>
            <w:shd w:val="clear" w:color="auto" w:fill="auto"/>
          </w:tcPr>
          <w:p w14:paraId="6C2D5C03" w14:textId="77777777" w:rsidR="009237EE" w:rsidRPr="00EA10F3"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232FD2B5" w14:textId="77777777" w:rsidR="009237EE" w:rsidRPr="00EA10F3" w:rsidRDefault="009237EE" w:rsidP="008F7EFF">
            <w:pPr>
              <w:jc w:val="center"/>
            </w:pPr>
            <w:r w:rsidRPr="00EA10F3">
              <w:rPr>
                <w:rFonts w:eastAsia="Calibri"/>
              </w:rPr>
              <w:t>period on or after</w:t>
            </w:r>
          </w:p>
        </w:tc>
        <w:tc>
          <w:tcPr>
            <w:tcW w:w="1250" w:type="pct"/>
            <w:tcBorders>
              <w:top w:val="nil"/>
              <w:left w:val="single" w:sz="4" w:space="0" w:color="auto"/>
              <w:bottom w:val="nil"/>
              <w:right w:val="single" w:sz="4" w:space="0" w:color="auto"/>
            </w:tcBorders>
            <w:shd w:val="clear" w:color="auto" w:fill="auto"/>
          </w:tcPr>
          <w:p w14:paraId="7CB327B7" w14:textId="77777777" w:rsidR="009237EE" w:rsidRPr="00EA10F3" w:rsidRDefault="009237EE" w:rsidP="008F7EFF">
            <w:pPr>
              <w:jc w:val="center"/>
            </w:pPr>
            <w:r w:rsidRPr="00EA10F3">
              <w:rPr>
                <w:rFonts w:eastAsia="Calibri"/>
              </w:rPr>
              <w:t>period on or after</w:t>
            </w:r>
          </w:p>
        </w:tc>
        <w:tc>
          <w:tcPr>
            <w:tcW w:w="1250" w:type="pct"/>
            <w:tcBorders>
              <w:top w:val="nil"/>
              <w:left w:val="single" w:sz="4" w:space="0" w:color="auto"/>
              <w:bottom w:val="nil"/>
              <w:right w:val="single" w:sz="4" w:space="0" w:color="auto"/>
            </w:tcBorders>
            <w:shd w:val="clear" w:color="auto" w:fill="auto"/>
          </w:tcPr>
          <w:p w14:paraId="0007A001" w14:textId="77777777" w:rsidR="009237EE" w:rsidRPr="00EA10F3" w:rsidRDefault="009237EE" w:rsidP="008F7EFF">
            <w:pPr>
              <w:jc w:val="center"/>
            </w:pPr>
            <w:r w:rsidRPr="00EA10F3">
              <w:rPr>
                <w:rFonts w:eastAsia="Calibri"/>
              </w:rPr>
              <w:t>period on or after</w:t>
            </w:r>
          </w:p>
        </w:tc>
      </w:tr>
      <w:tr w:rsidR="009237EE" w:rsidRPr="00EA10F3" w14:paraId="60C6E432" w14:textId="77777777" w:rsidTr="004961DE">
        <w:trPr>
          <w:cantSplit/>
        </w:trPr>
        <w:tc>
          <w:tcPr>
            <w:tcW w:w="1250" w:type="pct"/>
            <w:tcBorders>
              <w:top w:val="nil"/>
              <w:left w:val="single" w:sz="4" w:space="0" w:color="auto"/>
              <w:bottom w:val="nil"/>
              <w:right w:val="single" w:sz="4" w:space="0" w:color="auto"/>
            </w:tcBorders>
            <w:shd w:val="clear" w:color="auto" w:fill="auto"/>
          </w:tcPr>
          <w:p w14:paraId="5DE581E2" w14:textId="77777777" w:rsidR="009237EE" w:rsidRPr="00EA10F3"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48B491F1" w14:textId="77777777" w:rsidR="009237EE" w:rsidRPr="00EA10F3" w:rsidRDefault="009237EE" w:rsidP="008F7EFF">
            <w:pPr>
              <w:jc w:val="center"/>
            </w:pPr>
            <w:r w:rsidRPr="00EA10F3">
              <w:rPr>
                <w:rFonts w:eastAsia="Calibri"/>
              </w:rPr>
              <w:t>1 July 2019</w:t>
            </w:r>
          </w:p>
        </w:tc>
        <w:tc>
          <w:tcPr>
            <w:tcW w:w="1250" w:type="pct"/>
            <w:tcBorders>
              <w:top w:val="nil"/>
              <w:left w:val="single" w:sz="4" w:space="0" w:color="auto"/>
              <w:bottom w:val="nil"/>
              <w:right w:val="single" w:sz="4" w:space="0" w:color="auto"/>
            </w:tcBorders>
            <w:shd w:val="clear" w:color="auto" w:fill="auto"/>
          </w:tcPr>
          <w:p w14:paraId="524FB865" w14:textId="77777777" w:rsidR="009237EE" w:rsidRPr="00EA10F3" w:rsidRDefault="009237EE" w:rsidP="008F7EFF">
            <w:pPr>
              <w:jc w:val="center"/>
            </w:pPr>
            <w:r w:rsidRPr="00EA10F3">
              <w:rPr>
                <w:rFonts w:eastAsia="Calibri"/>
              </w:rPr>
              <w:t>1 July 2020</w:t>
            </w:r>
          </w:p>
        </w:tc>
        <w:tc>
          <w:tcPr>
            <w:tcW w:w="1250" w:type="pct"/>
            <w:tcBorders>
              <w:top w:val="nil"/>
              <w:left w:val="single" w:sz="4" w:space="0" w:color="auto"/>
              <w:bottom w:val="nil"/>
              <w:right w:val="single" w:sz="4" w:space="0" w:color="auto"/>
            </w:tcBorders>
            <w:shd w:val="clear" w:color="auto" w:fill="auto"/>
          </w:tcPr>
          <w:p w14:paraId="5761DF78" w14:textId="77777777" w:rsidR="009237EE" w:rsidRPr="00EA10F3" w:rsidRDefault="009237EE" w:rsidP="008F7EFF">
            <w:pPr>
              <w:jc w:val="center"/>
            </w:pPr>
            <w:r w:rsidRPr="00EA10F3">
              <w:rPr>
                <w:rFonts w:eastAsia="Calibri"/>
              </w:rPr>
              <w:t>1 July 2021</w:t>
            </w:r>
          </w:p>
        </w:tc>
      </w:tr>
      <w:tr w:rsidR="009237EE" w:rsidRPr="00EA10F3" w14:paraId="2D8CE014" w14:textId="77777777" w:rsidTr="004961DE">
        <w:trPr>
          <w:cantSplit/>
        </w:trPr>
        <w:tc>
          <w:tcPr>
            <w:tcW w:w="1250" w:type="pct"/>
            <w:tcBorders>
              <w:top w:val="nil"/>
              <w:left w:val="single" w:sz="4" w:space="0" w:color="auto"/>
              <w:bottom w:val="nil"/>
              <w:right w:val="single" w:sz="4" w:space="0" w:color="auto"/>
            </w:tcBorders>
            <w:shd w:val="clear" w:color="auto" w:fill="auto"/>
          </w:tcPr>
          <w:p w14:paraId="492D37B1" w14:textId="77777777" w:rsidR="009237EE" w:rsidRPr="00EA10F3"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66BE5FDC" w14:textId="63927C6E" w:rsidR="009237EE" w:rsidRPr="00EA10F3" w:rsidRDefault="009237EE" w:rsidP="008F7EFF">
            <w:pPr>
              <w:jc w:val="center"/>
            </w:pPr>
          </w:p>
        </w:tc>
        <w:tc>
          <w:tcPr>
            <w:tcW w:w="1250" w:type="pct"/>
            <w:tcBorders>
              <w:top w:val="nil"/>
              <w:left w:val="single" w:sz="4" w:space="0" w:color="auto"/>
              <w:bottom w:val="nil"/>
              <w:right w:val="single" w:sz="4" w:space="0" w:color="auto"/>
            </w:tcBorders>
            <w:shd w:val="clear" w:color="auto" w:fill="auto"/>
          </w:tcPr>
          <w:p w14:paraId="30705D9B" w14:textId="77777777" w:rsidR="009237EE" w:rsidRPr="00EA10F3" w:rsidRDefault="009237EE" w:rsidP="008F7EFF">
            <w:pPr>
              <w:jc w:val="center"/>
            </w:pPr>
            <w:r w:rsidRPr="00EA10F3">
              <w:rPr>
                <w:rFonts w:eastAsia="Calibri"/>
              </w:rPr>
              <w:t>2.5%</w:t>
            </w:r>
          </w:p>
        </w:tc>
        <w:tc>
          <w:tcPr>
            <w:tcW w:w="1250" w:type="pct"/>
            <w:tcBorders>
              <w:top w:val="nil"/>
              <w:left w:val="single" w:sz="4" w:space="0" w:color="auto"/>
              <w:bottom w:val="nil"/>
              <w:right w:val="single" w:sz="4" w:space="0" w:color="auto"/>
            </w:tcBorders>
            <w:shd w:val="clear" w:color="auto" w:fill="auto"/>
          </w:tcPr>
          <w:p w14:paraId="61C3BF40" w14:textId="77777777" w:rsidR="009237EE" w:rsidRPr="00EA10F3" w:rsidRDefault="009237EE" w:rsidP="008F7EFF">
            <w:pPr>
              <w:jc w:val="center"/>
            </w:pPr>
            <w:r w:rsidRPr="00EA10F3">
              <w:rPr>
                <w:rFonts w:eastAsia="Calibri"/>
              </w:rPr>
              <w:t>2.04%</w:t>
            </w:r>
          </w:p>
        </w:tc>
      </w:tr>
      <w:tr w:rsidR="009237EE" w:rsidRPr="00EA10F3" w14:paraId="33090354" w14:textId="77777777" w:rsidTr="004961DE">
        <w:trPr>
          <w:cantSplit/>
        </w:trPr>
        <w:tc>
          <w:tcPr>
            <w:tcW w:w="1250" w:type="pct"/>
            <w:tcBorders>
              <w:top w:val="nil"/>
              <w:left w:val="single" w:sz="4" w:space="0" w:color="auto"/>
              <w:bottom w:val="nil"/>
              <w:right w:val="single" w:sz="4" w:space="0" w:color="auto"/>
            </w:tcBorders>
            <w:shd w:val="clear" w:color="auto" w:fill="auto"/>
          </w:tcPr>
          <w:p w14:paraId="107D3357" w14:textId="77777777" w:rsidR="009237EE" w:rsidRPr="00EA10F3" w:rsidRDefault="009237EE" w:rsidP="008F7EFF">
            <w:pPr>
              <w:jc w:val="center"/>
              <w:rPr>
                <w:rFonts w:eastAsia="Calibri"/>
              </w:rPr>
            </w:pPr>
          </w:p>
        </w:tc>
        <w:tc>
          <w:tcPr>
            <w:tcW w:w="1250" w:type="pct"/>
            <w:tcBorders>
              <w:top w:val="nil"/>
              <w:left w:val="single" w:sz="4" w:space="0" w:color="auto"/>
              <w:bottom w:val="nil"/>
              <w:right w:val="single" w:sz="4" w:space="0" w:color="auto"/>
            </w:tcBorders>
            <w:shd w:val="clear" w:color="auto" w:fill="auto"/>
          </w:tcPr>
          <w:p w14:paraId="2E273C71" w14:textId="05BC78BB" w:rsidR="009237EE" w:rsidRPr="00EA10F3" w:rsidRDefault="004961DE" w:rsidP="008F7EFF">
            <w:pPr>
              <w:jc w:val="center"/>
              <w:rPr>
                <w:rFonts w:eastAsia="Calibri"/>
              </w:rPr>
            </w:pPr>
            <w:r w:rsidRPr="00EA10F3">
              <w:rPr>
                <w:rFonts w:eastAsia="Calibri"/>
              </w:rPr>
              <w:t>Per annum</w:t>
            </w:r>
          </w:p>
        </w:tc>
        <w:tc>
          <w:tcPr>
            <w:tcW w:w="1250" w:type="pct"/>
            <w:tcBorders>
              <w:top w:val="nil"/>
              <w:left w:val="single" w:sz="4" w:space="0" w:color="auto"/>
              <w:bottom w:val="nil"/>
              <w:right w:val="single" w:sz="4" w:space="0" w:color="auto"/>
            </w:tcBorders>
            <w:shd w:val="clear" w:color="auto" w:fill="auto"/>
          </w:tcPr>
          <w:p w14:paraId="3246787E" w14:textId="77777777" w:rsidR="009237EE" w:rsidRPr="00EA10F3" w:rsidRDefault="009237EE" w:rsidP="008F7EFF">
            <w:pPr>
              <w:jc w:val="center"/>
            </w:pPr>
            <w:r w:rsidRPr="00EA10F3">
              <w:rPr>
                <w:rFonts w:eastAsia="Calibri"/>
              </w:rPr>
              <w:t>Per annum</w:t>
            </w:r>
          </w:p>
        </w:tc>
        <w:tc>
          <w:tcPr>
            <w:tcW w:w="1250" w:type="pct"/>
            <w:tcBorders>
              <w:top w:val="nil"/>
              <w:left w:val="single" w:sz="4" w:space="0" w:color="auto"/>
              <w:bottom w:val="nil"/>
              <w:right w:val="single" w:sz="4" w:space="0" w:color="auto"/>
            </w:tcBorders>
            <w:shd w:val="clear" w:color="auto" w:fill="auto"/>
          </w:tcPr>
          <w:p w14:paraId="54895183" w14:textId="77777777" w:rsidR="009237EE" w:rsidRPr="00EA10F3" w:rsidRDefault="009237EE" w:rsidP="008F7EFF">
            <w:pPr>
              <w:jc w:val="center"/>
            </w:pPr>
            <w:r w:rsidRPr="00EA10F3">
              <w:rPr>
                <w:rFonts w:eastAsia="Calibri"/>
              </w:rPr>
              <w:t>Per annum</w:t>
            </w:r>
          </w:p>
        </w:tc>
      </w:tr>
      <w:tr w:rsidR="009237EE" w:rsidRPr="00EA10F3" w14:paraId="1777BE41" w14:textId="77777777" w:rsidTr="004961DE">
        <w:trPr>
          <w:cantSplit/>
        </w:trPr>
        <w:tc>
          <w:tcPr>
            <w:tcW w:w="1250" w:type="pct"/>
            <w:tcBorders>
              <w:top w:val="nil"/>
              <w:left w:val="single" w:sz="4" w:space="0" w:color="auto"/>
              <w:bottom w:val="single" w:sz="4" w:space="0" w:color="auto"/>
              <w:right w:val="single" w:sz="4" w:space="0" w:color="auto"/>
            </w:tcBorders>
            <w:shd w:val="clear" w:color="auto" w:fill="auto"/>
          </w:tcPr>
          <w:p w14:paraId="7BD18734" w14:textId="77777777" w:rsidR="009237EE" w:rsidRPr="00EA10F3" w:rsidRDefault="009237EE" w:rsidP="008F7EFF">
            <w:pPr>
              <w:jc w:val="center"/>
              <w:rPr>
                <w:rFonts w:eastAsia="Calibri"/>
              </w:rPr>
            </w:pPr>
          </w:p>
        </w:tc>
        <w:tc>
          <w:tcPr>
            <w:tcW w:w="1250" w:type="pct"/>
            <w:tcBorders>
              <w:top w:val="nil"/>
              <w:left w:val="single" w:sz="4" w:space="0" w:color="auto"/>
              <w:bottom w:val="single" w:sz="4" w:space="0" w:color="auto"/>
              <w:right w:val="single" w:sz="4" w:space="0" w:color="auto"/>
            </w:tcBorders>
            <w:shd w:val="clear" w:color="auto" w:fill="auto"/>
          </w:tcPr>
          <w:p w14:paraId="303CBFFE" w14:textId="77777777" w:rsidR="009237EE" w:rsidRPr="00EA10F3" w:rsidRDefault="009237EE" w:rsidP="008F7EFF">
            <w:pPr>
              <w:jc w:val="center"/>
              <w:rPr>
                <w:rFonts w:eastAsia="Calibri"/>
              </w:rPr>
            </w:pPr>
            <w:r w:rsidRPr="00EA10F3">
              <w:rPr>
                <w:rFonts w:eastAsia="Calibri"/>
              </w:rPr>
              <w:t>$</w:t>
            </w:r>
          </w:p>
        </w:tc>
        <w:tc>
          <w:tcPr>
            <w:tcW w:w="1250" w:type="pct"/>
            <w:tcBorders>
              <w:top w:val="nil"/>
              <w:left w:val="single" w:sz="4" w:space="0" w:color="auto"/>
              <w:bottom w:val="single" w:sz="4" w:space="0" w:color="auto"/>
              <w:right w:val="single" w:sz="4" w:space="0" w:color="auto"/>
            </w:tcBorders>
            <w:shd w:val="clear" w:color="auto" w:fill="auto"/>
          </w:tcPr>
          <w:p w14:paraId="259E2E8B" w14:textId="77777777" w:rsidR="009237EE" w:rsidRPr="00EA10F3" w:rsidRDefault="009237EE" w:rsidP="008F7EFF">
            <w:pPr>
              <w:jc w:val="center"/>
              <w:rPr>
                <w:rFonts w:eastAsia="Calibri"/>
              </w:rPr>
            </w:pPr>
            <w:r w:rsidRPr="00EA10F3">
              <w:rPr>
                <w:rFonts w:eastAsia="Calibri"/>
              </w:rPr>
              <w:t>$</w:t>
            </w:r>
          </w:p>
        </w:tc>
        <w:tc>
          <w:tcPr>
            <w:tcW w:w="1250" w:type="pct"/>
            <w:tcBorders>
              <w:top w:val="nil"/>
              <w:left w:val="single" w:sz="4" w:space="0" w:color="auto"/>
              <w:bottom w:val="single" w:sz="4" w:space="0" w:color="auto"/>
              <w:right w:val="single" w:sz="4" w:space="0" w:color="auto"/>
            </w:tcBorders>
            <w:shd w:val="clear" w:color="auto" w:fill="auto"/>
          </w:tcPr>
          <w:p w14:paraId="406C57F9" w14:textId="77777777" w:rsidR="009237EE" w:rsidRPr="00EA10F3" w:rsidRDefault="009237EE" w:rsidP="008F7EFF">
            <w:pPr>
              <w:jc w:val="center"/>
              <w:rPr>
                <w:rFonts w:eastAsia="Calibri"/>
              </w:rPr>
            </w:pPr>
            <w:r w:rsidRPr="00EA10F3">
              <w:rPr>
                <w:rFonts w:eastAsia="Calibri"/>
              </w:rPr>
              <w:t>$</w:t>
            </w:r>
          </w:p>
        </w:tc>
      </w:tr>
      <w:tr w:rsidR="009237EE" w:rsidRPr="00EA10F3" w14:paraId="5C3CDB28" w14:textId="77777777" w:rsidTr="004961DE">
        <w:trPr>
          <w:cantSplit/>
        </w:trPr>
        <w:tc>
          <w:tcPr>
            <w:tcW w:w="1250" w:type="pct"/>
            <w:tcBorders>
              <w:top w:val="single" w:sz="4" w:space="0" w:color="auto"/>
              <w:left w:val="single" w:sz="4" w:space="0" w:color="auto"/>
              <w:bottom w:val="nil"/>
              <w:right w:val="single" w:sz="4" w:space="0" w:color="auto"/>
            </w:tcBorders>
            <w:shd w:val="clear" w:color="auto" w:fill="auto"/>
          </w:tcPr>
          <w:p w14:paraId="67CA9270" w14:textId="77777777" w:rsidR="009237EE" w:rsidRPr="00EA10F3" w:rsidRDefault="009237EE" w:rsidP="008F7EFF">
            <w:r w:rsidRPr="00EA10F3">
              <w:rPr>
                <w:rFonts w:eastAsia="Calibri"/>
              </w:rPr>
              <w:t>Community Language</w:t>
            </w:r>
          </w:p>
        </w:tc>
        <w:tc>
          <w:tcPr>
            <w:tcW w:w="1250" w:type="pct"/>
            <w:tcBorders>
              <w:top w:val="single" w:sz="4" w:space="0" w:color="auto"/>
              <w:left w:val="single" w:sz="4" w:space="0" w:color="auto"/>
              <w:bottom w:val="nil"/>
              <w:right w:val="single" w:sz="4" w:space="0" w:color="auto"/>
            </w:tcBorders>
            <w:shd w:val="clear" w:color="auto" w:fill="auto"/>
          </w:tcPr>
          <w:p w14:paraId="6160AFD2" w14:textId="77777777" w:rsidR="009237EE" w:rsidRPr="00EA10F3" w:rsidRDefault="009237EE" w:rsidP="008F7EFF"/>
        </w:tc>
        <w:tc>
          <w:tcPr>
            <w:tcW w:w="1250" w:type="pct"/>
            <w:tcBorders>
              <w:top w:val="single" w:sz="4" w:space="0" w:color="auto"/>
              <w:left w:val="single" w:sz="4" w:space="0" w:color="auto"/>
              <w:bottom w:val="nil"/>
              <w:right w:val="single" w:sz="4" w:space="0" w:color="auto"/>
            </w:tcBorders>
            <w:shd w:val="clear" w:color="auto" w:fill="auto"/>
          </w:tcPr>
          <w:p w14:paraId="55460306" w14:textId="77777777" w:rsidR="009237EE" w:rsidRPr="00EA10F3" w:rsidRDefault="009237EE" w:rsidP="008F7EFF"/>
        </w:tc>
        <w:tc>
          <w:tcPr>
            <w:tcW w:w="1250" w:type="pct"/>
            <w:tcBorders>
              <w:top w:val="single" w:sz="4" w:space="0" w:color="auto"/>
              <w:left w:val="single" w:sz="4" w:space="0" w:color="auto"/>
              <w:bottom w:val="nil"/>
              <w:right w:val="single" w:sz="4" w:space="0" w:color="auto"/>
            </w:tcBorders>
            <w:shd w:val="clear" w:color="auto" w:fill="auto"/>
          </w:tcPr>
          <w:p w14:paraId="79EEE10E" w14:textId="77777777" w:rsidR="009237EE" w:rsidRPr="00EA10F3" w:rsidRDefault="009237EE" w:rsidP="008F7EFF"/>
        </w:tc>
      </w:tr>
      <w:tr w:rsidR="009237EE" w:rsidRPr="00EA10F3" w14:paraId="41528C4D" w14:textId="77777777" w:rsidTr="004961DE">
        <w:trPr>
          <w:cantSplit/>
        </w:trPr>
        <w:tc>
          <w:tcPr>
            <w:tcW w:w="1250" w:type="pct"/>
            <w:tcBorders>
              <w:top w:val="nil"/>
              <w:left w:val="single" w:sz="4" w:space="0" w:color="auto"/>
              <w:bottom w:val="nil"/>
              <w:right w:val="single" w:sz="4" w:space="0" w:color="auto"/>
            </w:tcBorders>
            <w:shd w:val="clear" w:color="auto" w:fill="auto"/>
          </w:tcPr>
          <w:p w14:paraId="25B07E27" w14:textId="77777777" w:rsidR="009237EE" w:rsidRPr="00EA10F3" w:rsidRDefault="009237EE" w:rsidP="008F7EFF">
            <w:r w:rsidRPr="00EA10F3">
              <w:rPr>
                <w:rFonts w:eastAsia="Calibri"/>
              </w:rPr>
              <w:t>Allowance Scheme</w:t>
            </w:r>
          </w:p>
        </w:tc>
        <w:tc>
          <w:tcPr>
            <w:tcW w:w="1250" w:type="pct"/>
            <w:tcBorders>
              <w:top w:val="nil"/>
              <w:left w:val="single" w:sz="4" w:space="0" w:color="auto"/>
              <w:bottom w:val="nil"/>
              <w:right w:val="single" w:sz="4" w:space="0" w:color="auto"/>
            </w:tcBorders>
            <w:shd w:val="clear" w:color="auto" w:fill="auto"/>
          </w:tcPr>
          <w:p w14:paraId="7EE451DD" w14:textId="77777777" w:rsidR="009237EE" w:rsidRPr="00EA10F3" w:rsidRDefault="009237EE" w:rsidP="008F7EFF">
            <w:r w:rsidRPr="00EA10F3">
              <w:rPr>
                <w:rFonts w:eastAsia="Calibri"/>
              </w:rPr>
              <w:t>Base level     1,448</w:t>
            </w:r>
          </w:p>
        </w:tc>
        <w:tc>
          <w:tcPr>
            <w:tcW w:w="1250" w:type="pct"/>
            <w:tcBorders>
              <w:top w:val="nil"/>
              <w:left w:val="single" w:sz="4" w:space="0" w:color="auto"/>
              <w:bottom w:val="nil"/>
              <w:right w:val="single" w:sz="4" w:space="0" w:color="auto"/>
            </w:tcBorders>
            <w:shd w:val="clear" w:color="auto" w:fill="auto"/>
          </w:tcPr>
          <w:p w14:paraId="1825983A" w14:textId="77777777" w:rsidR="009237EE" w:rsidRPr="00EA10F3" w:rsidRDefault="009237EE" w:rsidP="008F7EFF">
            <w:r w:rsidRPr="00EA10F3">
              <w:rPr>
                <w:rFonts w:eastAsia="Calibri"/>
              </w:rPr>
              <w:t>Base level     1,484</w:t>
            </w:r>
          </w:p>
        </w:tc>
        <w:tc>
          <w:tcPr>
            <w:tcW w:w="1250" w:type="pct"/>
            <w:tcBorders>
              <w:top w:val="nil"/>
              <w:left w:val="single" w:sz="4" w:space="0" w:color="auto"/>
              <w:bottom w:val="nil"/>
              <w:right w:val="single" w:sz="4" w:space="0" w:color="auto"/>
            </w:tcBorders>
            <w:shd w:val="clear" w:color="auto" w:fill="auto"/>
          </w:tcPr>
          <w:p w14:paraId="754DB62B" w14:textId="77777777" w:rsidR="009237EE" w:rsidRPr="00EA10F3" w:rsidRDefault="009237EE" w:rsidP="008F7EFF">
            <w:r w:rsidRPr="00EA10F3">
              <w:rPr>
                <w:rFonts w:eastAsia="Calibri"/>
              </w:rPr>
              <w:t>Base level     1,514</w:t>
            </w:r>
          </w:p>
        </w:tc>
      </w:tr>
      <w:tr w:rsidR="009237EE" w:rsidRPr="00EA10F3" w14:paraId="020DC6BF" w14:textId="77777777" w:rsidTr="004961DE">
        <w:trPr>
          <w:cantSplit/>
        </w:trPr>
        <w:tc>
          <w:tcPr>
            <w:tcW w:w="1250" w:type="pct"/>
            <w:tcBorders>
              <w:top w:val="nil"/>
              <w:left w:val="single" w:sz="4" w:space="0" w:color="auto"/>
              <w:bottom w:val="single" w:sz="4" w:space="0" w:color="auto"/>
              <w:right w:val="single" w:sz="4" w:space="0" w:color="auto"/>
            </w:tcBorders>
            <w:shd w:val="clear" w:color="auto" w:fill="auto"/>
          </w:tcPr>
          <w:p w14:paraId="16DD4968" w14:textId="697ED501" w:rsidR="009237EE" w:rsidRPr="00EA10F3" w:rsidRDefault="009237EE" w:rsidP="008F7EFF">
            <w:r w:rsidRPr="00EA10F3">
              <w:rPr>
                <w:rFonts w:eastAsia="Calibri"/>
              </w:rPr>
              <w:t>(</w:t>
            </w:r>
            <w:r w:rsidR="004961DE">
              <w:rPr>
                <w:rFonts w:eastAsia="Calibri"/>
              </w:rPr>
              <w:t>subc</w:t>
            </w:r>
            <w:r w:rsidRPr="00EA10F3">
              <w:rPr>
                <w:rFonts w:eastAsia="Calibri"/>
              </w:rPr>
              <w:t>lause 32.1.2)</w:t>
            </w:r>
          </w:p>
        </w:tc>
        <w:tc>
          <w:tcPr>
            <w:tcW w:w="1250" w:type="pct"/>
            <w:tcBorders>
              <w:top w:val="nil"/>
              <w:left w:val="single" w:sz="4" w:space="0" w:color="auto"/>
              <w:bottom w:val="single" w:sz="4" w:space="0" w:color="auto"/>
              <w:right w:val="single" w:sz="4" w:space="0" w:color="auto"/>
            </w:tcBorders>
            <w:shd w:val="clear" w:color="auto" w:fill="auto"/>
          </w:tcPr>
          <w:p w14:paraId="4255CFAE" w14:textId="77777777" w:rsidR="009237EE" w:rsidRPr="00EA10F3" w:rsidRDefault="009237EE" w:rsidP="008F7EFF">
            <w:pPr>
              <w:rPr>
                <w:rFonts w:eastAsia="Calibri"/>
              </w:rPr>
            </w:pPr>
            <w:r w:rsidRPr="00EA10F3">
              <w:rPr>
                <w:rFonts w:eastAsia="Calibri"/>
              </w:rPr>
              <w:t>Higher level  2,177</w:t>
            </w:r>
          </w:p>
        </w:tc>
        <w:tc>
          <w:tcPr>
            <w:tcW w:w="1250" w:type="pct"/>
            <w:tcBorders>
              <w:top w:val="nil"/>
              <w:left w:val="single" w:sz="4" w:space="0" w:color="auto"/>
              <w:bottom w:val="single" w:sz="4" w:space="0" w:color="auto"/>
              <w:right w:val="single" w:sz="4" w:space="0" w:color="auto"/>
            </w:tcBorders>
            <w:shd w:val="clear" w:color="auto" w:fill="auto"/>
          </w:tcPr>
          <w:p w14:paraId="710D2930" w14:textId="77777777" w:rsidR="009237EE" w:rsidRPr="00EA10F3" w:rsidRDefault="009237EE" w:rsidP="008F7EFF">
            <w:pPr>
              <w:rPr>
                <w:rFonts w:eastAsia="Calibri"/>
              </w:rPr>
            </w:pPr>
            <w:r w:rsidRPr="00EA10F3">
              <w:rPr>
                <w:rFonts w:eastAsia="Calibri"/>
              </w:rPr>
              <w:t>Higher level  2,231</w:t>
            </w:r>
          </w:p>
        </w:tc>
        <w:tc>
          <w:tcPr>
            <w:tcW w:w="1250" w:type="pct"/>
            <w:tcBorders>
              <w:top w:val="nil"/>
              <w:left w:val="single" w:sz="4" w:space="0" w:color="auto"/>
              <w:bottom w:val="single" w:sz="4" w:space="0" w:color="auto"/>
              <w:right w:val="single" w:sz="4" w:space="0" w:color="auto"/>
            </w:tcBorders>
            <w:shd w:val="clear" w:color="auto" w:fill="auto"/>
          </w:tcPr>
          <w:p w14:paraId="20F2149E" w14:textId="77777777" w:rsidR="009237EE" w:rsidRPr="00EA10F3" w:rsidRDefault="009237EE" w:rsidP="008F7EFF">
            <w:pPr>
              <w:rPr>
                <w:rFonts w:eastAsia="Calibri"/>
              </w:rPr>
            </w:pPr>
            <w:r w:rsidRPr="00EA10F3">
              <w:rPr>
                <w:rFonts w:eastAsia="Calibri"/>
              </w:rPr>
              <w:t>Higher level  2,277</w:t>
            </w:r>
          </w:p>
        </w:tc>
      </w:tr>
    </w:tbl>
    <w:p w14:paraId="658E3C97" w14:textId="77777777" w:rsidR="009237EE" w:rsidRDefault="009237EE" w:rsidP="009237EE"/>
    <w:p w14:paraId="568BA3D1" w14:textId="2E2006F3" w:rsidR="0078082B" w:rsidRDefault="0078082B" w:rsidP="004961DE">
      <w:pPr>
        <w:pStyle w:val="BlockIndent1cm"/>
      </w:pPr>
      <w:r>
        <w:t>*Note: the Health Support allowance is subject to transitional provisions and will continue to be paid to the classification of School Learning Support Officer for the performance of these duties until 30 June 2022.</w:t>
      </w:r>
    </w:p>
    <w:p w14:paraId="46187D97" w14:textId="77777777" w:rsidR="0078082B" w:rsidRDefault="0078082B" w:rsidP="0078082B"/>
    <w:tbl>
      <w:tblPr>
        <w:tblW w:w="4558" w:type="pct"/>
        <w:tblInd w:w="675" w:type="dxa"/>
        <w:tblLook w:val="04A0" w:firstRow="1" w:lastRow="0" w:firstColumn="1" w:lastColumn="0" w:noHBand="0" w:noVBand="1"/>
      </w:tblPr>
      <w:tblGrid>
        <w:gridCol w:w="1136"/>
        <w:gridCol w:w="1134"/>
        <w:gridCol w:w="4394"/>
        <w:gridCol w:w="1700"/>
      </w:tblGrid>
      <w:tr w:rsidR="0078082B" w14:paraId="1A98E1A0" w14:textId="77777777" w:rsidTr="00CE6E58">
        <w:trPr>
          <w:cantSplit/>
        </w:trPr>
        <w:tc>
          <w:tcPr>
            <w:tcW w:w="5000" w:type="pct"/>
            <w:gridSpan w:val="4"/>
            <w:tcBorders>
              <w:top w:val="single" w:sz="4" w:space="0" w:color="auto"/>
              <w:left w:val="single" w:sz="4" w:space="0" w:color="auto"/>
              <w:bottom w:val="single" w:sz="4" w:space="0" w:color="auto"/>
              <w:right w:val="single" w:sz="4" w:space="0" w:color="auto"/>
            </w:tcBorders>
            <w:hideMark/>
          </w:tcPr>
          <w:p w14:paraId="3496DC94" w14:textId="77777777" w:rsidR="0078082B" w:rsidRDefault="0078082B" w:rsidP="00483903">
            <w:pPr>
              <w:ind w:left="-57" w:right="-57"/>
            </w:pPr>
            <w:r>
              <w:t>Table 2 - Other Allowances</w:t>
            </w:r>
          </w:p>
        </w:tc>
      </w:tr>
      <w:tr w:rsidR="0078082B" w14:paraId="0966FAD1" w14:textId="77777777" w:rsidTr="00CE6E58">
        <w:trPr>
          <w:cantSplit/>
        </w:trPr>
        <w:tc>
          <w:tcPr>
            <w:tcW w:w="5000" w:type="pct"/>
            <w:gridSpan w:val="4"/>
            <w:tcBorders>
              <w:top w:val="single" w:sz="4" w:space="0" w:color="auto"/>
              <w:left w:val="single" w:sz="4" w:space="0" w:color="auto"/>
              <w:bottom w:val="nil"/>
              <w:right w:val="single" w:sz="4" w:space="0" w:color="auto"/>
            </w:tcBorders>
            <w:hideMark/>
          </w:tcPr>
          <w:p w14:paraId="76147204" w14:textId="27FFDD18" w:rsidR="0078082B" w:rsidRDefault="0078082B" w:rsidP="00483903">
            <w:pPr>
              <w:ind w:right="-57"/>
            </w:pPr>
            <w:r>
              <w:t xml:space="preserve">The allowances listed in this Table and the relevant cities and centres are adjusted in accordance </w:t>
            </w:r>
          </w:p>
        </w:tc>
      </w:tr>
      <w:tr w:rsidR="0078082B" w14:paraId="734F848D" w14:textId="77777777" w:rsidTr="00CE6E58">
        <w:trPr>
          <w:cantSplit/>
        </w:trPr>
        <w:tc>
          <w:tcPr>
            <w:tcW w:w="5000" w:type="pct"/>
            <w:gridSpan w:val="4"/>
            <w:tcBorders>
              <w:top w:val="nil"/>
              <w:left w:val="single" w:sz="4" w:space="0" w:color="auto"/>
              <w:bottom w:val="nil"/>
              <w:right w:val="single" w:sz="4" w:space="0" w:color="auto"/>
            </w:tcBorders>
            <w:hideMark/>
          </w:tcPr>
          <w:p w14:paraId="4EB0E50A" w14:textId="169EE841" w:rsidR="0078082B" w:rsidRDefault="00483903" w:rsidP="00483903">
            <w:pPr>
              <w:ind w:right="-57"/>
            </w:pPr>
            <w:r>
              <w:t xml:space="preserve">with </w:t>
            </w:r>
            <w:r w:rsidR="0078082B">
              <w:t xml:space="preserve">the provisions of the Crown Employees (Public Service Conditions of Employment) Reviewed </w:t>
            </w:r>
          </w:p>
        </w:tc>
      </w:tr>
      <w:tr w:rsidR="0078082B" w14:paraId="3E0FED97" w14:textId="77777777" w:rsidTr="00CE6E58">
        <w:trPr>
          <w:cantSplit/>
        </w:trPr>
        <w:tc>
          <w:tcPr>
            <w:tcW w:w="5000" w:type="pct"/>
            <w:gridSpan w:val="4"/>
            <w:tcBorders>
              <w:top w:val="nil"/>
              <w:left w:val="single" w:sz="4" w:space="0" w:color="auto"/>
              <w:bottom w:val="nil"/>
              <w:right w:val="single" w:sz="4" w:space="0" w:color="auto"/>
            </w:tcBorders>
            <w:hideMark/>
          </w:tcPr>
          <w:p w14:paraId="4C9CFFD8" w14:textId="771010F1" w:rsidR="0078082B" w:rsidRDefault="00483903" w:rsidP="00483903">
            <w:pPr>
              <w:ind w:right="-113"/>
            </w:pPr>
            <w:r>
              <w:t xml:space="preserve">Award </w:t>
            </w:r>
            <w:r w:rsidR="0078082B">
              <w:t xml:space="preserve">2009 or successor award, or as approved from time to time by the Secretary of the </w:t>
            </w:r>
            <w:r>
              <w:t xml:space="preserve">Department </w:t>
            </w:r>
          </w:p>
        </w:tc>
      </w:tr>
      <w:tr w:rsidR="0078082B" w14:paraId="0B3EFE3A" w14:textId="77777777" w:rsidTr="00CE6E58">
        <w:trPr>
          <w:cantSplit/>
        </w:trPr>
        <w:tc>
          <w:tcPr>
            <w:tcW w:w="5000" w:type="pct"/>
            <w:gridSpan w:val="4"/>
            <w:tcBorders>
              <w:top w:val="nil"/>
              <w:left w:val="single" w:sz="4" w:space="0" w:color="auto"/>
              <w:bottom w:val="single" w:sz="4" w:space="0" w:color="auto"/>
              <w:right w:val="single" w:sz="4" w:space="0" w:color="auto"/>
            </w:tcBorders>
            <w:hideMark/>
          </w:tcPr>
          <w:p w14:paraId="041A97D2" w14:textId="3E66DB65" w:rsidR="0078082B" w:rsidRDefault="00483903" w:rsidP="00483903">
            <w:pPr>
              <w:ind w:right="-57"/>
            </w:pPr>
            <w:r>
              <w:t xml:space="preserve">of </w:t>
            </w:r>
            <w:r w:rsidR="0078082B">
              <w:t>Premier and Cabinet.</w:t>
            </w:r>
          </w:p>
        </w:tc>
      </w:tr>
      <w:tr w:rsidR="004961DE" w14:paraId="2F611CDE" w14:textId="77777777" w:rsidTr="00CE6E58">
        <w:trPr>
          <w:cantSplit/>
        </w:trPr>
        <w:tc>
          <w:tcPr>
            <w:tcW w:w="679" w:type="pct"/>
            <w:tcBorders>
              <w:top w:val="single" w:sz="4" w:space="0" w:color="auto"/>
              <w:left w:val="single" w:sz="4" w:space="0" w:color="auto"/>
              <w:bottom w:val="nil"/>
              <w:right w:val="single" w:sz="4" w:space="0" w:color="auto"/>
            </w:tcBorders>
            <w:hideMark/>
          </w:tcPr>
          <w:p w14:paraId="0AABAD9F" w14:textId="77777777" w:rsidR="0078082B" w:rsidRDefault="0078082B" w:rsidP="004961DE">
            <w:pPr>
              <w:ind w:left="-57" w:right="-57"/>
              <w:jc w:val="center"/>
            </w:pPr>
            <w:r>
              <w:t>Item No.</w:t>
            </w:r>
          </w:p>
        </w:tc>
        <w:tc>
          <w:tcPr>
            <w:tcW w:w="678" w:type="pct"/>
            <w:tcBorders>
              <w:top w:val="single" w:sz="4" w:space="0" w:color="auto"/>
              <w:left w:val="single" w:sz="4" w:space="0" w:color="auto"/>
              <w:bottom w:val="nil"/>
              <w:right w:val="single" w:sz="4" w:space="0" w:color="auto"/>
            </w:tcBorders>
            <w:hideMark/>
          </w:tcPr>
          <w:p w14:paraId="7730693A" w14:textId="77777777" w:rsidR="0078082B" w:rsidRDefault="0078082B" w:rsidP="004961DE">
            <w:pPr>
              <w:ind w:left="-57" w:right="-57"/>
              <w:jc w:val="center"/>
            </w:pPr>
            <w:r>
              <w:t>Clause No.</w:t>
            </w:r>
          </w:p>
        </w:tc>
        <w:tc>
          <w:tcPr>
            <w:tcW w:w="2627" w:type="pct"/>
            <w:tcBorders>
              <w:top w:val="single" w:sz="4" w:space="0" w:color="auto"/>
              <w:left w:val="single" w:sz="4" w:space="0" w:color="auto"/>
              <w:bottom w:val="nil"/>
              <w:right w:val="single" w:sz="4" w:space="0" w:color="auto"/>
            </w:tcBorders>
            <w:hideMark/>
          </w:tcPr>
          <w:p w14:paraId="1741C651" w14:textId="77777777" w:rsidR="0078082B" w:rsidRDefault="0078082B" w:rsidP="00483903">
            <w:pPr>
              <w:ind w:right="-57"/>
              <w:jc w:val="center"/>
            </w:pPr>
            <w:r>
              <w:t>Brief Description</w:t>
            </w:r>
          </w:p>
        </w:tc>
        <w:tc>
          <w:tcPr>
            <w:tcW w:w="1016" w:type="pct"/>
            <w:tcBorders>
              <w:top w:val="single" w:sz="4" w:space="0" w:color="auto"/>
              <w:left w:val="single" w:sz="4" w:space="0" w:color="auto"/>
              <w:bottom w:val="nil"/>
              <w:right w:val="single" w:sz="4" w:space="0" w:color="auto"/>
            </w:tcBorders>
            <w:hideMark/>
          </w:tcPr>
          <w:p w14:paraId="5161C8CC" w14:textId="77777777" w:rsidR="0078082B" w:rsidRDefault="0078082B" w:rsidP="007338FC">
            <w:pPr>
              <w:ind w:left="-57" w:right="-57"/>
              <w:jc w:val="center"/>
            </w:pPr>
            <w:r>
              <w:t>Amount</w:t>
            </w:r>
          </w:p>
        </w:tc>
      </w:tr>
      <w:tr w:rsidR="004961DE" w14:paraId="6E94FAFC" w14:textId="77777777" w:rsidTr="00CE6E58">
        <w:trPr>
          <w:cantSplit/>
        </w:trPr>
        <w:tc>
          <w:tcPr>
            <w:tcW w:w="679" w:type="pct"/>
            <w:tcBorders>
              <w:top w:val="nil"/>
              <w:left w:val="single" w:sz="4" w:space="0" w:color="auto"/>
              <w:bottom w:val="nil"/>
              <w:right w:val="single" w:sz="4" w:space="0" w:color="auto"/>
            </w:tcBorders>
          </w:tcPr>
          <w:p w14:paraId="3B9D338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8CFD6A9" w14:textId="77777777" w:rsidR="0078082B" w:rsidRDefault="0078082B" w:rsidP="004961DE">
            <w:pPr>
              <w:ind w:left="-57" w:right="-57"/>
              <w:jc w:val="center"/>
            </w:pPr>
          </w:p>
        </w:tc>
        <w:tc>
          <w:tcPr>
            <w:tcW w:w="2627" w:type="pct"/>
            <w:tcBorders>
              <w:top w:val="nil"/>
              <w:left w:val="single" w:sz="4" w:space="0" w:color="auto"/>
              <w:bottom w:val="nil"/>
              <w:right w:val="single" w:sz="4" w:space="0" w:color="auto"/>
            </w:tcBorders>
          </w:tcPr>
          <w:p w14:paraId="786ABF79" w14:textId="77777777" w:rsidR="0078082B" w:rsidRDefault="0078082B" w:rsidP="00483903">
            <w:pPr>
              <w:ind w:right="-57"/>
              <w:jc w:val="center"/>
            </w:pPr>
          </w:p>
        </w:tc>
        <w:tc>
          <w:tcPr>
            <w:tcW w:w="1016" w:type="pct"/>
            <w:tcBorders>
              <w:top w:val="nil"/>
              <w:left w:val="single" w:sz="4" w:space="0" w:color="auto"/>
              <w:bottom w:val="nil"/>
              <w:right w:val="single" w:sz="4" w:space="0" w:color="auto"/>
            </w:tcBorders>
            <w:hideMark/>
          </w:tcPr>
          <w:p w14:paraId="324079FF" w14:textId="77777777" w:rsidR="0078082B" w:rsidRDefault="0078082B" w:rsidP="007338FC">
            <w:pPr>
              <w:ind w:left="-57" w:right="-57"/>
              <w:jc w:val="center"/>
            </w:pPr>
            <w:r>
              <w:t>Effective from</w:t>
            </w:r>
          </w:p>
        </w:tc>
      </w:tr>
      <w:tr w:rsidR="004961DE" w14:paraId="4EEFA874" w14:textId="77777777" w:rsidTr="00CE6E58">
        <w:trPr>
          <w:cantSplit/>
        </w:trPr>
        <w:tc>
          <w:tcPr>
            <w:tcW w:w="679" w:type="pct"/>
            <w:tcBorders>
              <w:top w:val="nil"/>
              <w:left w:val="single" w:sz="4" w:space="0" w:color="auto"/>
              <w:bottom w:val="nil"/>
              <w:right w:val="single" w:sz="4" w:space="0" w:color="auto"/>
            </w:tcBorders>
          </w:tcPr>
          <w:p w14:paraId="646D7D1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765031E" w14:textId="77777777" w:rsidR="0078082B" w:rsidRDefault="0078082B" w:rsidP="004961DE">
            <w:pPr>
              <w:ind w:left="-57" w:right="-57"/>
              <w:jc w:val="center"/>
            </w:pPr>
          </w:p>
        </w:tc>
        <w:tc>
          <w:tcPr>
            <w:tcW w:w="2627" w:type="pct"/>
            <w:tcBorders>
              <w:top w:val="nil"/>
              <w:left w:val="single" w:sz="4" w:space="0" w:color="auto"/>
              <w:bottom w:val="nil"/>
              <w:right w:val="single" w:sz="4" w:space="0" w:color="auto"/>
            </w:tcBorders>
          </w:tcPr>
          <w:p w14:paraId="59358A56" w14:textId="77777777" w:rsidR="0078082B" w:rsidRDefault="0078082B" w:rsidP="00483903">
            <w:pPr>
              <w:ind w:right="-57"/>
              <w:jc w:val="center"/>
            </w:pPr>
          </w:p>
        </w:tc>
        <w:tc>
          <w:tcPr>
            <w:tcW w:w="1016" w:type="pct"/>
            <w:tcBorders>
              <w:top w:val="nil"/>
              <w:left w:val="single" w:sz="4" w:space="0" w:color="auto"/>
              <w:bottom w:val="nil"/>
              <w:right w:val="single" w:sz="4" w:space="0" w:color="auto"/>
            </w:tcBorders>
            <w:hideMark/>
          </w:tcPr>
          <w:p w14:paraId="7608E96B" w14:textId="77777777" w:rsidR="0078082B" w:rsidRDefault="0078082B" w:rsidP="007338FC">
            <w:pPr>
              <w:ind w:left="-57" w:right="-57"/>
              <w:jc w:val="center"/>
            </w:pPr>
            <w:r>
              <w:t>1 July 2021</w:t>
            </w:r>
          </w:p>
        </w:tc>
      </w:tr>
      <w:tr w:rsidR="004961DE" w14:paraId="630A769C" w14:textId="77777777" w:rsidTr="00CE6E58">
        <w:trPr>
          <w:cantSplit/>
        </w:trPr>
        <w:tc>
          <w:tcPr>
            <w:tcW w:w="679" w:type="pct"/>
            <w:tcBorders>
              <w:top w:val="single" w:sz="4" w:space="0" w:color="auto"/>
              <w:left w:val="single" w:sz="4" w:space="0" w:color="auto"/>
              <w:bottom w:val="nil"/>
              <w:right w:val="single" w:sz="4" w:space="0" w:color="auto"/>
            </w:tcBorders>
            <w:hideMark/>
          </w:tcPr>
          <w:p w14:paraId="5B1E4A46" w14:textId="77777777" w:rsidR="0078082B" w:rsidRDefault="0078082B" w:rsidP="004961DE">
            <w:pPr>
              <w:ind w:left="-57" w:right="-57"/>
              <w:jc w:val="center"/>
            </w:pPr>
            <w:r>
              <w:t>1</w:t>
            </w:r>
          </w:p>
        </w:tc>
        <w:tc>
          <w:tcPr>
            <w:tcW w:w="678" w:type="pct"/>
            <w:tcBorders>
              <w:top w:val="single" w:sz="4" w:space="0" w:color="auto"/>
              <w:left w:val="single" w:sz="4" w:space="0" w:color="auto"/>
              <w:bottom w:val="nil"/>
              <w:right w:val="single" w:sz="4" w:space="0" w:color="auto"/>
            </w:tcBorders>
          </w:tcPr>
          <w:p w14:paraId="34143AFE" w14:textId="77777777" w:rsidR="0078082B" w:rsidRDefault="0078082B" w:rsidP="004961DE">
            <w:pPr>
              <w:ind w:left="-57" w:right="-57"/>
            </w:pPr>
          </w:p>
        </w:tc>
        <w:tc>
          <w:tcPr>
            <w:tcW w:w="2627" w:type="pct"/>
            <w:tcBorders>
              <w:top w:val="single" w:sz="4" w:space="0" w:color="auto"/>
              <w:left w:val="single" w:sz="4" w:space="0" w:color="auto"/>
              <w:bottom w:val="nil"/>
              <w:right w:val="single" w:sz="4" w:space="0" w:color="auto"/>
            </w:tcBorders>
            <w:hideMark/>
          </w:tcPr>
          <w:p w14:paraId="0727FAC4" w14:textId="371B8A2B" w:rsidR="0078082B" w:rsidRDefault="0078082B" w:rsidP="00483903">
            <w:pPr>
              <w:ind w:right="-57"/>
            </w:pPr>
            <w:r>
              <w:t xml:space="preserve">Meal allowances on one-day journeys Capital Cities </w:t>
            </w:r>
          </w:p>
        </w:tc>
        <w:tc>
          <w:tcPr>
            <w:tcW w:w="1016" w:type="pct"/>
            <w:tcBorders>
              <w:top w:val="single" w:sz="4" w:space="0" w:color="auto"/>
              <w:left w:val="single" w:sz="4" w:space="0" w:color="auto"/>
              <w:bottom w:val="nil"/>
              <w:right w:val="single" w:sz="4" w:space="0" w:color="auto"/>
            </w:tcBorders>
          </w:tcPr>
          <w:p w14:paraId="23CBF889" w14:textId="77777777" w:rsidR="0078082B" w:rsidRDefault="0078082B" w:rsidP="007338FC">
            <w:pPr>
              <w:ind w:left="-57" w:right="-57"/>
            </w:pPr>
          </w:p>
        </w:tc>
      </w:tr>
      <w:tr w:rsidR="004961DE" w14:paraId="336AA63F" w14:textId="77777777" w:rsidTr="00CE6E58">
        <w:trPr>
          <w:cantSplit/>
        </w:trPr>
        <w:tc>
          <w:tcPr>
            <w:tcW w:w="679" w:type="pct"/>
            <w:tcBorders>
              <w:top w:val="nil"/>
              <w:left w:val="single" w:sz="4" w:space="0" w:color="auto"/>
              <w:bottom w:val="nil"/>
              <w:right w:val="single" w:sz="4" w:space="0" w:color="auto"/>
            </w:tcBorders>
          </w:tcPr>
          <w:p w14:paraId="23752C85"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139A8B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C0AF388" w14:textId="5D039935" w:rsidR="0078082B" w:rsidRDefault="004961DE" w:rsidP="00483903">
            <w:pPr>
              <w:ind w:right="-57"/>
            </w:pPr>
            <w:r>
              <w:t xml:space="preserve">and </w:t>
            </w:r>
            <w:r w:rsidR="0078082B">
              <w:t>High-cost Country Centres: -</w:t>
            </w:r>
          </w:p>
        </w:tc>
        <w:tc>
          <w:tcPr>
            <w:tcW w:w="1016" w:type="pct"/>
            <w:tcBorders>
              <w:top w:val="nil"/>
              <w:left w:val="single" w:sz="4" w:space="0" w:color="auto"/>
              <w:bottom w:val="nil"/>
              <w:right w:val="single" w:sz="4" w:space="0" w:color="auto"/>
            </w:tcBorders>
          </w:tcPr>
          <w:p w14:paraId="4B2DB44C" w14:textId="77777777" w:rsidR="0078082B" w:rsidRDefault="0078082B" w:rsidP="007338FC">
            <w:pPr>
              <w:ind w:left="-57" w:right="-57"/>
            </w:pPr>
          </w:p>
        </w:tc>
      </w:tr>
      <w:tr w:rsidR="004961DE" w14:paraId="4E5E9A8E" w14:textId="77777777" w:rsidTr="00CE6E58">
        <w:trPr>
          <w:cantSplit/>
        </w:trPr>
        <w:tc>
          <w:tcPr>
            <w:tcW w:w="679" w:type="pct"/>
            <w:tcBorders>
              <w:top w:val="nil"/>
              <w:left w:val="single" w:sz="4" w:space="0" w:color="auto"/>
              <w:bottom w:val="nil"/>
              <w:right w:val="single" w:sz="4" w:space="0" w:color="auto"/>
            </w:tcBorders>
          </w:tcPr>
          <w:p w14:paraId="1D78822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326B02C"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6E4147D2" w14:textId="77777777" w:rsidR="0078082B" w:rsidRDefault="0078082B" w:rsidP="00483903">
            <w:pPr>
              <w:ind w:right="-57"/>
            </w:pPr>
          </w:p>
        </w:tc>
        <w:tc>
          <w:tcPr>
            <w:tcW w:w="1016" w:type="pct"/>
            <w:tcBorders>
              <w:top w:val="nil"/>
              <w:left w:val="single" w:sz="4" w:space="0" w:color="auto"/>
              <w:bottom w:val="nil"/>
              <w:right w:val="single" w:sz="4" w:space="0" w:color="auto"/>
            </w:tcBorders>
          </w:tcPr>
          <w:p w14:paraId="596D3A33" w14:textId="77777777" w:rsidR="0078082B" w:rsidRDefault="0078082B" w:rsidP="007338FC">
            <w:pPr>
              <w:ind w:left="-57" w:right="-57"/>
            </w:pPr>
          </w:p>
        </w:tc>
      </w:tr>
      <w:tr w:rsidR="004961DE" w14:paraId="51242F4E" w14:textId="77777777" w:rsidTr="00CE6E58">
        <w:trPr>
          <w:cantSplit/>
        </w:trPr>
        <w:tc>
          <w:tcPr>
            <w:tcW w:w="679" w:type="pct"/>
            <w:tcBorders>
              <w:top w:val="nil"/>
              <w:left w:val="single" w:sz="4" w:space="0" w:color="auto"/>
              <w:bottom w:val="nil"/>
              <w:right w:val="single" w:sz="4" w:space="0" w:color="auto"/>
            </w:tcBorders>
          </w:tcPr>
          <w:p w14:paraId="1E5C263C"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0338DCF"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4D41903" w14:textId="77777777" w:rsidR="0078082B" w:rsidRDefault="0078082B" w:rsidP="00483903">
            <w:pPr>
              <w:ind w:right="-57"/>
            </w:pPr>
            <w:r>
              <w:t>Capital cities and high cost country centres</w:t>
            </w:r>
          </w:p>
        </w:tc>
        <w:tc>
          <w:tcPr>
            <w:tcW w:w="1016" w:type="pct"/>
            <w:tcBorders>
              <w:top w:val="nil"/>
              <w:left w:val="single" w:sz="4" w:space="0" w:color="auto"/>
              <w:bottom w:val="nil"/>
              <w:right w:val="single" w:sz="4" w:space="0" w:color="auto"/>
            </w:tcBorders>
          </w:tcPr>
          <w:p w14:paraId="37D067A0" w14:textId="77777777" w:rsidR="0078082B" w:rsidRDefault="0078082B" w:rsidP="007338FC">
            <w:pPr>
              <w:ind w:left="-57" w:right="-57"/>
            </w:pPr>
          </w:p>
        </w:tc>
      </w:tr>
      <w:tr w:rsidR="004961DE" w14:paraId="018D043B" w14:textId="77777777" w:rsidTr="00CE6E58">
        <w:trPr>
          <w:cantSplit/>
        </w:trPr>
        <w:tc>
          <w:tcPr>
            <w:tcW w:w="679" w:type="pct"/>
            <w:tcBorders>
              <w:top w:val="nil"/>
              <w:left w:val="single" w:sz="4" w:space="0" w:color="auto"/>
              <w:bottom w:val="nil"/>
              <w:right w:val="single" w:sz="4" w:space="0" w:color="auto"/>
            </w:tcBorders>
          </w:tcPr>
          <w:p w14:paraId="7437966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1392E4A9" w14:textId="0BE60DBC" w:rsidR="0078082B" w:rsidRDefault="0078082B" w:rsidP="004961DE">
            <w:pPr>
              <w:ind w:left="-57" w:right="-57"/>
            </w:pPr>
            <w:r>
              <w:t>19.2.10</w:t>
            </w:r>
            <w:r w:rsidR="00190777">
              <w:t xml:space="preserve"> </w:t>
            </w:r>
            <w:r>
              <w:t>(i)</w:t>
            </w:r>
          </w:p>
        </w:tc>
        <w:tc>
          <w:tcPr>
            <w:tcW w:w="2627" w:type="pct"/>
            <w:tcBorders>
              <w:top w:val="nil"/>
              <w:left w:val="single" w:sz="4" w:space="0" w:color="auto"/>
              <w:bottom w:val="nil"/>
              <w:right w:val="single" w:sz="4" w:space="0" w:color="auto"/>
            </w:tcBorders>
            <w:hideMark/>
          </w:tcPr>
          <w:p w14:paraId="055AF40D" w14:textId="77777777" w:rsidR="0078082B" w:rsidRDefault="0078082B" w:rsidP="00483903">
            <w:pPr>
              <w:ind w:right="-57"/>
            </w:pPr>
            <w:r>
              <w:t>Breakfast allowance</w:t>
            </w:r>
          </w:p>
        </w:tc>
        <w:tc>
          <w:tcPr>
            <w:tcW w:w="1016" w:type="pct"/>
            <w:tcBorders>
              <w:top w:val="nil"/>
              <w:left w:val="single" w:sz="4" w:space="0" w:color="auto"/>
              <w:bottom w:val="nil"/>
              <w:right w:val="single" w:sz="4" w:space="0" w:color="auto"/>
            </w:tcBorders>
            <w:hideMark/>
          </w:tcPr>
          <w:p w14:paraId="0D51433C" w14:textId="77777777" w:rsidR="0078082B" w:rsidRDefault="0078082B" w:rsidP="007338FC">
            <w:pPr>
              <w:ind w:left="-57" w:right="-57"/>
              <w:jc w:val="center"/>
            </w:pPr>
            <w:r>
              <w:t>$29.20</w:t>
            </w:r>
          </w:p>
        </w:tc>
      </w:tr>
      <w:tr w:rsidR="004961DE" w14:paraId="1E3BD717" w14:textId="77777777" w:rsidTr="00CE6E58">
        <w:trPr>
          <w:cantSplit/>
        </w:trPr>
        <w:tc>
          <w:tcPr>
            <w:tcW w:w="679" w:type="pct"/>
            <w:tcBorders>
              <w:top w:val="nil"/>
              <w:left w:val="single" w:sz="4" w:space="0" w:color="auto"/>
              <w:bottom w:val="nil"/>
              <w:right w:val="single" w:sz="4" w:space="0" w:color="auto"/>
            </w:tcBorders>
          </w:tcPr>
          <w:p w14:paraId="19E7FE1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740B63BD" w14:textId="77777777" w:rsidR="0078082B" w:rsidRDefault="0078082B" w:rsidP="004961DE">
            <w:pPr>
              <w:ind w:left="-57" w:right="-57"/>
            </w:pPr>
            <w:r>
              <w:t>19.2.10 (ii)</w:t>
            </w:r>
          </w:p>
        </w:tc>
        <w:tc>
          <w:tcPr>
            <w:tcW w:w="2627" w:type="pct"/>
            <w:tcBorders>
              <w:top w:val="nil"/>
              <w:left w:val="single" w:sz="4" w:space="0" w:color="auto"/>
              <w:bottom w:val="nil"/>
              <w:right w:val="single" w:sz="4" w:space="0" w:color="auto"/>
            </w:tcBorders>
            <w:hideMark/>
          </w:tcPr>
          <w:p w14:paraId="73FE3584" w14:textId="77777777" w:rsidR="0078082B" w:rsidRDefault="0078082B" w:rsidP="00483903">
            <w:pPr>
              <w:ind w:right="-57"/>
            </w:pPr>
            <w:r>
              <w:t>Evening meal allowance</w:t>
            </w:r>
          </w:p>
        </w:tc>
        <w:tc>
          <w:tcPr>
            <w:tcW w:w="1016" w:type="pct"/>
            <w:tcBorders>
              <w:top w:val="nil"/>
              <w:left w:val="single" w:sz="4" w:space="0" w:color="auto"/>
              <w:bottom w:val="nil"/>
              <w:right w:val="single" w:sz="4" w:space="0" w:color="auto"/>
            </w:tcBorders>
            <w:hideMark/>
          </w:tcPr>
          <w:p w14:paraId="7A58081A" w14:textId="77777777" w:rsidR="0078082B" w:rsidRDefault="0078082B" w:rsidP="007338FC">
            <w:pPr>
              <w:ind w:left="-57" w:right="-57"/>
              <w:jc w:val="center"/>
            </w:pPr>
            <w:r>
              <w:t>$56.00</w:t>
            </w:r>
          </w:p>
        </w:tc>
      </w:tr>
      <w:tr w:rsidR="004961DE" w14:paraId="5B89056A" w14:textId="77777777" w:rsidTr="00CE6E58">
        <w:trPr>
          <w:cantSplit/>
        </w:trPr>
        <w:tc>
          <w:tcPr>
            <w:tcW w:w="679" w:type="pct"/>
            <w:tcBorders>
              <w:top w:val="nil"/>
              <w:left w:val="single" w:sz="4" w:space="0" w:color="auto"/>
              <w:bottom w:val="nil"/>
              <w:right w:val="single" w:sz="4" w:space="0" w:color="auto"/>
            </w:tcBorders>
          </w:tcPr>
          <w:p w14:paraId="78B75AC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2D21904E" w14:textId="77777777" w:rsidR="0078082B" w:rsidRDefault="0078082B" w:rsidP="004961DE">
            <w:pPr>
              <w:ind w:left="-57" w:right="-57"/>
            </w:pPr>
            <w:r>
              <w:t>19.2.10 (iii)</w:t>
            </w:r>
          </w:p>
        </w:tc>
        <w:tc>
          <w:tcPr>
            <w:tcW w:w="2627" w:type="pct"/>
            <w:tcBorders>
              <w:top w:val="nil"/>
              <w:left w:val="single" w:sz="4" w:space="0" w:color="auto"/>
              <w:bottom w:val="nil"/>
              <w:right w:val="single" w:sz="4" w:space="0" w:color="auto"/>
            </w:tcBorders>
            <w:hideMark/>
          </w:tcPr>
          <w:p w14:paraId="7BA9D347" w14:textId="77777777" w:rsidR="0078082B" w:rsidRDefault="0078082B" w:rsidP="00483903">
            <w:pPr>
              <w:ind w:right="-57"/>
            </w:pPr>
            <w:r>
              <w:t>Lunch allowance</w:t>
            </w:r>
          </w:p>
        </w:tc>
        <w:tc>
          <w:tcPr>
            <w:tcW w:w="1016" w:type="pct"/>
            <w:tcBorders>
              <w:top w:val="nil"/>
              <w:left w:val="single" w:sz="4" w:space="0" w:color="auto"/>
              <w:bottom w:val="nil"/>
              <w:right w:val="single" w:sz="4" w:space="0" w:color="auto"/>
            </w:tcBorders>
            <w:hideMark/>
          </w:tcPr>
          <w:p w14:paraId="3D1B4DEB" w14:textId="77777777" w:rsidR="0078082B" w:rsidRDefault="0078082B" w:rsidP="007338FC">
            <w:pPr>
              <w:ind w:left="-57" w:right="-57"/>
              <w:jc w:val="center"/>
            </w:pPr>
            <w:r>
              <w:t>$32.85</w:t>
            </w:r>
          </w:p>
        </w:tc>
      </w:tr>
      <w:tr w:rsidR="004961DE" w14:paraId="4BDD56FC" w14:textId="77777777" w:rsidTr="00CE6E58">
        <w:trPr>
          <w:cantSplit/>
        </w:trPr>
        <w:tc>
          <w:tcPr>
            <w:tcW w:w="679" w:type="pct"/>
            <w:tcBorders>
              <w:top w:val="nil"/>
              <w:left w:val="single" w:sz="4" w:space="0" w:color="auto"/>
              <w:bottom w:val="nil"/>
              <w:right w:val="single" w:sz="4" w:space="0" w:color="auto"/>
            </w:tcBorders>
          </w:tcPr>
          <w:p w14:paraId="32A1939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BA6F644"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4F4291AD" w14:textId="77777777" w:rsidR="0078082B" w:rsidRDefault="0078082B" w:rsidP="00483903">
            <w:pPr>
              <w:ind w:right="-57"/>
            </w:pPr>
          </w:p>
        </w:tc>
        <w:tc>
          <w:tcPr>
            <w:tcW w:w="1016" w:type="pct"/>
            <w:tcBorders>
              <w:top w:val="nil"/>
              <w:left w:val="single" w:sz="4" w:space="0" w:color="auto"/>
              <w:bottom w:val="nil"/>
              <w:right w:val="single" w:sz="4" w:space="0" w:color="auto"/>
            </w:tcBorders>
          </w:tcPr>
          <w:p w14:paraId="47DB872B" w14:textId="77777777" w:rsidR="0078082B" w:rsidRDefault="0078082B" w:rsidP="007338FC">
            <w:pPr>
              <w:ind w:left="-57" w:right="-57"/>
              <w:jc w:val="center"/>
            </w:pPr>
          </w:p>
        </w:tc>
      </w:tr>
      <w:tr w:rsidR="004961DE" w14:paraId="59C37C97" w14:textId="77777777" w:rsidTr="00CE6E58">
        <w:trPr>
          <w:cantSplit/>
        </w:trPr>
        <w:tc>
          <w:tcPr>
            <w:tcW w:w="679" w:type="pct"/>
            <w:tcBorders>
              <w:top w:val="nil"/>
              <w:left w:val="single" w:sz="4" w:space="0" w:color="auto"/>
              <w:bottom w:val="nil"/>
              <w:right w:val="single" w:sz="4" w:space="0" w:color="auto"/>
            </w:tcBorders>
          </w:tcPr>
          <w:p w14:paraId="055EDDA3"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36972C2"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F644D54" w14:textId="77777777" w:rsidR="0078082B" w:rsidRDefault="0078082B" w:rsidP="00483903">
            <w:pPr>
              <w:ind w:right="-57"/>
            </w:pPr>
            <w:r>
              <w:t>Other Centres:</w:t>
            </w:r>
          </w:p>
        </w:tc>
        <w:tc>
          <w:tcPr>
            <w:tcW w:w="1016" w:type="pct"/>
            <w:tcBorders>
              <w:top w:val="nil"/>
              <w:left w:val="single" w:sz="4" w:space="0" w:color="auto"/>
              <w:bottom w:val="nil"/>
              <w:right w:val="single" w:sz="4" w:space="0" w:color="auto"/>
            </w:tcBorders>
          </w:tcPr>
          <w:p w14:paraId="65F7429D" w14:textId="77777777" w:rsidR="0078082B" w:rsidRDefault="0078082B" w:rsidP="007338FC">
            <w:pPr>
              <w:ind w:left="-57" w:right="-57"/>
              <w:jc w:val="center"/>
            </w:pPr>
          </w:p>
        </w:tc>
      </w:tr>
      <w:tr w:rsidR="004961DE" w14:paraId="55F53247" w14:textId="77777777" w:rsidTr="00CE6E58">
        <w:trPr>
          <w:cantSplit/>
        </w:trPr>
        <w:tc>
          <w:tcPr>
            <w:tcW w:w="679" w:type="pct"/>
            <w:tcBorders>
              <w:top w:val="nil"/>
              <w:left w:val="single" w:sz="4" w:space="0" w:color="auto"/>
              <w:bottom w:val="nil"/>
              <w:right w:val="single" w:sz="4" w:space="0" w:color="auto"/>
            </w:tcBorders>
          </w:tcPr>
          <w:p w14:paraId="3B8F9ADA"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0F34698D" w14:textId="77777777" w:rsidR="0078082B" w:rsidRDefault="0078082B" w:rsidP="004961DE">
            <w:pPr>
              <w:ind w:left="-57" w:right="-57"/>
            </w:pPr>
            <w:r>
              <w:t>19.2.10 (i)</w:t>
            </w:r>
          </w:p>
        </w:tc>
        <w:tc>
          <w:tcPr>
            <w:tcW w:w="2627" w:type="pct"/>
            <w:tcBorders>
              <w:top w:val="nil"/>
              <w:left w:val="single" w:sz="4" w:space="0" w:color="auto"/>
              <w:bottom w:val="nil"/>
              <w:right w:val="single" w:sz="4" w:space="0" w:color="auto"/>
            </w:tcBorders>
            <w:hideMark/>
          </w:tcPr>
          <w:p w14:paraId="68C1FD38" w14:textId="77777777" w:rsidR="0078082B" w:rsidRDefault="0078082B" w:rsidP="00483903">
            <w:pPr>
              <w:ind w:right="-57"/>
            </w:pPr>
            <w:r>
              <w:t>Breakfast allowance</w:t>
            </w:r>
          </w:p>
        </w:tc>
        <w:tc>
          <w:tcPr>
            <w:tcW w:w="1016" w:type="pct"/>
            <w:tcBorders>
              <w:top w:val="nil"/>
              <w:left w:val="single" w:sz="4" w:space="0" w:color="auto"/>
              <w:bottom w:val="nil"/>
              <w:right w:val="single" w:sz="4" w:space="0" w:color="auto"/>
            </w:tcBorders>
            <w:hideMark/>
          </w:tcPr>
          <w:p w14:paraId="751C339E" w14:textId="77777777" w:rsidR="0078082B" w:rsidRDefault="0078082B" w:rsidP="007338FC">
            <w:pPr>
              <w:ind w:left="-57" w:right="-57"/>
              <w:jc w:val="center"/>
            </w:pPr>
            <w:r>
              <w:t>$26.15</w:t>
            </w:r>
          </w:p>
        </w:tc>
      </w:tr>
      <w:tr w:rsidR="004961DE" w14:paraId="1A48A57A" w14:textId="77777777" w:rsidTr="00CE6E58">
        <w:trPr>
          <w:cantSplit/>
        </w:trPr>
        <w:tc>
          <w:tcPr>
            <w:tcW w:w="679" w:type="pct"/>
            <w:tcBorders>
              <w:top w:val="nil"/>
              <w:left w:val="single" w:sz="4" w:space="0" w:color="auto"/>
              <w:bottom w:val="nil"/>
              <w:right w:val="single" w:sz="4" w:space="0" w:color="auto"/>
            </w:tcBorders>
          </w:tcPr>
          <w:p w14:paraId="3A96ADA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418FB92D" w14:textId="77777777" w:rsidR="0078082B" w:rsidRDefault="0078082B" w:rsidP="004961DE">
            <w:pPr>
              <w:ind w:left="-57" w:right="-57"/>
            </w:pPr>
            <w:r>
              <w:t>19.2.10 (ii)</w:t>
            </w:r>
          </w:p>
        </w:tc>
        <w:tc>
          <w:tcPr>
            <w:tcW w:w="2627" w:type="pct"/>
            <w:tcBorders>
              <w:top w:val="nil"/>
              <w:left w:val="single" w:sz="4" w:space="0" w:color="auto"/>
              <w:bottom w:val="nil"/>
              <w:right w:val="single" w:sz="4" w:space="0" w:color="auto"/>
            </w:tcBorders>
            <w:hideMark/>
          </w:tcPr>
          <w:p w14:paraId="41BFDC53" w14:textId="77777777" w:rsidR="0078082B" w:rsidRDefault="0078082B" w:rsidP="00483903">
            <w:pPr>
              <w:ind w:right="-57"/>
            </w:pPr>
            <w:r>
              <w:t>Evening meal allowance</w:t>
            </w:r>
          </w:p>
        </w:tc>
        <w:tc>
          <w:tcPr>
            <w:tcW w:w="1016" w:type="pct"/>
            <w:tcBorders>
              <w:top w:val="nil"/>
              <w:left w:val="single" w:sz="4" w:space="0" w:color="auto"/>
              <w:bottom w:val="nil"/>
              <w:right w:val="single" w:sz="4" w:space="0" w:color="auto"/>
            </w:tcBorders>
            <w:hideMark/>
          </w:tcPr>
          <w:p w14:paraId="787421FB" w14:textId="77777777" w:rsidR="0078082B" w:rsidRDefault="0078082B" w:rsidP="007338FC">
            <w:pPr>
              <w:ind w:left="-57" w:right="-57"/>
              <w:jc w:val="center"/>
            </w:pPr>
            <w:r>
              <w:t>$51.50</w:t>
            </w:r>
          </w:p>
        </w:tc>
      </w:tr>
      <w:tr w:rsidR="004961DE" w14:paraId="548CCFD5" w14:textId="77777777" w:rsidTr="00CE6E58">
        <w:trPr>
          <w:cantSplit/>
        </w:trPr>
        <w:tc>
          <w:tcPr>
            <w:tcW w:w="679" w:type="pct"/>
            <w:tcBorders>
              <w:top w:val="nil"/>
              <w:left w:val="single" w:sz="4" w:space="0" w:color="auto"/>
              <w:bottom w:val="single" w:sz="4" w:space="0" w:color="auto"/>
              <w:right w:val="single" w:sz="4" w:space="0" w:color="auto"/>
            </w:tcBorders>
          </w:tcPr>
          <w:p w14:paraId="70010692" w14:textId="77777777" w:rsidR="0078082B" w:rsidRDefault="0078082B" w:rsidP="004961DE">
            <w:pPr>
              <w:ind w:left="-57" w:right="-57"/>
              <w:jc w:val="center"/>
            </w:pPr>
          </w:p>
        </w:tc>
        <w:tc>
          <w:tcPr>
            <w:tcW w:w="678" w:type="pct"/>
            <w:tcBorders>
              <w:top w:val="nil"/>
              <w:left w:val="single" w:sz="4" w:space="0" w:color="auto"/>
              <w:bottom w:val="single" w:sz="4" w:space="0" w:color="auto"/>
              <w:right w:val="single" w:sz="4" w:space="0" w:color="auto"/>
            </w:tcBorders>
            <w:hideMark/>
          </w:tcPr>
          <w:p w14:paraId="7265F34A" w14:textId="77777777" w:rsidR="0078082B" w:rsidRDefault="0078082B" w:rsidP="004961DE">
            <w:pPr>
              <w:ind w:left="-57" w:right="-57"/>
            </w:pPr>
            <w:r>
              <w:t>19.2.10 (iii)</w:t>
            </w:r>
          </w:p>
        </w:tc>
        <w:tc>
          <w:tcPr>
            <w:tcW w:w="2627" w:type="pct"/>
            <w:tcBorders>
              <w:top w:val="nil"/>
              <w:left w:val="single" w:sz="4" w:space="0" w:color="auto"/>
              <w:bottom w:val="single" w:sz="4" w:space="0" w:color="auto"/>
              <w:right w:val="single" w:sz="4" w:space="0" w:color="auto"/>
            </w:tcBorders>
            <w:hideMark/>
          </w:tcPr>
          <w:p w14:paraId="4C335F95" w14:textId="77777777" w:rsidR="0078082B" w:rsidRDefault="0078082B" w:rsidP="00483903">
            <w:pPr>
              <w:ind w:right="-57"/>
            </w:pPr>
            <w:r>
              <w:t>Lunch allowance</w:t>
            </w:r>
          </w:p>
        </w:tc>
        <w:tc>
          <w:tcPr>
            <w:tcW w:w="1016" w:type="pct"/>
            <w:tcBorders>
              <w:top w:val="nil"/>
              <w:left w:val="single" w:sz="4" w:space="0" w:color="auto"/>
              <w:bottom w:val="single" w:sz="4" w:space="0" w:color="auto"/>
              <w:right w:val="single" w:sz="4" w:space="0" w:color="auto"/>
            </w:tcBorders>
            <w:hideMark/>
          </w:tcPr>
          <w:p w14:paraId="69E6C126" w14:textId="77777777" w:rsidR="0078082B" w:rsidRDefault="0078082B" w:rsidP="007338FC">
            <w:pPr>
              <w:ind w:left="-57" w:right="-57"/>
              <w:jc w:val="center"/>
            </w:pPr>
            <w:r>
              <w:t>$29.85</w:t>
            </w:r>
          </w:p>
        </w:tc>
      </w:tr>
      <w:tr w:rsidR="004961DE" w14:paraId="5D7DF1D3" w14:textId="77777777" w:rsidTr="00CE6E58">
        <w:trPr>
          <w:cantSplit/>
        </w:trPr>
        <w:tc>
          <w:tcPr>
            <w:tcW w:w="679" w:type="pct"/>
            <w:tcBorders>
              <w:top w:val="single" w:sz="4" w:space="0" w:color="auto"/>
              <w:left w:val="single" w:sz="4" w:space="0" w:color="auto"/>
              <w:bottom w:val="nil"/>
              <w:right w:val="single" w:sz="4" w:space="0" w:color="auto"/>
            </w:tcBorders>
            <w:hideMark/>
          </w:tcPr>
          <w:p w14:paraId="390DEFFA" w14:textId="77777777" w:rsidR="0078082B" w:rsidRDefault="0078082B" w:rsidP="004961DE">
            <w:pPr>
              <w:ind w:left="-57" w:right="-57"/>
              <w:jc w:val="center"/>
            </w:pPr>
            <w:r>
              <w:t>2</w:t>
            </w:r>
          </w:p>
        </w:tc>
        <w:tc>
          <w:tcPr>
            <w:tcW w:w="678" w:type="pct"/>
            <w:tcBorders>
              <w:top w:val="single" w:sz="4" w:space="0" w:color="auto"/>
              <w:left w:val="single" w:sz="4" w:space="0" w:color="auto"/>
              <w:bottom w:val="nil"/>
              <w:right w:val="single" w:sz="4" w:space="0" w:color="auto"/>
            </w:tcBorders>
            <w:hideMark/>
          </w:tcPr>
          <w:p w14:paraId="66BC1C3D" w14:textId="77777777" w:rsidR="0078082B" w:rsidRDefault="0078082B" w:rsidP="004961DE">
            <w:pPr>
              <w:ind w:left="-57" w:right="-57"/>
            </w:pPr>
            <w:r>
              <w:t>20.4.2</w:t>
            </w:r>
          </w:p>
        </w:tc>
        <w:tc>
          <w:tcPr>
            <w:tcW w:w="2627" w:type="pct"/>
            <w:tcBorders>
              <w:top w:val="single" w:sz="4" w:space="0" w:color="auto"/>
              <w:left w:val="single" w:sz="4" w:space="0" w:color="auto"/>
              <w:bottom w:val="nil"/>
              <w:right w:val="single" w:sz="4" w:space="0" w:color="auto"/>
            </w:tcBorders>
            <w:hideMark/>
          </w:tcPr>
          <w:p w14:paraId="599448DE" w14:textId="77777777" w:rsidR="0078082B" w:rsidRDefault="0078082B" w:rsidP="00483903">
            <w:pPr>
              <w:ind w:right="-57"/>
            </w:pPr>
            <w:r>
              <w:t>Overtime meal allowances -</w:t>
            </w:r>
          </w:p>
        </w:tc>
        <w:tc>
          <w:tcPr>
            <w:tcW w:w="1016" w:type="pct"/>
            <w:tcBorders>
              <w:top w:val="single" w:sz="4" w:space="0" w:color="auto"/>
              <w:left w:val="single" w:sz="4" w:space="0" w:color="auto"/>
              <w:bottom w:val="nil"/>
              <w:right w:val="single" w:sz="4" w:space="0" w:color="auto"/>
            </w:tcBorders>
          </w:tcPr>
          <w:p w14:paraId="28BC5E64" w14:textId="77777777" w:rsidR="0078082B" w:rsidRDefault="0078082B" w:rsidP="007338FC">
            <w:pPr>
              <w:ind w:left="-57" w:right="-57"/>
              <w:jc w:val="center"/>
            </w:pPr>
          </w:p>
        </w:tc>
      </w:tr>
      <w:tr w:rsidR="004961DE" w14:paraId="20868EA1" w14:textId="77777777" w:rsidTr="00CE6E58">
        <w:trPr>
          <w:cantSplit/>
        </w:trPr>
        <w:tc>
          <w:tcPr>
            <w:tcW w:w="679" w:type="pct"/>
            <w:tcBorders>
              <w:top w:val="nil"/>
              <w:left w:val="single" w:sz="4" w:space="0" w:color="auto"/>
              <w:right w:val="single" w:sz="4" w:space="0" w:color="auto"/>
            </w:tcBorders>
          </w:tcPr>
          <w:p w14:paraId="172B0322"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6823EA8B"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44E9C35E" w14:textId="77777777" w:rsidR="0078082B" w:rsidRDefault="0078082B" w:rsidP="00483903">
            <w:pPr>
              <w:ind w:right="-57"/>
            </w:pPr>
            <w:r>
              <w:t>Breakfast</w:t>
            </w:r>
          </w:p>
        </w:tc>
        <w:tc>
          <w:tcPr>
            <w:tcW w:w="1016" w:type="pct"/>
            <w:tcBorders>
              <w:top w:val="nil"/>
              <w:left w:val="single" w:sz="4" w:space="0" w:color="auto"/>
              <w:right w:val="single" w:sz="4" w:space="0" w:color="auto"/>
            </w:tcBorders>
            <w:hideMark/>
          </w:tcPr>
          <w:p w14:paraId="56F8C410" w14:textId="77777777" w:rsidR="0078082B" w:rsidRDefault="0078082B" w:rsidP="007338FC">
            <w:pPr>
              <w:ind w:left="-57" w:right="-57"/>
              <w:jc w:val="center"/>
            </w:pPr>
            <w:r>
              <w:t>$32.50</w:t>
            </w:r>
          </w:p>
        </w:tc>
      </w:tr>
      <w:tr w:rsidR="004961DE" w14:paraId="0913C0EF" w14:textId="77777777" w:rsidTr="00CE6E58">
        <w:trPr>
          <w:cantSplit/>
        </w:trPr>
        <w:tc>
          <w:tcPr>
            <w:tcW w:w="679" w:type="pct"/>
            <w:tcBorders>
              <w:top w:val="nil"/>
              <w:left w:val="single" w:sz="4" w:space="0" w:color="auto"/>
              <w:bottom w:val="single" w:sz="4" w:space="0" w:color="auto"/>
              <w:right w:val="single" w:sz="4" w:space="0" w:color="auto"/>
            </w:tcBorders>
          </w:tcPr>
          <w:p w14:paraId="651A70C8" w14:textId="77777777" w:rsidR="0078082B" w:rsidRDefault="0078082B" w:rsidP="004961DE">
            <w:pPr>
              <w:ind w:left="-57" w:right="-57"/>
              <w:jc w:val="center"/>
            </w:pPr>
          </w:p>
        </w:tc>
        <w:tc>
          <w:tcPr>
            <w:tcW w:w="678" w:type="pct"/>
            <w:tcBorders>
              <w:top w:val="nil"/>
              <w:left w:val="single" w:sz="4" w:space="0" w:color="auto"/>
              <w:bottom w:val="single" w:sz="4" w:space="0" w:color="auto"/>
              <w:right w:val="single" w:sz="4" w:space="0" w:color="auto"/>
            </w:tcBorders>
          </w:tcPr>
          <w:p w14:paraId="42658EA2" w14:textId="77777777" w:rsidR="0078082B" w:rsidRDefault="0078082B" w:rsidP="004961DE">
            <w:pPr>
              <w:ind w:left="-57" w:right="-57"/>
            </w:pPr>
          </w:p>
        </w:tc>
        <w:tc>
          <w:tcPr>
            <w:tcW w:w="2627" w:type="pct"/>
            <w:tcBorders>
              <w:top w:val="nil"/>
              <w:left w:val="single" w:sz="4" w:space="0" w:color="auto"/>
              <w:bottom w:val="single" w:sz="4" w:space="0" w:color="auto"/>
              <w:right w:val="single" w:sz="4" w:space="0" w:color="auto"/>
            </w:tcBorders>
            <w:hideMark/>
          </w:tcPr>
          <w:p w14:paraId="4D1DBEDB" w14:textId="77777777" w:rsidR="0078082B" w:rsidRDefault="0078082B" w:rsidP="00483903">
            <w:pPr>
              <w:ind w:right="-57"/>
            </w:pPr>
            <w:r>
              <w:t>Lunch</w:t>
            </w:r>
          </w:p>
        </w:tc>
        <w:tc>
          <w:tcPr>
            <w:tcW w:w="1016" w:type="pct"/>
            <w:tcBorders>
              <w:top w:val="nil"/>
              <w:left w:val="single" w:sz="4" w:space="0" w:color="auto"/>
              <w:bottom w:val="single" w:sz="4" w:space="0" w:color="auto"/>
              <w:right w:val="single" w:sz="4" w:space="0" w:color="auto"/>
            </w:tcBorders>
            <w:hideMark/>
          </w:tcPr>
          <w:p w14:paraId="092FC7E1" w14:textId="77777777" w:rsidR="0078082B" w:rsidRDefault="0078082B" w:rsidP="007338FC">
            <w:pPr>
              <w:ind w:left="-57" w:right="-57"/>
              <w:jc w:val="center"/>
            </w:pPr>
            <w:r>
              <w:t>$32.50</w:t>
            </w:r>
          </w:p>
        </w:tc>
      </w:tr>
      <w:tr w:rsidR="004961DE" w14:paraId="7FED698A" w14:textId="77777777" w:rsidTr="00CE6E58">
        <w:trPr>
          <w:cantSplit/>
        </w:trPr>
        <w:tc>
          <w:tcPr>
            <w:tcW w:w="679" w:type="pct"/>
            <w:tcBorders>
              <w:top w:val="single" w:sz="4" w:space="0" w:color="auto"/>
              <w:left w:val="single" w:sz="4" w:space="0" w:color="auto"/>
              <w:bottom w:val="nil"/>
              <w:right w:val="single" w:sz="4" w:space="0" w:color="auto"/>
            </w:tcBorders>
          </w:tcPr>
          <w:p w14:paraId="55DD3B28" w14:textId="77777777" w:rsidR="0078082B" w:rsidRDefault="0078082B" w:rsidP="004961DE">
            <w:pPr>
              <w:ind w:left="-57" w:right="-57"/>
              <w:jc w:val="center"/>
            </w:pPr>
          </w:p>
        </w:tc>
        <w:tc>
          <w:tcPr>
            <w:tcW w:w="678" w:type="pct"/>
            <w:tcBorders>
              <w:top w:val="single" w:sz="4" w:space="0" w:color="auto"/>
              <w:left w:val="single" w:sz="4" w:space="0" w:color="auto"/>
              <w:bottom w:val="nil"/>
              <w:right w:val="single" w:sz="4" w:space="0" w:color="auto"/>
            </w:tcBorders>
          </w:tcPr>
          <w:p w14:paraId="23335F6D" w14:textId="77777777" w:rsidR="0078082B" w:rsidRDefault="0078082B" w:rsidP="004961DE">
            <w:pPr>
              <w:ind w:left="-57" w:right="-57"/>
            </w:pPr>
          </w:p>
        </w:tc>
        <w:tc>
          <w:tcPr>
            <w:tcW w:w="2627" w:type="pct"/>
            <w:tcBorders>
              <w:top w:val="single" w:sz="4" w:space="0" w:color="auto"/>
              <w:left w:val="single" w:sz="4" w:space="0" w:color="auto"/>
              <w:bottom w:val="nil"/>
              <w:right w:val="single" w:sz="4" w:space="0" w:color="auto"/>
            </w:tcBorders>
            <w:hideMark/>
          </w:tcPr>
          <w:p w14:paraId="04E08FAD" w14:textId="77777777" w:rsidR="0078082B" w:rsidRDefault="0078082B" w:rsidP="00483903">
            <w:pPr>
              <w:ind w:right="-57"/>
            </w:pPr>
            <w:r>
              <w:t>Dinner</w:t>
            </w:r>
          </w:p>
        </w:tc>
        <w:tc>
          <w:tcPr>
            <w:tcW w:w="1016" w:type="pct"/>
            <w:tcBorders>
              <w:top w:val="single" w:sz="4" w:space="0" w:color="auto"/>
              <w:left w:val="single" w:sz="4" w:space="0" w:color="auto"/>
              <w:bottom w:val="nil"/>
              <w:right w:val="single" w:sz="4" w:space="0" w:color="auto"/>
            </w:tcBorders>
            <w:hideMark/>
          </w:tcPr>
          <w:p w14:paraId="35F4805E" w14:textId="77777777" w:rsidR="0078082B" w:rsidRDefault="0078082B" w:rsidP="007338FC">
            <w:pPr>
              <w:ind w:left="-57" w:right="-57"/>
              <w:jc w:val="center"/>
            </w:pPr>
            <w:r>
              <w:t>$32.50</w:t>
            </w:r>
          </w:p>
        </w:tc>
      </w:tr>
      <w:tr w:rsidR="004961DE" w14:paraId="3305F446" w14:textId="77777777" w:rsidTr="00CE6E58">
        <w:trPr>
          <w:cantSplit/>
        </w:trPr>
        <w:tc>
          <w:tcPr>
            <w:tcW w:w="679" w:type="pct"/>
            <w:tcBorders>
              <w:top w:val="nil"/>
              <w:left w:val="single" w:sz="4" w:space="0" w:color="auto"/>
              <w:bottom w:val="single" w:sz="4" w:space="0" w:color="auto"/>
              <w:right w:val="single" w:sz="4" w:space="0" w:color="auto"/>
            </w:tcBorders>
          </w:tcPr>
          <w:p w14:paraId="51F6D9B4" w14:textId="77777777" w:rsidR="0078082B" w:rsidRDefault="0078082B" w:rsidP="004961DE">
            <w:pPr>
              <w:ind w:left="-57" w:right="-57"/>
              <w:jc w:val="center"/>
            </w:pPr>
          </w:p>
        </w:tc>
        <w:tc>
          <w:tcPr>
            <w:tcW w:w="678" w:type="pct"/>
            <w:tcBorders>
              <w:top w:val="nil"/>
              <w:left w:val="single" w:sz="4" w:space="0" w:color="auto"/>
              <w:bottom w:val="single" w:sz="4" w:space="0" w:color="auto"/>
              <w:right w:val="single" w:sz="4" w:space="0" w:color="auto"/>
            </w:tcBorders>
          </w:tcPr>
          <w:p w14:paraId="060AB0ED" w14:textId="77777777" w:rsidR="0078082B" w:rsidRDefault="0078082B" w:rsidP="004961DE">
            <w:pPr>
              <w:ind w:left="-57" w:right="-57"/>
            </w:pPr>
          </w:p>
        </w:tc>
        <w:tc>
          <w:tcPr>
            <w:tcW w:w="2627" w:type="pct"/>
            <w:tcBorders>
              <w:top w:val="nil"/>
              <w:left w:val="single" w:sz="4" w:space="0" w:color="auto"/>
              <w:bottom w:val="single" w:sz="4" w:space="0" w:color="auto"/>
              <w:right w:val="single" w:sz="4" w:space="0" w:color="auto"/>
            </w:tcBorders>
            <w:hideMark/>
          </w:tcPr>
          <w:p w14:paraId="6332221A" w14:textId="77777777" w:rsidR="0078082B" w:rsidRDefault="0078082B" w:rsidP="00483903">
            <w:pPr>
              <w:ind w:right="-57"/>
            </w:pPr>
            <w:r>
              <w:t>Supper</w:t>
            </w:r>
          </w:p>
        </w:tc>
        <w:tc>
          <w:tcPr>
            <w:tcW w:w="1016" w:type="pct"/>
            <w:tcBorders>
              <w:top w:val="nil"/>
              <w:left w:val="single" w:sz="4" w:space="0" w:color="auto"/>
              <w:bottom w:val="single" w:sz="4" w:space="0" w:color="auto"/>
              <w:right w:val="single" w:sz="4" w:space="0" w:color="auto"/>
            </w:tcBorders>
            <w:hideMark/>
          </w:tcPr>
          <w:p w14:paraId="15532D85" w14:textId="77777777" w:rsidR="0078082B" w:rsidRDefault="0078082B" w:rsidP="007338FC">
            <w:pPr>
              <w:ind w:left="-57" w:right="-57"/>
              <w:jc w:val="center"/>
            </w:pPr>
            <w:r>
              <w:t>$11.90</w:t>
            </w:r>
          </w:p>
        </w:tc>
      </w:tr>
      <w:tr w:rsidR="004961DE" w14:paraId="644B7A13" w14:textId="77777777" w:rsidTr="00CE6E58">
        <w:trPr>
          <w:cantSplit/>
        </w:trPr>
        <w:tc>
          <w:tcPr>
            <w:tcW w:w="679" w:type="pct"/>
            <w:tcBorders>
              <w:top w:val="single" w:sz="4" w:space="0" w:color="auto"/>
              <w:left w:val="single" w:sz="4" w:space="0" w:color="auto"/>
              <w:bottom w:val="nil"/>
              <w:right w:val="single" w:sz="4" w:space="0" w:color="auto"/>
            </w:tcBorders>
            <w:hideMark/>
          </w:tcPr>
          <w:p w14:paraId="0678FAAC" w14:textId="77777777" w:rsidR="0078082B" w:rsidRDefault="0078082B" w:rsidP="004961DE">
            <w:pPr>
              <w:ind w:left="-57" w:right="-57"/>
              <w:jc w:val="center"/>
            </w:pPr>
            <w:r>
              <w:t>3</w:t>
            </w:r>
          </w:p>
        </w:tc>
        <w:tc>
          <w:tcPr>
            <w:tcW w:w="678" w:type="pct"/>
            <w:tcBorders>
              <w:top w:val="single" w:sz="4" w:space="0" w:color="auto"/>
              <w:left w:val="single" w:sz="4" w:space="0" w:color="auto"/>
              <w:bottom w:val="nil"/>
              <w:right w:val="single" w:sz="4" w:space="0" w:color="auto"/>
            </w:tcBorders>
          </w:tcPr>
          <w:p w14:paraId="6A3558C5" w14:textId="77777777" w:rsidR="0078082B" w:rsidRDefault="0078082B" w:rsidP="004961DE">
            <w:pPr>
              <w:ind w:left="-57" w:right="-57"/>
            </w:pPr>
          </w:p>
        </w:tc>
        <w:tc>
          <w:tcPr>
            <w:tcW w:w="2627" w:type="pct"/>
            <w:tcBorders>
              <w:top w:val="single" w:sz="4" w:space="0" w:color="auto"/>
              <w:left w:val="single" w:sz="4" w:space="0" w:color="auto"/>
              <w:bottom w:val="nil"/>
              <w:right w:val="single" w:sz="4" w:space="0" w:color="auto"/>
            </w:tcBorders>
            <w:hideMark/>
          </w:tcPr>
          <w:p w14:paraId="1B9B77ED" w14:textId="77777777" w:rsidR="0078082B" w:rsidRDefault="0078082B" w:rsidP="00483903">
            <w:pPr>
              <w:ind w:right="-57"/>
            </w:pPr>
            <w:r>
              <w:t>Travelling Compensation</w:t>
            </w:r>
          </w:p>
        </w:tc>
        <w:tc>
          <w:tcPr>
            <w:tcW w:w="1016" w:type="pct"/>
            <w:tcBorders>
              <w:top w:val="single" w:sz="4" w:space="0" w:color="auto"/>
              <w:left w:val="single" w:sz="4" w:space="0" w:color="auto"/>
              <w:bottom w:val="nil"/>
              <w:right w:val="single" w:sz="4" w:space="0" w:color="auto"/>
            </w:tcBorders>
          </w:tcPr>
          <w:p w14:paraId="36548A54" w14:textId="77777777" w:rsidR="0078082B" w:rsidRDefault="0078082B" w:rsidP="007338FC">
            <w:pPr>
              <w:ind w:left="-57" w:right="-57"/>
            </w:pPr>
          </w:p>
        </w:tc>
      </w:tr>
      <w:tr w:rsidR="004961DE" w14:paraId="2A3A9991" w14:textId="77777777" w:rsidTr="00CE6E58">
        <w:trPr>
          <w:cantSplit/>
        </w:trPr>
        <w:tc>
          <w:tcPr>
            <w:tcW w:w="679" w:type="pct"/>
            <w:tcBorders>
              <w:top w:val="nil"/>
              <w:left w:val="single" w:sz="4" w:space="0" w:color="auto"/>
              <w:bottom w:val="nil"/>
              <w:right w:val="single" w:sz="4" w:space="0" w:color="auto"/>
            </w:tcBorders>
          </w:tcPr>
          <w:p w14:paraId="3E9728A2"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7FEA0BF"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0E69ADAF" w14:textId="77777777" w:rsidR="0078082B" w:rsidRDefault="0078082B" w:rsidP="00483903">
            <w:pPr>
              <w:ind w:right="-57"/>
            </w:pPr>
          </w:p>
        </w:tc>
        <w:tc>
          <w:tcPr>
            <w:tcW w:w="1016" w:type="pct"/>
            <w:tcBorders>
              <w:top w:val="nil"/>
              <w:left w:val="single" w:sz="4" w:space="0" w:color="auto"/>
              <w:bottom w:val="nil"/>
              <w:right w:val="single" w:sz="4" w:space="0" w:color="auto"/>
            </w:tcBorders>
          </w:tcPr>
          <w:p w14:paraId="0738D471" w14:textId="77777777" w:rsidR="0078082B" w:rsidRDefault="0078082B" w:rsidP="007338FC">
            <w:pPr>
              <w:ind w:left="-57" w:right="-57"/>
            </w:pPr>
          </w:p>
        </w:tc>
      </w:tr>
      <w:tr w:rsidR="004961DE" w14:paraId="119A0D2D" w14:textId="77777777" w:rsidTr="00CE6E58">
        <w:trPr>
          <w:cantSplit/>
        </w:trPr>
        <w:tc>
          <w:tcPr>
            <w:tcW w:w="679" w:type="pct"/>
            <w:tcBorders>
              <w:top w:val="nil"/>
              <w:left w:val="single" w:sz="4" w:space="0" w:color="auto"/>
              <w:bottom w:val="nil"/>
              <w:right w:val="single" w:sz="4" w:space="0" w:color="auto"/>
            </w:tcBorders>
          </w:tcPr>
          <w:p w14:paraId="2522111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26F668C9" w14:textId="77777777" w:rsidR="0078082B" w:rsidRDefault="0078082B" w:rsidP="004961DE">
            <w:pPr>
              <w:ind w:left="-57" w:right="-57"/>
            </w:pPr>
            <w:r>
              <w:t>19.1.8 (ii)</w:t>
            </w:r>
          </w:p>
        </w:tc>
        <w:tc>
          <w:tcPr>
            <w:tcW w:w="2627" w:type="pct"/>
            <w:tcBorders>
              <w:top w:val="nil"/>
              <w:left w:val="single" w:sz="4" w:space="0" w:color="auto"/>
              <w:bottom w:val="nil"/>
              <w:right w:val="single" w:sz="4" w:space="0" w:color="auto"/>
            </w:tcBorders>
            <w:hideMark/>
          </w:tcPr>
          <w:p w14:paraId="561EC128" w14:textId="77777777" w:rsidR="0078082B" w:rsidRDefault="0078082B" w:rsidP="00483903">
            <w:pPr>
              <w:ind w:right="-57"/>
            </w:pPr>
            <w:r>
              <w:t xml:space="preserve">Capital Cities </w:t>
            </w:r>
          </w:p>
        </w:tc>
        <w:tc>
          <w:tcPr>
            <w:tcW w:w="1016" w:type="pct"/>
            <w:tcBorders>
              <w:top w:val="nil"/>
              <w:left w:val="single" w:sz="4" w:space="0" w:color="auto"/>
              <w:bottom w:val="nil"/>
              <w:right w:val="single" w:sz="4" w:space="0" w:color="auto"/>
            </w:tcBorders>
          </w:tcPr>
          <w:p w14:paraId="74E50913" w14:textId="77777777" w:rsidR="0078082B" w:rsidRDefault="0078082B" w:rsidP="007338FC">
            <w:pPr>
              <w:ind w:left="-57" w:right="-57"/>
            </w:pPr>
          </w:p>
        </w:tc>
      </w:tr>
      <w:tr w:rsidR="004961DE" w14:paraId="44D96E84" w14:textId="77777777" w:rsidTr="00CE6E58">
        <w:trPr>
          <w:cantSplit/>
        </w:trPr>
        <w:tc>
          <w:tcPr>
            <w:tcW w:w="679" w:type="pct"/>
            <w:tcBorders>
              <w:top w:val="nil"/>
              <w:left w:val="single" w:sz="4" w:space="0" w:color="auto"/>
              <w:bottom w:val="nil"/>
              <w:right w:val="single" w:sz="4" w:space="0" w:color="auto"/>
            </w:tcBorders>
          </w:tcPr>
          <w:p w14:paraId="5DF820C8"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30E83A8"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EDD8632" w14:textId="77777777" w:rsidR="0078082B" w:rsidRDefault="0078082B" w:rsidP="00483903">
            <w:pPr>
              <w:ind w:right="-57"/>
            </w:pPr>
            <w:r>
              <w:t>Adelaide</w:t>
            </w:r>
          </w:p>
        </w:tc>
        <w:tc>
          <w:tcPr>
            <w:tcW w:w="1016" w:type="pct"/>
            <w:tcBorders>
              <w:top w:val="nil"/>
              <w:left w:val="single" w:sz="4" w:space="0" w:color="auto"/>
              <w:bottom w:val="nil"/>
              <w:right w:val="single" w:sz="4" w:space="0" w:color="auto"/>
            </w:tcBorders>
            <w:hideMark/>
          </w:tcPr>
          <w:p w14:paraId="0371EE8E" w14:textId="77777777" w:rsidR="0078082B" w:rsidRDefault="0078082B" w:rsidP="007338FC">
            <w:pPr>
              <w:ind w:left="-57" w:right="-57"/>
              <w:jc w:val="center"/>
            </w:pPr>
            <w:r>
              <w:t>$295.65</w:t>
            </w:r>
          </w:p>
        </w:tc>
      </w:tr>
      <w:tr w:rsidR="004961DE" w14:paraId="15023DBE" w14:textId="77777777" w:rsidTr="00CE6E58">
        <w:trPr>
          <w:cantSplit/>
        </w:trPr>
        <w:tc>
          <w:tcPr>
            <w:tcW w:w="679" w:type="pct"/>
            <w:tcBorders>
              <w:top w:val="nil"/>
              <w:left w:val="single" w:sz="4" w:space="0" w:color="auto"/>
              <w:bottom w:val="nil"/>
              <w:right w:val="single" w:sz="4" w:space="0" w:color="auto"/>
            </w:tcBorders>
          </w:tcPr>
          <w:p w14:paraId="647188E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29D122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ECE4A06" w14:textId="77777777" w:rsidR="0078082B" w:rsidRDefault="0078082B" w:rsidP="00483903">
            <w:pPr>
              <w:ind w:right="-57"/>
            </w:pPr>
            <w:r>
              <w:t>Brisbane</w:t>
            </w:r>
          </w:p>
        </w:tc>
        <w:tc>
          <w:tcPr>
            <w:tcW w:w="1016" w:type="pct"/>
            <w:tcBorders>
              <w:top w:val="nil"/>
              <w:left w:val="single" w:sz="4" w:space="0" w:color="auto"/>
              <w:bottom w:val="nil"/>
              <w:right w:val="single" w:sz="4" w:space="0" w:color="auto"/>
            </w:tcBorders>
            <w:hideMark/>
          </w:tcPr>
          <w:p w14:paraId="1AFA725E" w14:textId="77777777" w:rsidR="0078082B" w:rsidRDefault="0078082B" w:rsidP="007338FC">
            <w:pPr>
              <w:ind w:left="-57" w:right="-57"/>
              <w:jc w:val="center"/>
            </w:pPr>
            <w:r>
              <w:t>$313.65</w:t>
            </w:r>
          </w:p>
        </w:tc>
      </w:tr>
      <w:tr w:rsidR="004961DE" w14:paraId="52FC8880" w14:textId="77777777" w:rsidTr="00CE6E58">
        <w:trPr>
          <w:cantSplit/>
        </w:trPr>
        <w:tc>
          <w:tcPr>
            <w:tcW w:w="679" w:type="pct"/>
            <w:tcBorders>
              <w:top w:val="nil"/>
              <w:left w:val="single" w:sz="4" w:space="0" w:color="auto"/>
              <w:bottom w:val="nil"/>
              <w:right w:val="single" w:sz="4" w:space="0" w:color="auto"/>
            </w:tcBorders>
          </w:tcPr>
          <w:p w14:paraId="1207615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02E0CB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1AB8919" w14:textId="77777777" w:rsidR="0078082B" w:rsidRDefault="0078082B" w:rsidP="00483903">
            <w:pPr>
              <w:ind w:right="-57"/>
            </w:pPr>
            <w:r>
              <w:t>Canberra</w:t>
            </w:r>
          </w:p>
        </w:tc>
        <w:tc>
          <w:tcPr>
            <w:tcW w:w="1016" w:type="pct"/>
            <w:tcBorders>
              <w:top w:val="nil"/>
              <w:left w:val="single" w:sz="4" w:space="0" w:color="auto"/>
              <w:bottom w:val="nil"/>
              <w:right w:val="single" w:sz="4" w:space="0" w:color="auto"/>
            </w:tcBorders>
            <w:hideMark/>
          </w:tcPr>
          <w:p w14:paraId="6CB76723" w14:textId="77777777" w:rsidR="0078082B" w:rsidRDefault="0078082B" w:rsidP="007338FC">
            <w:pPr>
              <w:ind w:left="-57" w:right="-57"/>
              <w:jc w:val="center"/>
            </w:pPr>
            <w:r>
              <w:t>$306.65</w:t>
            </w:r>
          </w:p>
        </w:tc>
      </w:tr>
      <w:tr w:rsidR="004961DE" w14:paraId="4B401EA9" w14:textId="77777777" w:rsidTr="00CE6E58">
        <w:trPr>
          <w:cantSplit/>
        </w:trPr>
        <w:tc>
          <w:tcPr>
            <w:tcW w:w="679" w:type="pct"/>
            <w:tcBorders>
              <w:top w:val="nil"/>
              <w:left w:val="single" w:sz="4" w:space="0" w:color="auto"/>
              <w:bottom w:val="nil"/>
              <w:right w:val="single" w:sz="4" w:space="0" w:color="auto"/>
            </w:tcBorders>
          </w:tcPr>
          <w:p w14:paraId="3D0D67CC"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653DA05"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9DFD4A6" w14:textId="77777777" w:rsidR="0078082B" w:rsidRDefault="0078082B" w:rsidP="00483903">
            <w:pPr>
              <w:ind w:right="-57"/>
            </w:pPr>
            <w:r>
              <w:t>Darwin</w:t>
            </w:r>
          </w:p>
        </w:tc>
        <w:tc>
          <w:tcPr>
            <w:tcW w:w="1016" w:type="pct"/>
            <w:tcBorders>
              <w:top w:val="nil"/>
              <w:left w:val="single" w:sz="4" w:space="0" w:color="auto"/>
              <w:bottom w:val="nil"/>
              <w:right w:val="single" w:sz="4" w:space="0" w:color="auto"/>
            </w:tcBorders>
            <w:hideMark/>
          </w:tcPr>
          <w:p w14:paraId="3AEDAE2F" w14:textId="77777777" w:rsidR="0078082B" w:rsidRDefault="0078082B" w:rsidP="007338FC">
            <w:pPr>
              <w:ind w:left="-57" w:right="-57"/>
              <w:jc w:val="center"/>
            </w:pPr>
            <w:r>
              <w:t>$358.65</w:t>
            </w:r>
          </w:p>
        </w:tc>
      </w:tr>
      <w:tr w:rsidR="004961DE" w14:paraId="62C712B8" w14:textId="77777777" w:rsidTr="00CE6E58">
        <w:trPr>
          <w:cantSplit/>
        </w:trPr>
        <w:tc>
          <w:tcPr>
            <w:tcW w:w="679" w:type="pct"/>
            <w:tcBorders>
              <w:top w:val="nil"/>
              <w:left w:val="single" w:sz="4" w:space="0" w:color="auto"/>
              <w:bottom w:val="nil"/>
              <w:right w:val="single" w:sz="4" w:space="0" w:color="auto"/>
            </w:tcBorders>
          </w:tcPr>
          <w:p w14:paraId="75E50E3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F5F1F22"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F3A3C63" w14:textId="77777777" w:rsidR="0078082B" w:rsidRDefault="0078082B" w:rsidP="00483903">
            <w:pPr>
              <w:ind w:right="-57"/>
            </w:pPr>
            <w:r>
              <w:t>Hobart</w:t>
            </w:r>
          </w:p>
        </w:tc>
        <w:tc>
          <w:tcPr>
            <w:tcW w:w="1016" w:type="pct"/>
            <w:tcBorders>
              <w:top w:val="nil"/>
              <w:left w:val="single" w:sz="4" w:space="0" w:color="auto"/>
              <w:bottom w:val="nil"/>
              <w:right w:val="single" w:sz="4" w:space="0" w:color="auto"/>
            </w:tcBorders>
            <w:hideMark/>
          </w:tcPr>
          <w:p w14:paraId="682B5E21" w14:textId="77777777" w:rsidR="0078082B" w:rsidRDefault="0078082B" w:rsidP="007338FC">
            <w:pPr>
              <w:ind w:left="-57" w:right="-57"/>
              <w:jc w:val="center"/>
            </w:pPr>
            <w:r>
              <w:t>$285.65</w:t>
            </w:r>
          </w:p>
        </w:tc>
      </w:tr>
      <w:tr w:rsidR="004961DE" w14:paraId="42992212" w14:textId="77777777" w:rsidTr="00CE6E58">
        <w:trPr>
          <w:cantSplit/>
        </w:trPr>
        <w:tc>
          <w:tcPr>
            <w:tcW w:w="679" w:type="pct"/>
            <w:tcBorders>
              <w:top w:val="nil"/>
              <w:left w:val="single" w:sz="4" w:space="0" w:color="auto"/>
              <w:bottom w:val="nil"/>
              <w:right w:val="single" w:sz="4" w:space="0" w:color="auto"/>
            </w:tcBorders>
          </w:tcPr>
          <w:p w14:paraId="0A260AE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07D8653"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A971DC2" w14:textId="77777777" w:rsidR="0078082B" w:rsidRDefault="0078082B" w:rsidP="00483903">
            <w:pPr>
              <w:ind w:right="-57"/>
            </w:pPr>
            <w:r>
              <w:t>Melbourne</w:t>
            </w:r>
          </w:p>
        </w:tc>
        <w:tc>
          <w:tcPr>
            <w:tcW w:w="1016" w:type="pct"/>
            <w:tcBorders>
              <w:top w:val="nil"/>
              <w:left w:val="single" w:sz="4" w:space="0" w:color="auto"/>
              <w:bottom w:val="nil"/>
              <w:right w:val="single" w:sz="4" w:space="0" w:color="auto"/>
            </w:tcBorders>
            <w:hideMark/>
          </w:tcPr>
          <w:p w14:paraId="325D5BD7" w14:textId="77777777" w:rsidR="0078082B" w:rsidRDefault="0078082B" w:rsidP="007338FC">
            <w:pPr>
              <w:ind w:left="-57" w:right="-57"/>
              <w:jc w:val="center"/>
            </w:pPr>
            <w:r>
              <w:t>$311.65</w:t>
            </w:r>
          </w:p>
        </w:tc>
      </w:tr>
      <w:tr w:rsidR="004961DE" w14:paraId="0DCDF897" w14:textId="77777777" w:rsidTr="00CE6E58">
        <w:trPr>
          <w:cantSplit/>
        </w:trPr>
        <w:tc>
          <w:tcPr>
            <w:tcW w:w="679" w:type="pct"/>
            <w:tcBorders>
              <w:top w:val="nil"/>
              <w:left w:val="single" w:sz="4" w:space="0" w:color="auto"/>
              <w:bottom w:val="nil"/>
              <w:right w:val="single" w:sz="4" w:space="0" w:color="auto"/>
            </w:tcBorders>
          </w:tcPr>
          <w:p w14:paraId="07BCD3A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210493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5D6A35E" w14:textId="77777777" w:rsidR="0078082B" w:rsidRDefault="0078082B" w:rsidP="00483903">
            <w:pPr>
              <w:ind w:right="-57"/>
            </w:pPr>
            <w:r>
              <w:t>Perth</w:t>
            </w:r>
          </w:p>
        </w:tc>
        <w:tc>
          <w:tcPr>
            <w:tcW w:w="1016" w:type="pct"/>
            <w:tcBorders>
              <w:top w:val="nil"/>
              <w:left w:val="single" w:sz="4" w:space="0" w:color="auto"/>
              <w:bottom w:val="nil"/>
              <w:right w:val="single" w:sz="4" w:space="0" w:color="auto"/>
            </w:tcBorders>
            <w:hideMark/>
          </w:tcPr>
          <w:p w14:paraId="464630E1" w14:textId="77777777" w:rsidR="0078082B" w:rsidRDefault="0078082B" w:rsidP="007338FC">
            <w:pPr>
              <w:ind w:left="-57" w:right="-57"/>
              <w:jc w:val="center"/>
            </w:pPr>
            <w:r>
              <w:t>$318.65</w:t>
            </w:r>
          </w:p>
        </w:tc>
      </w:tr>
      <w:tr w:rsidR="004961DE" w14:paraId="24E4BE40" w14:textId="77777777" w:rsidTr="00CE6E58">
        <w:trPr>
          <w:cantSplit/>
        </w:trPr>
        <w:tc>
          <w:tcPr>
            <w:tcW w:w="679" w:type="pct"/>
            <w:tcBorders>
              <w:top w:val="nil"/>
              <w:left w:val="single" w:sz="4" w:space="0" w:color="auto"/>
              <w:bottom w:val="nil"/>
              <w:right w:val="single" w:sz="4" w:space="0" w:color="auto"/>
            </w:tcBorders>
          </w:tcPr>
          <w:p w14:paraId="31C66BF5"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4286B33"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DA54B29" w14:textId="77777777" w:rsidR="0078082B" w:rsidRDefault="0078082B" w:rsidP="00483903">
            <w:pPr>
              <w:ind w:right="-57"/>
            </w:pPr>
            <w:r>
              <w:t>Sydney</w:t>
            </w:r>
          </w:p>
        </w:tc>
        <w:tc>
          <w:tcPr>
            <w:tcW w:w="1016" w:type="pct"/>
            <w:tcBorders>
              <w:top w:val="nil"/>
              <w:left w:val="single" w:sz="4" w:space="0" w:color="auto"/>
              <w:bottom w:val="nil"/>
              <w:right w:val="single" w:sz="4" w:space="0" w:color="auto"/>
            </w:tcBorders>
            <w:hideMark/>
          </w:tcPr>
          <w:p w14:paraId="09413040" w14:textId="77777777" w:rsidR="0078082B" w:rsidRDefault="0078082B" w:rsidP="007338FC">
            <w:pPr>
              <w:ind w:left="-57" w:right="-57"/>
              <w:jc w:val="center"/>
            </w:pPr>
            <w:r>
              <w:t>$336.65</w:t>
            </w:r>
          </w:p>
        </w:tc>
      </w:tr>
      <w:tr w:rsidR="004961DE" w14:paraId="6D6FB3F3" w14:textId="77777777" w:rsidTr="00CE6E58">
        <w:trPr>
          <w:cantSplit/>
        </w:trPr>
        <w:tc>
          <w:tcPr>
            <w:tcW w:w="679" w:type="pct"/>
            <w:tcBorders>
              <w:top w:val="nil"/>
              <w:left w:val="single" w:sz="4" w:space="0" w:color="auto"/>
              <w:bottom w:val="nil"/>
              <w:right w:val="single" w:sz="4" w:space="0" w:color="auto"/>
            </w:tcBorders>
          </w:tcPr>
          <w:p w14:paraId="76635D2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CF9EBC6"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7AD6EAC2" w14:textId="77777777" w:rsidR="0078082B" w:rsidRDefault="0078082B" w:rsidP="00483903">
            <w:pPr>
              <w:ind w:right="-57"/>
            </w:pPr>
          </w:p>
        </w:tc>
        <w:tc>
          <w:tcPr>
            <w:tcW w:w="1016" w:type="pct"/>
            <w:tcBorders>
              <w:top w:val="nil"/>
              <w:left w:val="single" w:sz="4" w:space="0" w:color="auto"/>
              <w:bottom w:val="nil"/>
              <w:right w:val="single" w:sz="4" w:space="0" w:color="auto"/>
            </w:tcBorders>
          </w:tcPr>
          <w:p w14:paraId="21F920E5" w14:textId="77777777" w:rsidR="0078082B" w:rsidRDefault="0078082B" w:rsidP="007338FC">
            <w:pPr>
              <w:ind w:left="-57" w:right="-57"/>
              <w:jc w:val="center"/>
            </w:pPr>
          </w:p>
        </w:tc>
      </w:tr>
      <w:tr w:rsidR="004961DE" w14:paraId="283B5686" w14:textId="77777777" w:rsidTr="00CE6E58">
        <w:trPr>
          <w:cantSplit/>
        </w:trPr>
        <w:tc>
          <w:tcPr>
            <w:tcW w:w="679" w:type="pct"/>
            <w:tcBorders>
              <w:top w:val="nil"/>
              <w:left w:val="single" w:sz="4" w:space="0" w:color="auto"/>
              <w:bottom w:val="nil"/>
              <w:right w:val="single" w:sz="4" w:space="0" w:color="auto"/>
            </w:tcBorders>
          </w:tcPr>
          <w:p w14:paraId="71576B68"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41C077FB" w14:textId="77777777" w:rsidR="0078082B" w:rsidRDefault="0078082B" w:rsidP="004961DE">
            <w:pPr>
              <w:ind w:left="-57" w:right="-57"/>
            </w:pPr>
            <w:r>
              <w:t>19.1.8 (ii)</w:t>
            </w:r>
          </w:p>
        </w:tc>
        <w:tc>
          <w:tcPr>
            <w:tcW w:w="2627" w:type="pct"/>
            <w:tcBorders>
              <w:top w:val="nil"/>
              <w:left w:val="single" w:sz="4" w:space="0" w:color="auto"/>
              <w:bottom w:val="nil"/>
              <w:right w:val="single" w:sz="4" w:space="0" w:color="auto"/>
            </w:tcBorders>
            <w:hideMark/>
          </w:tcPr>
          <w:p w14:paraId="0FC7B420" w14:textId="77777777" w:rsidR="0078082B" w:rsidRDefault="0078082B" w:rsidP="00483903">
            <w:pPr>
              <w:ind w:right="-57"/>
            </w:pPr>
            <w:r>
              <w:t xml:space="preserve">High Country Cost Centres </w:t>
            </w:r>
          </w:p>
        </w:tc>
        <w:tc>
          <w:tcPr>
            <w:tcW w:w="1016" w:type="pct"/>
            <w:tcBorders>
              <w:top w:val="nil"/>
              <w:left w:val="single" w:sz="4" w:space="0" w:color="auto"/>
              <w:bottom w:val="nil"/>
              <w:right w:val="single" w:sz="4" w:space="0" w:color="auto"/>
            </w:tcBorders>
          </w:tcPr>
          <w:p w14:paraId="7B55DE3A" w14:textId="77777777" w:rsidR="0078082B" w:rsidRDefault="0078082B" w:rsidP="007338FC">
            <w:pPr>
              <w:ind w:left="-57" w:right="-57"/>
              <w:jc w:val="center"/>
            </w:pPr>
          </w:p>
        </w:tc>
      </w:tr>
      <w:tr w:rsidR="004961DE" w14:paraId="7A996343" w14:textId="77777777" w:rsidTr="00CE6E58">
        <w:trPr>
          <w:cantSplit/>
        </w:trPr>
        <w:tc>
          <w:tcPr>
            <w:tcW w:w="679" w:type="pct"/>
            <w:tcBorders>
              <w:top w:val="nil"/>
              <w:left w:val="single" w:sz="4" w:space="0" w:color="auto"/>
              <w:bottom w:val="nil"/>
              <w:right w:val="single" w:sz="4" w:space="0" w:color="auto"/>
            </w:tcBorders>
          </w:tcPr>
          <w:p w14:paraId="07732B7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8577DCC"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F81E7D4" w14:textId="77777777" w:rsidR="0078082B" w:rsidRDefault="0078082B" w:rsidP="00483903">
            <w:pPr>
              <w:ind w:right="-57"/>
            </w:pPr>
            <w:r>
              <w:t>Albany (WA)</w:t>
            </w:r>
          </w:p>
        </w:tc>
        <w:tc>
          <w:tcPr>
            <w:tcW w:w="1016" w:type="pct"/>
            <w:tcBorders>
              <w:top w:val="nil"/>
              <w:left w:val="single" w:sz="4" w:space="0" w:color="auto"/>
              <w:bottom w:val="nil"/>
              <w:right w:val="single" w:sz="4" w:space="0" w:color="auto"/>
            </w:tcBorders>
            <w:hideMark/>
          </w:tcPr>
          <w:p w14:paraId="35A79F5C" w14:textId="77777777" w:rsidR="0078082B" w:rsidRDefault="0078082B" w:rsidP="007338FC">
            <w:pPr>
              <w:ind w:left="-57" w:right="-57"/>
              <w:jc w:val="center"/>
            </w:pPr>
            <w:r>
              <w:t>$317.65</w:t>
            </w:r>
          </w:p>
        </w:tc>
      </w:tr>
      <w:tr w:rsidR="004961DE" w14:paraId="6037088D" w14:textId="77777777" w:rsidTr="00CE6E58">
        <w:trPr>
          <w:cantSplit/>
        </w:trPr>
        <w:tc>
          <w:tcPr>
            <w:tcW w:w="679" w:type="pct"/>
            <w:tcBorders>
              <w:top w:val="nil"/>
              <w:left w:val="single" w:sz="4" w:space="0" w:color="auto"/>
              <w:bottom w:val="nil"/>
              <w:right w:val="single" w:sz="4" w:space="0" w:color="auto"/>
            </w:tcBorders>
          </w:tcPr>
          <w:p w14:paraId="6981EF2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8C1C301"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500ED6A" w14:textId="2D2E1970" w:rsidR="0078082B" w:rsidRDefault="0078082B" w:rsidP="00483903">
            <w:pPr>
              <w:ind w:right="-57"/>
            </w:pPr>
            <w:r>
              <w:t>Alice Springs (NT)</w:t>
            </w:r>
          </w:p>
        </w:tc>
        <w:tc>
          <w:tcPr>
            <w:tcW w:w="1016" w:type="pct"/>
            <w:tcBorders>
              <w:top w:val="nil"/>
              <w:left w:val="single" w:sz="4" w:space="0" w:color="auto"/>
              <w:bottom w:val="nil"/>
              <w:right w:val="single" w:sz="4" w:space="0" w:color="auto"/>
            </w:tcBorders>
            <w:hideMark/>
          </w:tcPr>
          <w:p w14:paraId="1EB9FD4C" w14:textId="0DDF776A" w:rsidR="0078082B" w:rsidRDefault="0078082B" w:rsidP="007338FC">
            <w:pPr>
              <w:ind w:left="-57" w:right="-57"/>
              <w:jc w:val="center"/>
            </w:pPr>
            <w:r>
              <w:t>$288.65</w:t>
            </w:r>
          </w:p>
        </w:tc>
      </w:tr>
      <w:tr w:rsidR="003E223C" w14:paraId="2BD173A0" w14:textId="77777777" w:rsidTr="00CE6E58">
        <w:trPr>
          <w:cantSplit/>
        </w:trPr>
        <w:tc>
          <w:tcPr>
            <w:tcW w:w="679" w:type="pct"/>
            <w:tcBorders>
              <w:top w:val="nil"/>
              <w:left w:val="single" w:sz="4" w:space="0" w:color="auto"/>
              <w:bottom w:val="nil"/>
              <w:right w:val="single" w:sz="4" w:space="0" w:color="auto"/>
            </w:tcBorders>
          </w:tcPr>
          <w:p w14:paraId="40727372" w14:textId="77777777" w:rsidR="003E223C" w:rsidRDefault="003E223C" w:rsidP="004961DE">
            <w:pPr>
              <w:ind w:left="-57" w:right="-57"/>
              <w:jc w:val="center"/>
            </w:pPr>
          </w:p>
        </w:tc>
        <w:tc>
          <w:tcPr>
            <w:tcW w:w="678" w:type="pct"/>
            <w:tcBorders>
              <w:top w:val="nil"/>
              <w:left w:val="single" w:sz="4" w:space="0" w:color="auto"/>
              <w:bottom w:val="nil"/>
              <w:right w:val="single" w:sz="4" w:space="0" w:color="auto"/>
            </w:tcBorders>
          </w:tcPr>
          <w:p w14:paraId="01C3BFC6" w14:textId="77777777" w:rsidR="003E223C" w:rsidRDefault="003E223C" w:rsidP="004961DE">
            <w:pPr>
              <w:ind w:left="-57" w:right="-57"/>
            </w:pPr>
          </w:p>
        </w:tc>
        <w:tc>
          <w:tcPr>
            <w:tcW w:w="2627" w:type="pct"/>
            <w:tcBorders>
              <w:top w:val="nil"/>
              <w:left w:val="single" w:sz="4" w:space="0" w:color="auto"/>
              <w:bottom w:val="nil"/>
              <w:right w:val="single" w:sz="4" w:space="0" w:color="auto"/>
            </w:tcBorders>
          </w:tcPr>
          <w:p w14:paraId="4DA0BCDC" w14:textId="272617D6" w:rsidR="003E223C" w:rsidRDefault="003E223C" w:rsidP="00483903">
            <w:pPr>
              <w:ind w:right="-57"/>
            </w:pPr>
            <w:r>
              <w:t>Armidale (NSW)</w:t>
            </w:r>
          </w:p>
        </w:tc>
        <w:tc>
          <w:tcPr>
            <w:tcW w:w="1016" w:type="pct"/>
            <w:tcBorders>
              <w:top w:val="nil"/>
              <w:left w:val="single" w:sz="4" w:space="0" w:color="auto"/>
              <w:bottom w:val="nil"/>
              <w:right w:val="single" w:sz="4" w:space="0" w:color="auto"/>
            </w:tcBorders>
          </w:tcPr>
          <w:p w14:paraId="2A7A2B07" w14:textId="7ED42F78" w:rsidR="003E223C" w:rsidRDefault="003E223C" w:rsidP="007338FC">
            <w:pPr>
              <w:ind w:left="-57" w:right="-57"/>
              <w:jc w:val="center"/>
            </w:pPr>
            <w:r>
              <w:t>$285.65</w:t>
            </w:r>
          </w:p>
        </w:tc>
      </w:tr>
      <w:tr w:rsidR="004961DE" w14:paraId="6E6EB9CC" w14:textId="77777777" w:rsidTr="00CE6E58">
        <w:trPr>
          <w:cantSplit/>
        </w:trPr>
        <w:tc>
          <w:tcPr>
            <w:tcW w:w="679" w:type="pct"/>
            <w:tcBorders>
              <w:top w:val="nil"/>
              <w:left w:val="single" w:sz="4" w:space="0" w:color="auto"/>
              <w:bottom w:val="nil"/>
              <w:right w:val="single" w:sz="4" w:space="0" w:color="auto"/>
            </w:tcBorders>
          </w:tcPr>
          <w:p w14:paraId="3A4FEF0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79299C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E22D2F1" w14:textId="77777777" w:rsidR="0078082B" w:rsidRDefault="0078082B" w:rsidP="00483903">
            <w:pPr>
              <w:ind w:right="-57"/>
            </w:pPr>
            <w:r>
              <w:t>Ballarat (VIC)</w:t>
            </w:r>
          </w:p>
        </w:tc>
        <w:tc>
          <w:tcPr>
            <w:tcW w:w="1016" w:type="pct"/>
            <w:tcBorders>
              <w:top w:val="nil"/>
              <w:left w:val="single" w:sz="4" w:space="0" w:color="auto"/>
              <w:bottom w:val="nil"/>
              <w:right w:val="single" w:sz="4" w:space="0" w:color="auto"/>
            </w:tcBorders>
            <w:hideMark/>
          </w:tcPr>
          <w:p w14:paraId="59034B5B" w14:textId="77777777" w:rsidR="0078082B" w:rsidRDefault="0078082B" w:rsidP="007338FC">
            <w:pPr>
              <w:ind w:left="-57" w:right="-57"/>
              <w:jc w:val="center"/>
            </w:pPr>
            <w:r>
              <w:t>$292.65</w:t>
            </w:r>
          </w:p>
        </w:tc>
      </w:tr>
      <w:tr w:rsidR="004961DE" w14:paraId="239A1FF6" w14:textId="77777777" w:rsidTr="00CE6E58">
        <w:trPr>
          <w:cantSplit/>
        </w:trPr>
        <w:tc>
          <w:tcPr>
            <w:tcW w:w="679" w:type="pct"/>
            <w:tcBorders>
              <w:top w:val="nil"/>
              <w:left w:val="single" w:sz="4" w:space="0" w:color="auto"/>
              <w:bottom w:val="nil"/>
              <w:right w:val="single" w:sz="4" w:space="0" w:color="auto"/>
            </w:tcBorders>
          </w:tcPr>
          <w:p w14:paraId="28DABBD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A654DA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B619128" w14:textId="77777777" w:rsidR="0078082B" w:rsidRDefault="0078082B" w:rsidP="00483903">
            <w:pPr>
              <w:ind w:right="-57"/>
            </w:pPr>
            <w:r>
              <w:t>Bathurst (NSW)</w:t>
            </w:r>
          </w:p>
        </w:tc>
        <w:tc>
          <w:tcPr>
            <w:tcW w:w="1016" w:type="pct"/>
            <w:tcBorders>
              <w:top w:val="nil"/>
              <w:left w:val="single" w:sz="4" w:space="0" w:color="auto"/>
              <w:bottom w:val="nil"/>
              <w:right w:val="single" w:sz="4" w:space="0" w:color="auto"/>
            </w:tcBorders>
            <w:hideMark/>
          </w:tcPr>
          <w:p w14:paraId="790A84EB" w14:textId="77777777" w:rsidR="0078082B" w:rsidRDefault="0078082B" w:rsidP="007338FC">
            <w:pPr>
              <w:ind w:left="-57" w:right="-57"/>
              <w:jc w:val="center"/>
            </w:pPr>
            <w:r>
              <w:t>$279.65</w:t>
            </w:r>
          </w:p>
        </w:tc>
      </w:tr>
      <w:tr w:rsidR="004961DE" w14:paraId="02A29162" w14:textId="77777777" w:rsidTr="00CE6E58">
        <w:trPr>
          <w:cantSplit/>
        </w:trPr>
        <w:tc>
          <w:tcPr>
            <w:tcW w:w="679" w:type="pct"/>
            <w:tcBorders>
              <w:top w:val="nil"/>
              <w:left w:val="single" w:sz="4" w:space="0" w:color="auto"/>
              <w:bottom w:val="nil"/>
              <w:right w:val="single" w:sz="4" w:space="0" w:color="auto"/>
            </w:tcBorders>
          </w:tcPr>
          <w:p w14:paraId="6AC8EC1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9172D3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92F5E31" w14:textId="77777777" w:rsidR="0078082B" w:rsidRDefault="0078082B" w:rsidP="00483903">
            <w:pPr>
              <w:ind w:right="-57"/>
            </w:pPr>
            <w:r>
              <w:t>Bega (NSW)</w:t>
            </w:r>
          </w:p>
        </w:tc>
        <w:tc>
          <w:tcPr>
            <w:tcW w:w="1016" w:type="pct"/>
            <w:tcBorders>
              <w:top w:val="nil"/>
              <w:left w:val="single" w:sz="4" w:space="0" w:color="auto"/>
              <w:bottom w:val="nil"/>
              <w:right w:val="single" w:sz="4" w:space="0" w:color="auto"/>
            </w:tcBorders>
            <w:hideMark/>
          </w:tcPr>
          <w:p w14:paraId="393D6042" w14:textId="77777777" w:rsidR="0078082B" w:rsidRDefault="0078082B" w:rsidP="007338FC">
            <w:pPr>
              <w:ind w:left="-57" w:right="-57"/>
              <w:jc w:val="center"/>
            </w:pPr>
            <w:r>
              <w:t>$283.65</w:t>
            </w:r>
          </w:p>
        </w:tc>
      </w:tr>
      <w:tr w:rsidR="004961DE" w14:paraId="5AFD2575" w14:textId="77777777" w:rsidTr="00190777">
        <w:trPr>
          <w:cantSplit/>
        </w:trPr>
        <w:tc>
          <w:tcPr>
            <w:tcW w:w="679" w:type="pct"/>
            <w:tcBorders>
              <w:top w:val="nil"/>
              <w:left w:val="single" w:sz="4" w:space="0" w:color="auto"/>
              <w:right w:val="single" w:sz="4" w:space="0" w:color="auto"/>
            </w:tcBorders>
          </w:tcPr>
          <w:p w14:paraId="31B00211"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484C1920"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2A6CAE07" w14:textId="77777777" w:rsidR="0078082B" w:rsidRDefault="0078082B" w:rsidP="00483903">
            <w:pPr>
              <w:ind w:right="-57"/>
            </w:pPr>
            <w:r>
              <w:t>Benalla (VIC)</w:t>
            </w:r>
          </w:p>
        </w:tc>
        <w:tc>
          <w:tcPr>
            <w:tcW w:w="1016" w:type="pct"/>
            <w:tcBorders>
              <w:top w:val="nil"/>
              <w:left w:val="single" w:sz="4" w:space="0" w:color="auto"/>
              <w:right w:val="single" w:sz="4" w:space="0" w:color="auto"/>
            </w:tcBorders>
            <w:hideMark/>
          </w:tcPr>
          <w:p w14:paraId="265D0E5F" w14:textId="77777777" w:rsidR="0078082B" w:rsidRDefault="0078082B" w:rsidP="007338FC">
            <w:pPr>
              <w:ind w:left="-57" w:right="-57"/>
              <w:jc w:val="center"/>
            </w:pPr>
            <w:r>
              <w:t>$280.65</w:t>
            </w:r>
          </w:p>
        </w:tc>
      </w:tr>
      <w:tr w:rsidR="004961DE" w14:paraId="00BC1103" w14:textId="77777777" w:rsidTr="00190777">
        <w:trPr>
          <w:cantSplit/>
        </w:trPr>
        <w:tc>
          <w:tcPr>
            <w:tcW w:w="679" w:type="pct"/>
            <w:tcBorders>
              <w:top w:val="nil"/>
              <w:left w:val="single" w:sz="4" w:space="0" w:color="auto"/>
              <w:right w:val="single" w:sz="4" w:space="0" w:color="auto"/>
            </w:tcBorders>
          </w:tcPr>
          <w:p w14:paraId="3C92D644"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6832C398"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7E8696B3" w14:textId="77777777" w:rsidR="0078082B" w:rsidRDefault="0078082B" w:rsidP="00483903">
            <w:pPr>
              <w:ind w:right="-57"/>
            </w:pPr>
            <w:r>
              <w:t>Bendigo (VIC)</w:t>
            </w:r>
          </w:p>
        </w:tc>
        <w:tc>
          <w:tcPr>
            <w:tcW w:w="1016" w:type="pct"/>
            <w:tcBorders>
              <w:top w:val="nil"/>
              <w:left w:val="single" w:sz="4" w:space="0" w:color="auto"/>
              <w:right w:val="single" w:sz="4" w:space="0" w:color="auto"/>
            </w:tcBorders>
            <w:hideMark/>
          </w:tcPr>
          <w:p w14:paraId="0C50543B" w14:textId="77777777" w:rsidR="0078082B" w:rsidRDefault="0078082B" w:rsidP="007338FC">
            <w:pPr>
              <w:ind w:left="-57" w:right="-57"/>
              <w:jc w:val="center"/>
            </w:pPr>
            <w:r>
              <w:t>$278.65</w:t>
            </w:r>
          </w:p>
        </w:tc>
      </w:tr>
      <w:tr w:rsidR="004961DE" w14:paraId="450E593C" w14:textId="77777777" w:rsidTr="00190777">
        <w:trPr>
          <w:cantSplit/>
        </w:trPr>
        <w:tc>
          <w:tcPr>
            <w:tcW w:w="679" w:type="pct"/>
            <w:tcBorders>
              <w:left w:val="single" w:sz="4" w:space="0" w:color="auto"/>
              <w:bottom w:val="nil"/>
              <w:right w:val="single" w:sz="4" w:space="0" w:color="auto"/>
            </w:tcBorders>
          </w:tcPr>
          <w:p w14:paraId="49E54EB2" w14:textId="77777777" w:rsidR="0078082B" w:rsidRDefault="0078082B" w:rsidP="004961DE">
            <w:pPr>
              <w:ind w:left="-57" w:right="-57"/>
              <w:jc w:val="center"/>
            </w:pPr>
          </w:p>
        </w:tc>
        <w:tc>
          <w:tcPr>
            <w:tcW w:w="678" w:type="pct"/>
            <w:tcBorders>
              <w:left w:val="single" w:sz="4" w:space="0" w:color="auto"/>
              <w:bottom w:val="nil"/>
              <w:right w:val="single" w:sz="4" w:space="0" w:color="auto"/>
            </w:tcBorders>
          </w:tcPr>
          <w:p w14:paraId="7D08DBC0" w14:textId="77777777" w:rsidR="0078082B" w:rsidRDefault="0078082B" w:rsidP="004961DE">
            <w:pPr>
              <w:ind w:left="-57" w:right="-57"/>
            </w:pPr>
          </w:p>
        </w:tc>
        <w:tc>
          <w:tcPr>
            <w:tcW w:w="2627" w:type="pct"/>
            <w:tcBorders>
              <w:left w:val="single" w:sz="4" w:space="0" w:color="auto"/>
              <w:bottom w:val="nil"/>
              <w:right w:val="single" w:sz="4" w:space="0" w:color="auto"/>
            </w:tcBorders>
            <w:hideMark/>
          </w:tcPr>
          <w:p w14:paraId="57E35F4B" w14:textId="77777777" w:rsidR="0078082B" w:rsidRDefault="0078082B" w:rsidP="00483903">
            <w:pPr>
              <w:ind w:right="-57"/>
            </w:pPr>
            <w:r>
              <w:t>Bordertown (SA)</w:t>
            </w:r>
          </w:p>
        </w:tc>
        <w:tc>
          <w:tcPr>
            <w:tcW w:w="1016" w:type="pct"/>
            <w:tcBorders>
              <w:left w:val="single" w:sz="4" w:space="0" w:color="auto"/>
              <w:bottom w:val="nil"/>
              <w:right w:val="single" w:sz="4" w:space="0" w:color="auto"/>
            </w:tcBorders>
            <w:hideMark/>
          </w:tcPr>
          <w:p w14:paraId="48CB948A" w14:textId="77777777" w:rsidR="0078082B" w:rsidRDefault="0078082B" w:rsidP="007338FC">
            <w:pPr>
              <w:ind w:left="-57" w:right="-57"/>
              <w:jc w:val="center"/>
            </w:pPr>
            <w:r>
              <w:t>$287.65</w:t>
            </w:r>
          </w:p>
        </w:tc>
      </w:tr>
      <w:tr w:rsidR="004961DE" w14:paraId="365568F7" w14:textId="77777777" w:rsidTr="00CE6E58">
        <w:trPr>
          <w:cantSplit/>
        </w:trPr>
        <w:tc>
          <w:tcPr>
            <w:tcW w:w="679" w:type="pct"/>
            <w:tcBorders>
              <w:top w:val="nil"/>
              <w:left w:val="single" w:sz="4" w:space="0" w:color="auto"/>
              <w:bottom w:val="nil"/>
              <w:right w:val="single" w:sz="4" w:space="0" w:color="auto"/>
            </w:tcBorders>
          </w:tcPr>
          <w:p w14:paraId="52822A3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69B3F0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CCDB35A" w14:textId="77777777" w:rsidR="0078082B" w:rsidRDefault="0078082B" w:rsidP="00483903">
            <w:pPr>
              <w:ind w:right="-57"/>
            </w:pPr>
            <w:r>
              <w:t>Bourke (NSW)</w:t>
            </w:r>
          </w:p>
        </w:tc>
        <w:tc>
          <w:tcPr>
            <w:tcW w:w="1016" w:type="pct"/>
            <w:tcBorders>
              <w:top w:val="nil"/>
              <w:left w:val="single" w:sz="4" w:space="0" w:color="auto"/>
              <w:bottom w:val="nil"/>
              <w:right w:val="single" w:sz="4" w:space="0" w:color="auto"/>
            </w:tcBorders>
            <w:hideMark/>
          </w:tcPr>
          <w:p w14:paraId="2A666C4C" w14:textId="77777777" w:rsidR="0078082B" w:rsidRDefault="0078082B" w:rsidP="007338FC">
            <w:pPr>
              <w:ind w:left="-57" w:right="-57"/>
              <w:jc w:val="center"/>
            </w:pPr>
            <w:r>
              <w:t>$303.65</w:t>
            </w:r>
          </w:p>
        </w:tc>
      </w:tr>
      <w:tr w:rsidR="004961DE" w14:paraId="76F6590D" w14:textId="77777777" w:rsidTr="00CE6E58">
        <w:trPr>
          <w:cantSplit/>
        </w:trPr>
        <w:tc>
          <w:tcPr>
            <w:tcW w:w="679" w:type="pct"/>
            <w:tcBorders>
              <w:top w:val="nil"/>
              <w:left w:val="single" w:sz="4" w:space="0" w:color="auto"/>
              <w:bottom w:val="nil"/>
              <w:right w:val="single" w:sz="4" w:space="0" w:color="auto"/>
            </w:tcBorders>
          </w:tcPr>
          <w:p w14:paraId="05A89EE8"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0E4CF39"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4EE863D" w14:textId="77777777" w:rsidR="0078082B" w:rsidRDefault="0078082B" w:rsidP="00483903">
            <w:pPr>
              <w:ind w:right="-57"/>
            </w:pPr>
            <w:r>
              <w:t>Bright (VIC)</w:t>
            </w:r>
          </w:p>
        </w:tc>
        <w:tc>
          <w:tcPr>
            <w:tcW w:w="1016" w:type="pct"/>
            <w:tcBorders>
              <w:top w:val="nil"/>
              <w:left w:val="single" w:sz="4" w:space="0" w:color="auto"/>
              <w:bottom w:val="nil"/>
              <w:right w:val="single" w:sz="4" w:space="0" w:color="auto"/>
            </w:tcBorders>
            <w:hideMark/>
          </w:tcPr>
          <w:p w14:paraId="5DA0A567" w14:textId="77777777" w:rsidR="0078082B" w:rsidRDefault="0078082B" w:rsidP="007338FC">
            <w:pPr>
              <w:ind w:left="-57" w:right="-57"/>
              <w:jc w:val="center"/>
            </w:pPr>
            <w:r>
              <w:t>$305.65</w:t>
            </w:r>
          </w:p>
        </w:tc>
      </w:tr>
      <w:tr w:rsidR="004961DE" w14:paraId="6C6E16EE" w14:textId="77777777" w:rsidTr="00CE6E58">
        <w:trPr>
          <w:cantSplit/>
        </w:trPr>
        <w:tc>
          <w:tcPr>
            <w:tcW w:w="679" w:type="pct"/>
            <w:tcBorders>
              <w:top w:val="nil"/>
              <w:left w:val="single" w:sz="4" w:space="0" w:color="auto"/>
              <w:bottom w:val="nil"/>
              <w:right w:val="single" w:sz="4" w:space="0" w:color="auto"/>
            </w:tcBorders>
          </w:tcPr>
          <w:p w14:paraId="63C3327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27505D5"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E6D9218" w14:textId="77777777" w:rsidR="0078082B" w:rsidRDefault="0078082B" w:rsidP="00483903">
            <w:pPr>
              <w:ind w:right="-57"/>
            </w:pPr>
            <w:r>
              <w:t>Broken Hill (NSW)</w:t>
            </w:r>
          </w:p>
        </w:tc>
        <w:tc>
          <w:tcPr>
            <w:tcW w:w="1016" w:type="pct"/>
            <w:tcBorders>
              <w:top w:val="nil"/>
              <w:left w:val="single" w:sz="4" w:space="0" w:color="auto"/>
              <w:bottom w:val="nil"/>
              <w:right w:val="single" w:sz="4" w:space="0" w:color="auto"/>
            </w:tcBorders>
            <w:hideMark/>
          </w:tcPr>
          <w:p w14:paraId="7C8A9B20" w14:textId="77777777" w:rsidR="0078082B" w:rsidRDefault="0078082B" w:rsidP="007338FC">
            <w:pPr>
              <w:ind w:left="-57" w:right="-57"/>
              <w:jc w:val="center"/>
            </w:pPr>
            <w:r>
              <w:t>$290.65</w:t>
            </w:r>
          </w:p>
        </w:tc>
      </w:tr>
      <w:tr w:rsidR="004961DE" w14:paraId="003E0BB6" w14:textId="77777777" w:rsidTr="00CE6E58">
        <w:trPr>
          <w:cantSplit/>
        </w:trPr>
        <w:tc>
          <w:tcPr>
            <w:tcW w:w="679" w:type="pct"/>
            <w:tcBorders>
              <w:top w:val="nil"/>
              <w:left w:val="single" w:sz="4" w:space="0" w:color="auto"/>
              <w:bottom w:val="nil"/>
              <w:right w:val="single" w:sz="4" w:space="0" w:color="auto"/>
            </w:tcBorders>
          </w:tcPr>
          <w:p w14:paraId="56728F7C"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3F77EF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8CE60F5" w14:textId="77777777" w:rsidR="0078082B" w:rsidRDefault="0078082B" w:rsidP="00483903">
            <w:pPr>
              <w:ind w:right="-57"/>
            </w:pPr>
            <w:r>
              <w:t>Broome (WA)</w:t>
            </w:r>
          </w:p>
        </w:tc>
        <w:tc>
          <w:tcPr>
            <w:tcW w:w="1016" w:type="pct"/>
            <w:tcBorders>
              <w:top w:val="nil"/>
              <w:left w:val="single" w:sz="4" w:space="0" w:color="auto"/>
              <w:bottom w:val="nil"/>
              <w:right w:val="single" w:sz="4" w:space="0" w:color="auto"/>
            </w:tcBorders>
            <w:hideMark/>
          </w:tcPr>
          <w:p w14:paraId="306A7CAF" w14:textId="77777777" w:rsidR="0078082B" w:rsidRDefault="0078082B" w:rsidP="007338FC">
            <w:pPr>
              <w:ind w:left="-57" w:right="-57"/>
              <w:jc w:val="center"/>
            </w:pPr>
            <w:r>
              <w:t>$358.65</w:t>
            </w:r>
          </w:p>
        </w:tc>
      </w:tr>
      <w:tr w:rsidR="004961DE" w14:paraId="4DBD90C0" w14:textId="77777777" w:rsidTr="00CE6E58">
        <w:trPr>
          <w:cantSplit/>
        </w:trPr>
        <w:tc>
          <w:tcPr>
            <w:tcW w:w="679" w:type="pct"/>
            <w:tcBorders>
              <w:top w:val="nil"/>
              <w:left w:val="single" w:sz="4" w:space="0" w:color="auto"/>
              <w:bottom w:val="nil"/>
              <w:right w:val="single" w:sz="4" w:space="0" w:color="auto"/>
            </w:tcBorders>
          </w:tcPr>
          <w:p w14:paraId="6753F93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B8BAFDC"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8E651BA" w14:textId="77777777" w:rsidR="0078082B" w:rsidRDefault="0078082B" w:rsidP="00483903">
            <w:pPr>
              <w:ind w:right="-57"/>
            </w:pPr>
            <w:r>
              <w:t>Bunbury (WA)</w:t>
            </w:r>
          </w:p>
        </w:tc>
        <w:tc>
          <w:tcPr>
            <w:tcW w:w="1016" w:type="pct"/>
            <w:tcBorders>
              <w:top w:val="nil"/>
              <w:left w:val="single" w:sz="4" w:space="0" w:color="auto"/>
              <w:bottom w:val="nil"/>
              <w:right w:val="single" w:sz="4" w:space="0" w:color="auto"/>
            </w:tcBorders>
            <w:hideMark/>
          </w:tcPr>
          <w:p w14:paraId="16DA3F5D" w14:textId="77777777" w:rsidR="0078082B" w:rsidRDefault="0078082B" w:rsidP="007338FC">
            <w:pPr>
              <w:ind w:left="-57" w:right="-57"/>
              <w:jc w:val="center"/>
            </w:pPr>
            <w:r>
              <w:t>$293.65</w:t>
            </w:r>
          </w:p>
        </w:tc>
      </w:tr>
      <w:tr w:rsidR="004961DE" w14:paraId="4F2775D3" w14:textId="77777777" w:rsidTr="00CE6E58">
        <w:trPr>
          <w:cantSplit/>
        </w:trPr>
        <w:tc>
          <w:tcPr>
            <w:tcW w:w="679" w:type="pct"/>
            <w:tcBorders>
              <w:top w:val="nil"/>
              <w:left w:val="single" w:sz="4" w:space="0" w:color="auto"/>
              <w:bottom w:val="nil"/>
              <w:right w:val="single" w:sz="4" w:space="0" w:color="auto"/>
            </w:tcBorders>
          </w:tcPr>
          <w:p w14:paraId="7C66F7E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541572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6BA0F60" w14:textId="77777777" w:rsidR="0078082B" w:rsidRDefault="0078082B" w:rsidP="00483903">
            <w:pPr>
              <w:ind w:right="-57"/>
            </w:pPr>
            <w:r>
              <w:t>Burnie (TAS)</w:t>
            </w:r>
          </w:p>
        </w:tc>
        <w:tc>
          <w:tcPr>
            <w:tcW w:w="1016" w:type="pct"/>
            <w:tcBorders>
              <w:top w:val="nil"/>
              <w:left w:val="single" w:sz="4" w:space="0" w:color="auto"/>
              <w:bottom w:val="nil"/>
              <w:right w:val="single" w:sz="4" w:space="0" w:color="auto"/>
            </w:tcBorders>
            <w:hideMark/>
          </w:tcPr>
          <w:p w14:paraId="2AEC87EE" w14:textId="77777777" w:rsidR="0078082B" w:rsidRDefault="0078082B" w:rsidP="007338FC">
            <w:pPr>
              <w:ind w:left="-57" w:right="-57"/>
              <w:jc w:val="center"/>
            </w:pPr>
            <w:r>
              <w:t>$302.65</w:t>
            </w:r>
          </w:p>
        </w:tc>
      </w:tr>
      <w:tr w:rsidR="004961DE" w14:paraId="7DBD4F19" w14:textId="77777777" w:rsidTr="00CE6E58">
        <w:trPr>
          <w:cantSplit/>
        </w:trPr>
        <w:tc>
          <w:tcPr>
            <w:tcW w:w="679" w:type="pct"/>
            <w:tcBorders>
              <w:top w:val="nil"/>
              <w:left w:val="single" w:sz="4" w:space="0" w:color="auto"/>
              <w:bottom w:val="nil"/>
              <w:right w:val="single" w:sz="4" w:space="0" w:color="auto"/>
            </w:tcBorders>
          </w:tcPr>
          <w:p w14:paraId="37DFFA9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69E4682"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103AB2A" w14:textId="77777777" w:rsidR="0078082B" w:rsidRDefault="0078082B" w:rsidP="00483903">
            <w:pPr>
              <w:ind w:right="-57"/>
            </w:pPr>
            <w:r>
              <w:t>Cairns (QLD)</w:t>
            </w:r>
          </w:p>
        </w:tc>
        <w:tc>
          <w:tcPr>
            <w:tcW w:w="1016" w:type="pct"/>
            <w:tcBorders>
              <w:top w:val="nil"/>
              <w:left w:val="single" w:sz="4" w:space="0" w:color="auto"/>
              <w:bottom w:val="nil"/>
              <w:right w:val="single" w:sz="4" w:space="0" w:color="auto"/>
            </w:tcBorders>
            <w:hideMark/>
          </w:tcPr>
          <w:p w14:paraId="24CA3E1B" w14:textId="77777777" w:rsidR="0078082B" w:rsidRDefault="0078082B" w:rsidP="007338FC">
            <w:pPr>
              <w:ind w:left="-57" w:right="-57"/>
              <w:jc w:val="center"/>
            </w:pPr>
            <w:r>
              <w:t>$301.65</w:t>
            </w:r>
          </w:p>
        </w:tc>
      </w:tr>
      <w:tr w:rsidR="004961DE" w14:paraId="74B54288" w14:textId="77777777" w:rsidTr="00CE6E58">
        <w:trPr>
          <w:cantSplit/>
        </w:trPr>
        <w:tc>
          <w:tcPr>
            <w:tcW w:w="679" w:type="pct"/>
            <w:tcBorders>
              <w:top w:val="nil"/>
              <w:left w:val="single" w:sz="4" w:space="0" w:color="auto"/>
              <w:bottom w:val="nil"/>
              <w:right w:val="single" w:sz="4" w:space="0" w:color="auto"/>
            </w:tcBorders>
          </w:tcPr>
          <w:p w14:paraId="6290623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81607F1"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03B8875" w14:textId="77777777" w:rsidR="0078082B" w:rsidRDefault="0078082B" w:rsidP="00483903">
            <w:pPr>
              <w:ind w:right="-57"/>
            </w:pPr>
            <w:r>
              <w:t>Carnarvon (WA)</w:t>
            </w:r>
          </w:p>
        </w:tc>
        <w:tc>
          <w:tcPr>
            <w:tcW w:w="1016" w:type="pct"/>
            <w:tcBorders>
              <w:top w:val="nil"/>
              <w:left w:val="single" w:sz="4" w:space="0" w:color="auto"/>
              <w:bottom w:val="nil"/>
              <w:right w:val="single" w:sz="4" w:space="0" w:color="auto"/>
            </w:tcBorders>
            <w:hideMark/>
          </w:tcPr>
          <w:p w14:paraId="66EEDD86" w14:textId="77777777" w:rsidR="0078082B" w:rsidRDefault="0078082B" w:rsidP="007338FC">
            <w:pPr>
              <w:ind w:left="-57" w:right="-57"/>
              <w:jc w:val="center"/>
            </w:pPr>
            <w:r>
              <w:t>$294.65</w:t>
            </w:r>
          </w:p>
        </w:tc>
      </w:tr>
      <w:tr w:rsidR="004961DE" w14:paraId="1550C296" w14:textId="77777777" w:rsidTr="00CE6E58">
        <w:trPr>
          <w:cantSplit/>
        </w:trPr>
        <w:tc>
          <w:tcPr>
            <w:tcW w:w="679" w:type="pct"/>
            <w:tcBorders>
              <w:top w:val="nil"/>
              <w:left w:val="single" w:sz="4" w:space="0" w:color="auto"/>
              <w:bottom w:val="nil"/>
              <w:right w:val="single" w:sz="4" w:space="0" w:color="auto"/>
            </w:tcBorders>
          </w:tcPr>
          <w:p w14:paraId="68C647FA"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9C4234E"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48B26E1" w14:textId="77777777" w:rsidR="0078082B" w:rsidRDefault="0078082B" w:rsidP="00483903">
            <w:pPr>
              <w:ind w:right="-57"/>
            </w:pPr>
            <w:r>
              <w:t>Castlemaine (VIC)</w:t>
            </w:r>
          </w:p>
        </w:tc>
        <w:tc>
          <w:tcPr>
            <w:tcW w:w="1016" w:type="pct"/>
            <w:tcBorders>
              <w:top w:val="nil"/>
              <w:left w:val="single" w:sz="4" w:space="0" w:color="auto"/>
              <w:bottom w:val="nil"/>
              <w:right w:val="single" w:sz="4" w:space="0" w:color="auto"/>
            </w:tcBorders>
            <w:hideMark/>
          </w:tcPr>
          <w:p w14:paraId="395F3A6A" w14:textId="77777777" w:rsidR="0078082B" w:rsidRDefault="0078082B" w:rsidP="007338FC">
            <w:pPr>
              <w:ind w:left="-57" w:right="-57"/>
              <w:jc w:val="center"/>
            </w:pPr>
            <w:r>
              <w:t>$281.65</w:t>
            </w:r>
          </w:p>
        </w:tc>
      </w:tr>
      <w:tr w:rsidR="004961DE" w14:paraId="637B5116" w14:textId="77777777" w:rsidTr="00CE6E58">
        <w:trPr>
          <w:cantSplit/>
        </w:trPr>
        <w:tc>
          <w:tcPr>
            <w:tcW w:w="679" w:type="pct"/>
            <w:tcBorders>
              <w:top w:val="nil"/>
              <w:left w:val="single" w:sz="4" w:space="0" w:color="auto"/>
              <w:bottom w:val="nil"/>
              <w:right w:val="single" w:sz="4" w:space="0" w:color="auto"/>
            </w:tcBorders>
          </w:tcPr>
          <w:p w14:paraId="5645B24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AD654E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B849B82" w14:textId="77777777" w:rsidR="0078082B" w:rsidRDefault="0078082B" w:rsidP="00483903">
            <w:pPr>
              <w:ind w:right="-57"/>
            </w:pPr>
            <w:r>
              <w:t>Chinchilla (QLD)</w:t>
            </w:r>
          </w:p>
        </w:tc>
        <w:tc>
          <w:tcPr>
            <w:tcW w:w="1016" w:type="pct"/>
            <w:tcBorders>
              <w:top w:val="nil"/>
              <w:left w:val="single" w:sz="4" w:space="0" w:color="auto"/>
              <w:bottom w:val="nil"/>
              <w:right w:val="single" w:sz="4" w:space="0" w:color="auto"/>
            </w:tcBorders>
            <w:hideMark/>
          </w:tcPr>
          <w:p w14:paraId="494E7F6D" w14:textId="77777777" w:rsidR="0078082B" w:rsidRDefault="0078082B" w:rsidP="007338FC">
            <w:pPr>
              <w:ind w:left="-57" w:right="-57"/>
              <w:jc w:val="center"/>
            </w:pPr>
            <w:r>
              <w:t>$281.65</w:t>
            </w:r>
          </w:p>
        </w:tc>
      </w:tr>
      <w:tr w:rsidR="004961DE" w14:paraId="6806921E" w14:textId="77777777" w:rsidTr="00CE6E58">
        <w:trPr>
          <w:cantSplit/>
        </w:trPr>
        <w:tc>
          <w:tcPr>
            <w:tcW w:w="679" w:type="pct"/>
            <w:tcBorders>
              <w:top w:val="nil"/>
              <w:left w:val="single" w:sz="4" w:space="0" w:color="auto"/>
              <w:bottom w:val="nil"/>
              <w:right w:val="single" w:sz="4" w:space="0" w:color="auto"/>
            </w:tcBorders>
          </w:tcPr>
          <w:p w14:paraId="0CE2A6B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E2184C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6EFB424" w14:textId="77777777" w:rsidR="0078082B" w:rsidRDefault="0078082B" w:rsidP="00483903">
            <w:pPr>
              <w:ind w:right="-57"/>
            </w:pPr>
            <w:r>
              <w:t>Christmas Island (WA)</w:t>
            </w:r>
          </w:p>
        </w:tc>
        <w:tc>
          <w:tcPr>
            <w:tcW w:w="1016" w:type="pct"/>
            <w:tcBorders>
              <w:top w:val="nil"/>
              <w:left w:val="single" w:sz="4" w:space="0" w:color="auto"/>
              <w:bottom w:val="nil"/>
              <w:right w:val="single" w:sz="4" w:space="0" w:color="auto"/>
            </w:tcBorders>
            <w:hideMark/>
          </w:tcPr>
          <w:p w14:paraId="04DE87A6" w14:textId="77777777" w:rsidR="0078082B" w:rsidRDefault="0078082B" w:rsidP="007338FC">
            <w:pPr>
              <w:ind w:left="-57" w:right="-57"/>
              <w:jc w:val="center"/>
            </w:pPr>
            <w:r>
              <w:t>$336.65</w:t>
            </w:r>
          </w:p>
        </w:tc>
      </w:tr>
      <w:tr w:rsidR="004961DE" w14:paraId="708888D7" w14:textId="77777777" w:rsidTr="00CE6E58">
        <w:trPr>
          <w:cantSplit/>
        </w:trPr>
        <w:tc>
          <w:tcPr>
            <w:tcW w:w="679" w:type="pct"/>
            <w:tcBorders>
              <w:top w:val="nil"/>
              <w:left w:val="single" w:sz="4" w:space="0" w:color="auto"/>
              <w:bottom w:val="nil"/>
              <w:right w:val="single" w:sz="4" w:space="0" w:color="auto"/>
            </w:tcBorders>
          </w:tcPr>
          <w:p w14:paraId="5F20662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8FCF861"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BD1A33E" w14:textId="77777777" w:rsidR="0078082B" w:rsidRDefault="0078082B" w:rsidP="00483903">
            <w:pPr>
              <w:ind w:right="-57"/>
            </w:pPr>
            <w:r>
              <w:t>Cocos (Keeling) Islands (WA)</w:t>
            </w:r>
          </w:p>
        </w:tc>
        <w:tc>
          <w:tcPr>
            <w:tcW w:w="1016" w:type="pct"/>
            <w:tcBorders>
              <w:top w:val="nil"/>
              <w:left w:val="single" w:sz="4" w:space="0" w:color="auto"/>
              <w:bottom w:val="nil"/>
              <w:right w:val="single" w:sz="4" w:space="0" w:color="auto"/>
            </w:tcBorders>
            <w:hideMark/>
          </w:tcPr>
          <w:p w14:paraId="54703AB1" w14:textId="77777777" w:rsidR="0078082B" w:rsidRDefault="0078082B" w:rsidP="007338FC">
            <w:pPr>
              <w:ind w:left="-57" w:right="-57"/>
              <w:jc w:val="center"/>
            </w:pPr>
            <w:r>
              <w:t>$469.65</w:t>
            </w:r>
          </w:p>
        </w:tc>
      </w:tr>
      <w:tr w:rsidR="004961DE" w14:paraId="2C4D9130" w14:textId="77777777" w:rsidTr="00CE6E58">
        <w:trPr>
          <w:cantSplit/>
        </w:trPr>
        <w:tc>
          <w:tcPr>
            <w:tcW w:w="679" w:type="pct"/>
            <w:tcBorders>
              <w:top w:val="nil"/>
              <w:left w:val="single" w:sz="4" w:space="0" w:color="auto"/>
              <w:bottom w:val="nil"/>
              <w:right w:val="single" w:sz="4" w:space="0" w:color="auto"/>
            </w:tcBorders>
          </w:tcPr>
          <w:p w14:paraId="40F6999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F6E141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D05639D" w14:textId="77777777" w:rsidR="0078082B" w:rsidRDefault="0078082B" w:rsidP="00483903">
            <w:pPr>
              <w:ind w:right="-57"/>
            </w:pPr>
            <w:r>
              <w:t>Coffs Harbour (NSW)</w:t>
            </w:r>
          </w:p>
        </w:tc>
        <w:tc>
          <w:tcPr>
            <w:tcW w:w="1016" w:type="pct"/>
            <w:tcBorders>
              <w:top w:val="nil"/>
              <w:left w:val="single" w:sz="4" w:space="0" w:color="auto"/>
              <w:bottom w:val="nil"/>
              <w:right w:val="single" w:sz="4" w:space="0" w:color="auto"/>
            </w:tcBorders>
            <w:hideMark/>
          </w:tcPr>
          <w:p w14:paraId="62CB4CC8" w14:textId="77777777" w:rsidR="0078082B" w:rsidRDefault="0078082B" w:rsidP="007338FC">
            <w:pPr>
              <w:ind w:left="-57" w:right="-57"/>
              <w:jc w:val="center"/>
            </w:pPr>
            <w:r>
              <w:t>$286.65</w:t>
            </w:r>
          </w:p>
        </w:tc>
      </w:tr>
      <w:tr w:rsidR="004961DE" w14:paraId="08758644" w14:textId="77777777" w:rsidTr="00CE6E58">
        <w:trPr>
          <w:cantSplit/>
        </w:trPr>
        <w:tc>
          <w:tcPr>
            <w:tcW w:w="679" w:type="pct"/>
            <w:tcBorders>
              <w:top w:val="nil"/>
              <w:left w:val="single" w:sz="4" w:space="0" w:color="auto"/>
              <w:bottom w:val="nil"/>
              <w:right w:val="single" w:sz="4" w:space="0" w:color="auto"/>
            </w:tcBorders>
          </w:tcPr>
          <w:p w14:paraId="36C7B3E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64E94F8"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FB5A9F6" w14:textId="77777777" w:rsidR="0078082B" w:rsidRDefault="0078082B" w:rsidP="00483903">
            <w:pPr>
              <w:ind w:right="-57"/>
            </w:pPr>
            <w:r>
              <w:t>Colac (VIC)</w:t>
            </w:r>
          </w:p>
        </w:tc>
        <w:tc>
          <w:tcPr>
            <w:tcW w:w="1016" w:type="pct"/>
            <w:tcBorders>
              <w:top w:val="nil"/>
              <w:left w:val="single" w:sz="4" w:space="0" w:color="auto"/>
              <w:bottom w:val="nil"/>
              <w:right w:val="single" w:sz="4" w:space="0" w:color="auto"/>
            </w:tcBorders>
            <w:hideMark/>
          </w:tcPr>
          <w:p w14:paraId="67462139" w14:textId="77777777" w:rsidR="0078082B" w:rsidRDefault="0078082B" w:rsidP="007338FC">
            <w:pPr>
              <w:ind w:left="-57" w:right="-57"/>
              <w:jc w:val="center"/>
            </w:pPr>
            <w:r>
              <w:t>$276.65</w:t>
            </w:r>
          </w:p>
        </w:tc>
      </w:tr>
      <w:tr w:rsidR="004961DE" w14:paraId="528E23D8" w14:textId="77777777" w:rsidTr="00CE6E58">
        <w:trPr>
          <w:cantSplit/>
        </w:trPr>
        <w:tc>
          <w:tcPr>
            <w:tcW w:w="679" w:type="pct"/>
            <w:tcBorders>
              <w:top w:val="nil"/>
              <w:left w:val="single" w:sz="4" w:space="0" w:color="auto"/>
              <w:bottom w:val="nil"/>
              <w:right w:val="single" w:sz="4" w:space="0" w:color="auto"/>
            </w:tcBorders>
          </w:tcPr>
          <w:p w14:paraId="1FAC8A2A"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93D2E39"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B2306B0" w14:textId="77777777" w:rsidR="0078082B" w:rsidRDefault="0078082B" w:rsidP="00483903">
            <w:pPr>
              <w:ind w:right="-57"/>
            </w:pPr>
            <w:r>
              <w:t>Dalby (QLD)</w:t>
            </w:r>
          </w:p>
        </w:tc>
        <w:tc>
          <w:tcPr>
            <w:tcW w:w="1016" w:type="pct"/>
            <w:tcBorders>
              <w:top w:val="nil"/>
              <w:left w:val="single" w:sz="4" w:space="0" w:color="auto"/>
              <w:bottom w:val="nil"/>
              <w:right w:val="single" w:sz="4" w:space="0" w:color="auto"/>
            </w:tcBorders>
            <w:hideMark/>
          </w:tcPr>
          <w:p w14:paraId="09C480CE" w14:textId="77777777" w:rsidR="0078082B" w:rsidRDefault="0078082B" w:rsidP="007338FC">
            <w:pPr>
              <w:ind w:left="-57" w:right="-57"/>
              <w:jc w:val="center"/>
            </w:pPr>
            <w:r>
              <w:t>$315.65</w:t>
            </w:r>
          </w:p>
        </w:tc>
      </w:tr>
      <w:tr w:rsidR="004961DE" w14:paraId="102ED12D" w14:textId="77777777" w:rsidTr="00CE6E58">
        <w:trPr>
          <w:cantSplit/>
        </w:trPr>
        <w:tc>
          <w:tcPr>
            <w:tcW w:w="679" w:type="pct"/>
            <w:tcBorders>
              <w:top w:val="nil"/>
              <w:left w:val="single" w:sz="4" w:space="0" w:color="auto"/>
              <w:bottom w:val="nil"/>
              <w:right w:val="single" w:sz="4" w:space="0" w:color="auto"/>
            </w:tcBorders>
          </w:tcPr>
          <w:p w14:paraId="3201FA7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0F2C81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CF3669C" w14:textId="77777777" w:rsidR="0078082B" w:rsidRDefault="0078082B" w:rsidP="00483903">
            <w:pPr>
              <w:ind w:right="-57"/>
            </w:pPr>
            <w:r>
              <w:t>Dampier (WA)</w:t>
            </w:r>
          </w:p>
        </w:tc>
        <w:tc>
          <w:tcPr>
            <w:tcW w:w="1016" w:type="pct"/>
            <w:tcBorders>
              <w:top w:val="nil"/>
              <w:left w:val="single" w:sz="4" w:space="0" w:color="auto"/>
              <w:bottom w:val="nil"/>
              <w:right w:val="single" w:sz="4" w:space="0" w:color="auto"/>
            </w:tcBorders>
            <w:hideMark/>
          </w:tcPr>
          <w:p w14:paraId="30B44E5B" w14:textId="77777777" w:rsidR="0078082B" w:rsidRDefault="0078082B" w:rsidP="007338FC">
            <w:pPr>
              <w:ind w:left="-57" w:right="-57"/>
              <w:jc w:val="center"/>
            </w:pPr>
            <w:r>
              <w:t>$313.65</w:t>
            </w:r>
          </w:p>
        </w:tc>
      </w:tr>
      <w:tr w:rsidR="004961DE" w14:paraId="5546ECDE" w14:textId="77777777" w:rsidTr="00CE6E58">
        <w:trPr>
          <w:cantSplit/>
        </w:trPr>
        <w:tc>
          <w:tcPr>
            <w:tcW w:w="679" w:type="pct"/>
            <w:tcBorders>
              <w:top w:val="nil"/>
              <w:left w:val="single" w:sz="4" w:space="0" w:color="auto"/>
              <w:bottom w:val="nil"/>
              <w:right w:val="single" w:sz="4" w:space="0" w:color="auto"/>
            </w:tcBorders>
          </w:tcPr>
          <w:p w14:paraId="6F1B7633"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B926DF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B91D595" w14:textId="77777777" w:rsidR="0078082B" w:rsidRDefault="0078082B" w:rsidP="00483903">
            <w:pPr>
              <w:ind w:right="-57"/>
            </w:pPr>
            <w:r>
              <w:t>Derby (WA)</w:t>
            </w:r>
          </w:p>
        </w:tc>
        <w:tc>
          <w:tcPr>
            <w:tcW w:w="1016" w:type="pct"/>
            <w:tcBorders>
              <w:top w:val="nil"/>
              <w:left w:val="single" w:sz="4" w:space="0" w:color="auto"/>
              <w:bottom w:val="nil"/>
              <w:right w:val="single" w:sz="4" w:space="0" w:color="auto"/>
            </w:tcBorders>
            <w:hideMark/>
          </w:tcPr>
          <w:p w14:paraId="74BB6CB9" w14:textId="77777777" w:rsidR="0078082B" w:rsidRDefault="0078082B" w:rsidP="007338FC">
            <w:pPr>
              <w:ind w:left="-57" w:right="-57"/>
              <w:jc w:val="center"/>
            </w:pPr>
            <w:r>
              <w:t>$308.65</w:t>
            </w:r>
          </w:p>
        </w:tc>
      </w:tr>
      <w:tr w:rsidR="004961DE" w14:paraId="2BBB4F3F" w14:textId="77777777" w:rsidTr="00CE6E58">
        <w:trPr>
          <w:cantSplit/>
        </w:trPr>
        <w:tc>
          <w:tcPr>
            <w:tcW w:w="679" w:type="pct"/>
            <w:tcBorders>
              <w:top w:val="nil"/>
              <w:left w:val="single" w:sz="4" w:space="0" w:color="auto"/>
              <w:bottom w:val="nil"/>
              <w:right w:val="single" w:sz="4" w:space="0" w:color="auto"/>
            </w:tcBorders>
          </w:tcPr>
          <w:p w14:paraId="1CF9DDA3"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8B879A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81FC16E" w14:textId="77777777" w:rsidR="0078082B" w:rsidRDefault="0078082B" w:rsidP="00483903">
            <w:pPr>
              <w:ind w:right="-57"/>
            </w:pPr>
            <w:r>
              <w:t>Devonport (TAS)</w:t>
            </w:r>
          </w:p>
        </w:tc>
        <w:tc>
          <w:tcPr>
            <w:tcW w:w="1016" w:type="pct"/>
            <w:tcBorders>
              <w:top w:val="nil"/>
              <w:left w:val="single" w:sz="4" w:space="0" w:color="auto"/>
              <w:bottom w:val="nil"/>
              <w:right w:val="single" w:sz="4" w:space="0" w:color="auto"/>
            </w:tcBorders>
            <w:hideMark/>
          </w:tcPr>
          <w:p w14:paraId="154C5090" w14:textId="77777777" w:rsidR="0078082B" w:rsidRDefault="0078082B" w:rsidP="007338FC">
            <w:pPr>
              <w:ind w:left="-57" w:right="-57"/>
              <w:jc w:val="center"/>
            </w:pPr>
            <w:r>
              <w:t>$296.65</w:t>
            </w:r>
          </w:p>
        </w:tc>
      </w:tr>
      <w:tr w:rsidR="004961DE" w14:paraId="2606C7AE" w14:textId="77777777" w:rsidTr="00CE6E58">
        <w:trPr>
          <w:cantSplit/>
        </w:trPr>
        <w:tc>
          <w:tcPr>
            <w:tcW w:w="679" w:type="pct"/>
            <w:tcBorders>
              <w:top w:val="nil"/>
              <w:left w:val="single" w:sz="4" w:space="0" w:color="auto"/>
              <w:bottom w:val="nil"/>
              <w:right w:val="single" w:sz="4" w:space="0" w:color="auto"/>
            </w:tcBorders>
          </w:tcPr>
          <w:p w14:paraId="4BDC00CC"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21774F0"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8EE0B6E" w14:textId="77777777" w:rsidR="0078082B" w:rsidRDefault="0078082B" w:rsidP="00483903">
            <w:pPr>
              <w:ind w:right="-57"/>
            </w:pPr>
            <w:r>
              <w:t>Emerald (QLD)</w:t>
            </w:r>
          </w:p>
        </w:tc>
        <w:tc>
          <w:tcPr>
            <w:tcW w:w="1016" w:type="pct"/>
            <w:tcBorders>
              <w:top w:val="nil"/>
              <w:left w:val="single" w:sz="4" w:space="0" w:color="auto"/>
              <w:bottom w:val="nil"/>
              <w:right w:val="single" w:sz="4" w:space="0" w:color="auto"/>
            </w:tcBorders>
            <w:hideMark/>
          </w:tcPr>
          <w:p w14:paraId="0F39588D" w14:textId="77777777" w:rsidR="0078082B" w:rsidRDefault="0078082B" w:rsidP="007338FC">
            <w:pPr>
              <w:ind w:left="-57" w:right="-57"/>
              <w:jc w:val="center"/>
            </w:pPr>
            <w:r>
              <w:t>$294.65</w:t>
            </w:r>
          </w:p>
        </w:tc>
      </w:tr>
      <w:tr w:rsidR="004961DE" w14:paraId="0E6E3BC6" w14:textId="77777777" w:rsidTr="00CE6E58">
        <w:trPr>
          <w:cantSplit/>
        </w:trPr>
        <w:tc>
          <w:tcPr>
            <w:tcW w:w="679" w:type="pct"/>
            <w:tcBorders>
              <w:top w:val="nil"/>
              <w:left w:val="single" w:sz="4" w:space="0" w:color="auto"/>
              <w:bottom w:val="nil"/>
              <w:right w:val="single" w:sz="4" w:space="0" w:color="auto"/>
            </w:tcBorders>
          </w:tcPr>
          <w:p w14:paraId="6D27295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26AB5BF"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2CB15AA" w14:textId="77777777" w:rsidR="0078082B" w:rsidRDefault="0078082B" w:rsidP="00483903">
            <w:pPr>
              <w:ind w:right="-57"/>
            </w:pPr>
            <w:r>
              <w:t>Esperance (WA)</w:t>
            </w:r>
          </w:p>
        </w:tc>
        <w:tc>
          <w:tcPr>
            <w:tcW w:w="1016" w:type="pct"/>
            <w:tcBorders>
              <w:top w:val="nil"/>
              <w:left w:val="single" w:sz="4" w:space="0" w:color="auto"/>
              <w:bottom w:val="nil"/>
              <w:right w:val="single" w:sz="4" w:space="0" w:color="auto"/>
            </w:tcBorders>
            <w:hideMark/>
          </w:tcPr>
          <w:p w14:paraId="640AD3DA" w14:textId="77777777" w:rsidR="0078082B" w:rsidRDefault="0078082B" w:rsidP="007338FC">
            <w:pPr>
              <w:ind w:left="-57" w:right="-57"/>
              <w:jc w:val="center"/>
            </w:pPr>
            <w:r>
              <w:t>$300.65</w:t>
            </w:r>
          </w:p>
        </w:tc>
      </w:tr>
      <w:tr w:rsidR="004961DE" w14:paraId="3CB7F76E" w14:textId="77777777" w:rsidTr="00CE6E58">
        <w:trPr>
          <w:cantSplit/>
        </w:trPr>
        <w:tc>
          <w:tcPr>
            <w:tcW w:w="679" w:type="pct"/>
            <w:tcBorders>
              <w:top w:val="nil"/>
              <w:left w:val="single" w:sz="4" w:space="0" w:color="auto"/>
              <w:bottom w:val="nil"/>
              <w:right w:val="single" w:sz="4" w:space="0" w:color="auto"/>
            </w:tcBorders>
          </w:tcPr>
          <w:p w14:paraId="35F7CBC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E51A1F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CBFEA5C" w14:textId="77777777" w:rsidR="0078082B" w:rsidRDefault="0078082B" w:rsidP="00483903">
            <w:pPr>
              <w:ind w:right="-57"/>
            </w:pPr>
            <w:r>
              <w:t>Exmouth (WA)</w:t>
            </w:r>
          </w:p>
        </w:tc>
        <w:tc>
          <w:tcPr>
            <w:tcW w:w="1016" w:type="pct"/>
            <w:tcBorders>
              <w:top w:val="nil"/>
              <w:left w:val="single" w:sz="4" w:space="0" w:color="auto"/>
              <w:bottom w:val="nil"/>
              <w:right w:val="single" w:sz="4" w:space="0" w:color="auto"/>
            </w:tcBorders>
            <w:hideMark/>
          </w:tcPr>
          <w:p w14:paraId="098E8CB0" w14:textId="77777777" w:rsidR="0078082B" w:rsidRDefault="0078082B" w:rsidP="007338FC">
            <w:pPr>
              <w:ind w:left="-57" w:right="-57"/>
              <w:jc w:val="center"/>
            </w:pPr>
            <w:r>
              <w:t>$328.65</w:t>
            </w:r>
          </w:p>
        </w:tc>
      </w:tr>
      <w:tr w:rsidR="004961DE" w14:paraId="0E406921" w14:textId="77777777" w:rsidTr="00CE6E58">
        <w:trPr>
          <w:cantSplit/>
        </w:trPr>
        <w:tc>
          <w:tcPr>
            <w:tcW w:w="679" w:type="pct"/>
            <w:tcBorders>
              <w:top w:val="nil"/>
              <w:left w:val="single" w:sz="4" w:space="0" w:color="auto"/>
              <w:bottom w:val="nil"/>
              <w:right w:val="single" w:sz="4" w:space="0" w:color="auto"/>
            </w:tcBorders>
          </w:tcPr>
          <w:p w14:paraId="789C195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7850B6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6133E5D" w14:textId="77777777" w:rsidR="0078082B" w:rsidRDefault="0078082B" w:rsidP="00483903">
            <w:pPr>
              <w:ind w:right="-57"/>
            </w:pPr>
            <w:r>
              <w:t>Geraldton (WA)</w:t>
            </w:r>
          </w:p>
        </w:tc>
        <w:tc>
          <w:tcPr>
            <w:tcW w:w="1016" w:type="pct"/>
            <w:tcBorders>
              <w:top w:val="nil"/>
              <w:left w:val="single" w:sz="4" w:space="0" w:color="auto"/>
              <w:bottom w:val="nil"/>
              <w:right w:val="single" w:sz="4" w:space="0" w:color="auto"/>
            </w:tcBorders>
            <w:hideMark/>
          </w:tcPr>
          <w:p w14:paraId="0B4C6EB9" w14:textId="77777777" w:rsidR="0078082B" w:rsidRDefault="0078082B" w:rsidP="007338FC">
            <w:pPr>
              <w:ind w:left="-57" w:right="-57"/>
              <w:jc w:val="center"/>
            </w:pPr>
            <w:r>
              <w:t>$303.65</w:t>
            </w:r>
          </w:p>
        </w:tc>
      </w:tr>
      <w:tr w:rsidR="004961DE" w14:paraId="2BBC4EF9" w14:textId="77777777" w:rsidTr="00CE6E58">
        <w:trPr>
          <w:cantSplit/>
        </w:trPr>
        <w:tc>
          <w:tcPr>
            <w:tcW w:w="679" w:type="pct"/>
            <w:tcBorders>
              <w:top w:val="nil"/>
              <w:left w:val="single" w:sz="4" w:space="0" w:color="auto"/>
              <w:bottom w:val="nil"/>
              <w:right w:val="single" w:sz="4" w:space="0" w:color="auto"/>
            </w:tcBorders>
          </w:tcPr>
          <w:p w14:paraId="580DDA1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675CDE0"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067D276" w14:textId="77777777" w:rsidR="0078082B" w:rsidRDefault="0078082B" w:rsidP="00483903">
            <w:pPr>
              <w:ind w:right="-57"/>
            </w:pPr>
            <w:r>
              <w:t>Gladstone (QLD)</w:t>
            </w:r>
          </w:p>
        </w:tc>
        <w:tc>
          <w:tcPr>
            <w:tcW w:w="1016" w:type="pct"/>
            <w:tcBorders>
              <w:top w:val="nil"/>
              <w:left w:val="single" w:sz="4" w:space="0" w:color="auto"/>
              <w:bottom w:val="nil"/>
              <w:right w:val="single" w:sz="4" w:space="0" w:color="auto"/>
            </w:tcBorders>
            <w:hideMark/>
          </w:tcPr>
          <w:p w14:paraId="7A01A24D" w14:textId="77777777" w:rsidR="0078082B" w:rsidRDefault="0078082B" w:rsidP="007338FC">
            <w:pPr>
              <w:ind w:left="-57" w:right="-57"/>
              <w:jc w:val="center"/>
            </w:pPr>
            <w:r>
              <w:t>$293.65</w:t>
            </w:r>
          </w:p>
        </w:tc>
      </w:tr>
      <w:tr w:rsidR="004961DE" w14:paraId="0B6F7BCC" w14:textId="77777777" w:rsidTr="00CE6E58">
        <w:trPr>
          <w:cantSplit/>
        </w:trPr>
        <w:tc>
          <w:tcPr>
            <w:tcW w:w="679" w:type="pct"/>
            <w:tcBorders>
              <w:top w:val="nil"/>
              <w:left w:val="single" w:sz="4" w:space="0" w:color="auto"/>
              <w:bottom w:val="nil"/>
              <w:right w:val="single" w:sz="4" w:space="0" w:color="auto"/>
            </w:tcBorders>
          </w:tcPr>
          <w:p w14:paraId="722E689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9705E25"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6D8AF3E" w14:textId="77777777" w:rsidR="0078082B" w:rsidRDefault="0078082B" w:rsidP="00483903">
            <w:pPr>
              <w:ind w:right="-57"/>
            </w:pPr>
            <w:r>
              <w:t>Gold Coast (QLD)</w:t>
            </w:r>
          </w:p>
        </w:tc>
        <w:tc>
          <w:tcPr>
            <w:tcW w:w="1016" w:type="pct"/>
            <w:tcBorders>
              <w:top w:val="nil"/>
              <w:left w:val="single" w:sz="4" w:space="0" w:color="auto"/>
              <w:bottom w:val="nil"/>
              <w:right w:val="single" w:sz="4" w:space="0" w:color="auto"/>
            </w:tcBorders>
            <w:hideMark/>
          </w:tcPr>
          <w:p w14:paraId="21C7DCD4" w14:textId="77777777" w:rsidR="0078082B" w:rsidRDefault="0078082B" w:rsidP="007338FC">
            <w:pPr>
              <w:ind w:left="-57" w:right="-57"/>
              <w:jc w:val="center"/>
            </w:pPr>
            <w:r>
              <w:t>$347.65</w:t>
            </w:r>
          </w:p>
        </w:tc>
      </w:tr>
      <w:tr w:rsidR="004961DE" w14:paraId="012AAD6E" w14:textId="77777777" w:rsidTr="00CE6E58">
        <w:trPr>
          <w:cantSplit/>
        </w:trPr>
        <w:tc>
          <w:tcPr>
            <w:tcW w:w="679" w:type="pct"/>
            <w:tcBorders>
              <w:top w:val="nil"/>
              <w:left w:val="single" w:sz="4" w:space="0" w:color="auto"/>
              <w:bottom w:val="nil"/>
              <w:right w:val="single" w:sz="4" w:space="0" w:color="auto"/>
            </w:tcBorders>
          </w:tcPr>
          <w:p w14:paraId="4EECFF3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5081DCC"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36C111F" w14:textId="77777777" w:rsidR="0078082B" w:rsidRDefault="0078082B" w:rsidP="00483903">
            <w:pPr>
              <w:ind w:right="-57"/>
            </w:pPr>
            <w:r>
              <w:t>Gosford (NSW)</w:t>
            </w:r>
          </w:p>
        </w:tc>
        <w:tc>
          <w:tcPr>
            <w:tcW w:w="1016" w:type="pct"/>
            <w:tcBorders>
              <w:top w:val="nil"/>
              <w:left w:val="single" w:sz="4" w:space="0" w:color="auto"/>
              <w:bottom w:val="nil"/>
              <w:right w:val="single" w:sz="4" w:space="0" w:color="auto"/>
            </w:tcBorders>
            <w:hideMark/>
          </w:tcPr>
          <w:p w14:paraId="73D9AF65" w14:textId="77777777" w:rsidR="0078082B" w:rsidRDefault="0078082B" w:rsidP="007338FC">
            <w:pPr>
              <w:ind w:left="-57" w:right="-57"/>
              <w:jc w:val="center"/>
            </w:pPr>
            <w:r>
              <w:t>$283.65</w:t>
            </w:r>
          </w:p>
        </w:tc>
      </w:tr>
      <w:tr w:rsidR="004961DE" w14:paraId="1653F598" w14:textId="77777777" w:rsidTr="00CE6E58">
        <w:trPr>
          <w:cantSplit/>
        </w:trPr>
        <w:tc>
          <w:tcPr>
            <w:tcW w:w="679" w:type="pct"/>
            <w:tcBorders>
              <w:top w:val="nil"/>
              <w:left w:val="single" w:sz="4" w:space="0" w:color="auto"/>
              <w:bottom w:val="nil"/>
              <w:right w:val="single" w:sz="4" w:space="0" w:color="auto"/>
            </w:tcBorders>
          </w:tcPr>
          <w:p w14:paraId="5D4C12A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A7370C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9BA2968" w14:textId="77777777" w:rsidR="0078082B" w:rsidRDefault="0078082B" w:rsidP="00483903">
            <w:pPr>
              <w:ind w:right="-57"/>
            </w:pPr>
            <w:r>
              <w:t>Halls Creek (WA)</w:t>
            </w:r>
          </w:p>
        </w:tc>
        <w:tc>
          <w:tcPr>
            <w:tcW w:w="1016" w:type="pct"/>
            <w:tcBorders>
              <w:top w:val="nil"/>
              <w:left w:val="single" w:sz="4" w:space="0" w:color="auto"/>
              <w:bottom w:val="nil"/>
              <w:right w:val="single" w:sz="4" w:space="0" w:color="auto"/>
            </w:tcBorders>
            <w:hideMark/>
          </w:tcPr>
          <w:p w14:paraId="05D34D95" w14:textId="77777777" w:rsidR="0078082B" w:rsidRDefault="0078082B" w:rsidP="007338FC">
            <w:pPr>
              <w:ind w:left="-57" w:right="-57"/>
              <w:jc w:val="center"/>
            </w:pPr>
            <w:r>
              <w:t>$308.65</w:t>
            </w:r>
          </w:p>
        </w:tc>
      </w:tr>
      <w:tr w:rsidR="004961DE" w14:paraId="6B33ED40" w14:textId="77777777" w:rsidTr="00CE6E58">
        <w:trPr>
          <w:cantSplit/>
        </w:trPr>
        <w:tc>
          <w:tcPr>
            <w:tcW w:w="679" w:type="pct"/>
            <w:tcBorders>
              <w:top w:val="nil"/>
              <w:left w:val="single" w:sz="4" w:space="0" w:color="auto"/>
              <w:bottom w:val="nil"/>
              <w:right w:val="single" w:sz="4" w:space="0" w:color="auto"/>
            </w:tcBorders>
          </w:tcPr>
          <w:p w14:paraId="2E017EF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A71A7A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53948D2" w14:textId="77777777" w:rsidR="0078082B" w:rsidRDefault="0078082B" w:rsidP="00483903">
            <w:pPr>
              <w:ind w:right="-57"/>
            </w:pPr>
            <w:r>
              <w:t>Hervey Bay (QLD)</w:t>
            </w:r>
          </w:p>
        </w:tc>
        <w:tc>
          <w:tcPr>
            <w:tcW w:w="1016" w:type="pct"/>
            <w:tcBorders>
              <w:top w:val="nil"/>
              <w:left w:val="single" w:sz="4" w:space="0" w:color="auto"/>
              <w:bottom w:val="nil"/>
              <w:right w:val="single" w:sz="4" w:space="0" w:color="auto"/>
            </w:tcBorders>
            <w:hideMark/>
          </w:tcPr>
          <w:p w14:paraId="41AB7F00" w14:textId="77777777" w:rsidR="0078082B" w:rsidRDefault="0078082B" w:rsidP="007338FC">
            <w:pPr>
              <w:ind w:left="-57" w:right="-57"/>
              <w:jc w:val="center"/>
            </w:pPr>
            <w:r>
              <w:t>$295.65</w:t>
            </w:r>
          </w:p>
        </w:tc>
      </w:tr>
      <w:tr w:rsidR="004961DE" w14:paraId="6ECF2FE9" w14:textId="77777777" w:rsidTr="00CE6E58">
        <w:trPr>
          <w:cantSplit/>
        </w:trPr>
        <w:tc>
          <w:tcPr>
            <w:tcW w:w="679" w:type="pct"/>
            <w:tcBorders>
              <w:top w:val="nil"/>
              <w:left w:val="single" w:sz="4" w:space="0" w:color="auto"/>
              <w:bottom w:val="nil"/>
              <w:right w:val="single" w:sz="4" w:space="0" w:color="auto"/>
            </w:tcBorders>
          </w:tcPr>
          <w:p w14:paraId="4221B0A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183C394"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6F2B95D" w14:textId="77777777" w:rsidR="0078082B" w:rsidRDefault="0078082B" w:rsidP="00483903">
            <w:pPr>
              <w:ind w:right="-57"/>
            </w:pPr>
            <w:r>
              <w:t xml:space="preserve">Horn Island (QLD) </w:t>
            </w:r>
          </w:p>
        </w:tc>
        <w:tc>
          <w:tcPr>
            <w:tcW w:w="1016" w:type="pct"/>
            <w:tcBorders>
              <w:top w:val="nil"/>
              <w:left w:val="single" w:sz="4" w:space="0" w:color="auto"/>
              <w:bottom w:val="nil"/>
              <w:right w:val="single" w:sz="4" w:space="0" w:color="auto"/>
            </w:tcBorders>
            <w:hideMark/>
          </w:tcPr>
          <w:p w14:paraId="38BE1242" w14:textId="77777777" w:rsidR="0078082B" w:rsidRDefault="0078082B" w:rsidP="007338FC">
            <w:pPr>
              <w:ind w:left="-57" w:right="-57"/>
              <w:jc w:val="center"/>
            </w:pPr>
            <w:r>
              <w:t>$338.65</w:t>
            </w:r>
          </w:p>
        </w:tc>
      </w:tr>
      <w:tr w:rsidR="004961DE" w14:paraId="58EBDE8A" w14:textId="77777777" w:rsidTr="00CE6E58">
        <w:trPr>
          <w:cantSplit/>
        </w:trPr>
        <w:tc>
          <w:tcPr>
            <w:tcW w:w="679" w:type="pct"/>
            <w:tcBorders>
              <w:top w:val="nil"/>
              <w:left w:val="single" w:sz="4" w:space="0" w:color="auto"/>
              <w:bottom w:val="nil"/>
              <w:right w:val="single" w:sz="4" w:space="0" w:color="auto"/>
            </w:tcBorders>
          </w:tcPr>
          <w:p w14:paraId="1D6DF7D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ECA49E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182D9DF" w14:textId="77777777" w:rsidR="0078082B" w:rsidRDefault="0078082B" w:rsidP="00483903">
            <w:pPr>
              <w:ind w:right="-57"/>
            </w:pPr>
            <w:r>
              <w:t>Horsham (VIC)</w:t>
            </w:r>
          </w:p>
        </w:tc>
        <w:tc>
          <w:tcPr>
            <w:tcW w:w="1016" w:type="pct"/>
            <w:tcBorders>
              <w:top w:val="nil"/>
              <w:left w:val="single" w:sz="4" w:space="0" w:color="auto"/>
              <w:bottom w:val="nil"/>
              <w:right w:val="single" w:sz="4" w:space="0" w:color="auto"/>
            </w:tcBorders>
            <w:hideMark/>
          </w:tcPr>
          <w:p w14:paraId="23ED1283" w14:textId="77777777" w:rsidR="0078082B" w:rsidRDefault="0078082B" w:rsidP="007338FC">
            <w:pPr>
              <w:ind w:left="-57" w:right="-57"/>
              <w:jc w:val="center"/>
            </w:pPr>
            <w:r>
              <w:t>$292.65</w:t>
            </w:r>
          </w:p>
        </w:tc>
      </w:tr>
      <w:tr w:rsidR="004961DE" w14:paraId="37D8F32E" w14:textId="77777777" w:rsidTr="00CE6E58">
        <w:trPr>
          <w:cantSplit/>
        </w:trPr>
        <w:tc>
          <w:tcPr>
            <w:tcW w:w="679" w:type="pct"/>
            <w:tcBorders>
              <w:top w:val="nil"/>
              <w:left w:val="single" w:sz="4" w:space="0" w:color="auto"/>
              <w:bottom w:val="nil"/>
              <w:right w:val="single" w:sz="4" w:space="0" w:color="auto"/>
            </w:tcBorders>
          </w:tcPr>
          <w:p w14:paraId="6BC541C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97858FE"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8FAADA9" w14:textId="77777777" w:rsidR="0078082B" w:rsidRDefault="0078082B" w:rsidP="00483903">
            <w:pPr>
              <w:ind w:right="-57"/>
            </w:pPr>
            <w:r>
              <w:t>Jabiru (NT)</w:t>
            </w:r>
          </w:p>
        </w:tc>
        <w:tc>
          <w:tcPr>
            <w:tcW w:w="1016" w:type="pct"/>
            <w:tcBorders>
              <w:top w:val="nil"/>
              <w:left w:val="single" w:sz="4" w:space="0" w:color="auto"/>
              <w:bottom w:val="nil"/>
              <w:right w:val="single" w:sz="4" w:space="0" w:color="auto"/>
            </w:tcBorders>
            <w:hideMark/>
          </w:tcPr>
          <w:p w14:paraId="73E51EBB" w14:textId="77777777" w:rsidR="0078082B" w:rsidRDefault="0078082B" w:rsidP="007338FC">
            <w:pPr>
              <w:ind w:left="-57" w:right="-57"/>
              <w:jc w:val="center"/>
            </w:pPr>
            <w:r>
              <w:t>$354.65</w:t>
            </w:r>
          </w:p>
        </w:tc>
      </w:tr>
      <w:tr w:rsidR="004961DE" w14:paraId="5D8FADFB" w14:textId="77777777" w:rsidTr="00CE6E58">
        <w:trPr>
          <w:cantSplit/>
        </w:trPr>
        <w:tc>
          <w:tcPr>
            <w:tcW w:w="679" w:type="pct"/>
            <w:tcBorders>
              <w:top w:val="nil"/>
              <w:left w:val="single" w:sz="4" w:space="0" w:color="auto"/>
              <w:bottom w:val="nil"/>
              <w:right w:val="single" w:sz="4" w:space="0" w:color="auto"/>
            </w:tcBorders>
          </w:tcPr>
          <w:p w14:paraId="18F6004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0768CF3"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F0A0D3C" w14:textId="77777777" w:rsidR="0078082B" w:rsidRDefault="0078082B" w:rsidP="00483903">
            <w:pPr>
              <w:ind w:right="-57"/>
            </w:pPr>
            <w:r>
              <w:t>Kalgoorlie (WA)</w:t>
            </w:r>
          </w:p>
        </w:tc>
        <w:tc>
          <w:tcPr>
            <w:tcW w:w="1016" w:type="pct"/>
            <w:tcBorders>
              <w:top w:val="nil"/>
              <w:left w:val="single" w:sz="4" w:space="0" w:color="auto"/>
              <w:bottom w:val="nil"/>
              <w:right w:val="single" w:sz="4" w:space="0" w:color="auto"/>
            </w:tcBorders>
            <w:hideMark/>
          </w:tcPr>
          <w:p w14:paraId="4FAA9129" w14:textId="77777777" w:rsidR="0078082B" w:rsidRDefault="0078082B" w:rsidP="007338FC">
            <w:pPr>
              <w:ind w:left="-57" w:right="-57"/>
              <w:jc w:val="center"/>
            </w:pPr>
            <w:r>
              <w:t>$310.65</w:t>
            </w:r>
          </w:p>
        </w:tc>
      </w:tr>
      <w:tr w:rsidR="004961DE" w14:paraId="5D864322" w14:textId="77777777" w:rsidTr="00CE6E58">
        <w:trPr>
          <w:cantSplit/>
        </w:trPr>
        <w:tc>
          <w:tcPr>
            <w:tcW w:w="679" w:type="pct"/>
            <w:tcBorders>
              <w:top w:val="nil"/>
              <w:left w:val="single" w:sz="4" w:space="0" w:color="auto"/>
              <w:bottom w:val="nil"/>
              <w:right w:val="single" w:sz="4" w:space="0" w:color="auto"/>
            </w:tcBorders>
          </w:tcPr>
          <w:p w14:paraId="6C12591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6F09835"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70BDC6F" w14:textId="77777777" w:rsidR="0078082B" w:rsidRDefault="0078082B" w:rsidP="00483903">
            <w:pPr>
              <w:ind w:right="-57"/>
            </w:pPr>
            <w:r>
              <w:t>Karratha (WA)</w:t>
            </w:r>
          </w:p>
        </w:tc>
        <w:tc>
          <w:tcPr>
            <w:tcW w:w="1016" w:type="pct"/>
            <w:tcBorders>
              <w:top w:val="nil"/>
              <w:left w:val="single" w:sz="4" w:space="0" w:color="auto"/>
              <w:bottom w:val="nil"/>
              <w:right w:val="single" w:sz="4" w:space="0" w:color="auto"/>
            </w:tcBorders>
            <w:hideMark/>
          </w:tcPr>
          <w:p w14:paraId="0D144420" w14:textId="77777777" w:rsidR="0078082B" w:rsidRDefault="0078082B" w:rsidP="007338FC">
            <w:pPr>
              <w:ind w:left="-57" w:right="-57"/>
              <w:jc w:val="center"/>
            </w:pPr>
            <w:r>
              <w:t>$353.65</w:t>
            </w:r>
          </w:p>
        </w:tc>
      </w:tr>
      <w:tr w:rsidR="004961DE" w14:paraId="5EBAC259" w14:textId="77777777" w:rsidTr="00190777">
        <w:trPr>
          <w:cantSplit/>
        </w:trPr>
        <w:tc>
          <w:tcPr>
            <w:tcW w:w="679" w:type="pct"/>
            <w:tcBorders>
              <w:top w:val="nil"/>
              <w:left w:val="single" w:sz="4" w:space="0" w:color="auto"/>
              <w:right w:val="single" w:sz="4" w:space="0" w:color="auto"/>
            </w:tcBorders>
          </w:tcPr>
          <w:p w14:paraId="02CA6272"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292F62E4"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19F19681" w14:textId="77777777" w:rsidR="0078082B" w:rsidRDefault="0078082B" w:rsidP="00483903">
            <w:pPr>
              <w:ind w:right="-57"/>
            </w:pPr>
            <w:r>
              <w:t>Katherine (NT)</w:t>
            </w:r>
          </w:p>
        </w:tc>
        <w:tc>
          <w:tcPr>
            <w:tcW w:w="1016" w:type="pct"/>
            <w:tcBorders>
              <w:top w:val="nil"/>
              <w:left w:val="single" w:sz="4" w:space="0" w:color="auto"/>
              <w:right w:val="single" w:sz="4" w:space="0" w:color="auto"/>
            </w:tcBorders>
            <w:hideMark/>
          </w:tcPr>
          <w:p w14:paraId="64279CE4" w14:textId="77777777" w:rsidR="0078082B" w:rsidRDefault="0078082B" w:rsidP="007338FC">
            <w:pPr>
              <w:ind w:left="-57" w:right="-57"/>
              <w:jc w:val="center"/>
            </w:pPr>
            <w:r>
              <w:t>$296.65</w:t>
            </w:r>
          </w:p>
        </w:tc>
      </w:tr>
      <w:tr w:rsidR="004961DE" w14:paraId="676EC53B" w14:textId="77777777" w:rsidTr="00190777">
        <w:trPr>
          <w:cantSplit/>
        </w:trPr>
        <w:tc>
          <w:tcPr>
            <w:tcW w:w="679" w:type="pct"/>
            <w:tcBorders>
              <w:top w:val="nil"/>
              <w:left w:val="single" w:sz="4" w:space="0" w:color="auto"/>
              <w:right w:val="single" w:sz="4" w:space="0" w:color="auto"/>
            </w:tcBorders>
          </w:tcPr>
          <w:p w14:paraId="3DBEC346"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5A562055"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352336CB" w14:textId="77777777" w:rsidR="0078082B" w:rsidRDefault="0078082B" w:rsidP="00483903">
            <w:pPr>
              <w:ind w:right="-57"/>
            </w:pPr>
            <w:r>
              <w:t>Kununurra (WA)</w:t>
            </w:r>
          </w:p>
        </w:tc>
        <w:tc>
          <w:tcPr>
            <w:tcW w:w="1016" w:type="pct"/>
            <w:tcBorders>
              <w:top w:val="nil"/>
              <w:left w:val="single" w:sz="4" w:space="0" w:color="auto"/>
              <w:right w:val="single" w:sz="4" w:space="0" w:color="auto"/>
            </w:tcBorders>
            <w:hideMark/>
          </w:tcPr>
          <w:p w14:paraId="22F9E263" w14:textId="77777777" w:rsidR="0078082B" w:rsidRDefault="0078082B" w:rsidP="007338FC">
            <w:pPr>
              <w:ind w:left="-57" w:right="-57"/>
              <w:jc w:val="center"/>
            </w:pPr>
            <w:r>
              <w:t>$342.65</w:t>
            </w:r>
          </w:p>
        </w:tc>
      </w:tr>
      <w:tr w:rsidR="004961DE" w14:paraId="08912480" w14:textId="77777777" w:rsidTr="00190777">
        <w:trPr>
          <w:cantSplit/>
        </w:trPr>
        <w:tc>
          <w:tcPr>
            <w:tcW w:w="679" w:type="pct"/>
            <w:tcBorders>
              <w:left w:val="single" w:sz="4" w:space="0" w:color="auto"/>
              <w:bottom w:val="single" w:sz="4" w:space="0" w:color="auto"/>
              <w:right w:val="single" w:sz="4" w:space="0" w:color="auto"/>
            </w:tcBorders>
          </w:tcPr>
          <w:p w14:paraId="1F915D66" w14:textId="77777777" w:rsidR="0078082B" w:rsidRDefault="0078082B" w:rsidP="004961DE">
            <w:pPr>
              <w:ind w:left="-57" w:right="-57"/>
              <w:jc w:val="center"/>
            </w:pPr>
          </w:p>
        </w:tc>
        <w:tc>
          <w:tcPr>
            <w:tcW w:w="678" w:type="pct"/>
            <w:tcBorders>
              <w:left w:val="single" w:sz="4" w:space="0" w:color="auto"/>
              <w:bottom w:val="single" w:sz="4" w:space="0" w:color="auto"/>
              <w:right w:val="single" w:sz="4" w:space="0" w:color="auto"/>
            </w:tcBorders>
          </w:tcPr>
          <w:p w14:paraId="26B8DA4A" w14:textId="77777777" w:rsidR="0078082B" w:rsidRDefault="0078082B" w:rsidP="004961DE">
            <w:pPr>
              <w:ind w:left="-57" w:right="-57"/>
            </w:pPr>
          </w:p>
        </w:tc>
        <w:tc>
          <w:tcPr>
            <w:tcW w:w="2627" w:type="pct"/>
            <w:tcBorders>
              <w:left w:val="single" w:sz="4" w:space="0" w:color="auto"/>
              <w:bottom w:val="single" w:sz="4" w:space="0" w:color="auto"/>
              <w:right w:val="single" w:sz="4" w:space="0" w:color="auto"/>
            </w:tcBorders>
            <w:hideMark/>
          </w:tcPr>
          <w:p w14:paraId="0165A05F" w14:textId="26EC2FA4" w:rsidR="0078082B" w:rsidRDefault="0078082B" w:rsidP="00483903">
            <w:pPr>
              <w:ind w:right="-57"/>
            </w:pPr>
            <w:r>
              <w:t>Launceston (TAS)</w:t>
            </w:r>
          </w:p>
        </w:tc>
        <w:tc>
          <w:tcPr>
            <w:tcW w:w="1016" w:type="pct"/>
            <w:tcBorders>
              <w:left w:val="single" w:sz="4" w:space="0" w:color="auto"/>
              <w:bottom w:val="single" w:sz="4" w:space="0" w:color="auto"/>
              <w:right w:val="single" w:sz="4" w:space="0" w:color="auto"/>
            </w:tcBorders>
            <w:hideMark/>
          </w:tcPr>
          <w:p w14:paraId="75B053F0" w14:textId="4DEC728E" w:rsidR="0078082B" w:rsidRDefault="0078082B" w:rsidP="007338FC">
            <w:pPr>
              <w:ind w:left="-57" w:right="-57"/>
              <w:jc w:val="center"/>
            </w:pPr>
            <w:r>
              <w:t>$279.65</w:t>
            </w:r>
          </w:p>
        </w:tc>
      </w:tr>
      <w:tr w:rsidR="00190777" w14:paraId="4BDF087F" w14:textId="77777777" w:rsidTr="00190777">
        <w:trPr>
          <w:cantSplit/>
        </w:trPr>
        <w:tc>
          <w:tcPr>
            <w:tcW w:w="679" w:type="pct"/>
            <w:tcBorders>
              <w:top w:val="single" w:sz="4" w:space="0" w:color="auto"/>
              <w:left w:val="single" w:sz="4" w:space="0" w:color="auto"/>
              <w:bottom w:val="nil"/>
              <w:right w:val="single" w:sz="4" w:space="0" w:color="auto"/>
            </w:tcBorders>
          </w:tcPr>
          <w:p w14:paraId="4BBBB35D" w14:textId="77777777" w:rsidR="00190777" w:rsidRDefault="00190777" w:rsidP="004961DE">
            <w:pPr>
              <w:ind w:left="-57" w:right="-57"/>
              <w:jc w:val="center"/>
            </w:pPr>
          </w:p>
        </w:tc>
        <w:tc>
          <w:tcPr>
            <w:tcW w:w="678" w:type="pct"/>
            <w:tcBorders>
              <w:top w:val="single" w:sz="4" w:space="0" w:color="auto"/>
              <w:left w:val="single" w:sz="4" w:space="0" w:color="auto"/>
              <w:bottom w:val="nil"/>
              <w:right w:val="single" w:sz="4" w:space="0" w:color="auto"/>
            </w:tcBorders>
          </w:tcPr>
          <w:p w14:paraId="7ADCC874" w14:textId="77777777" w:rsidR="00190777" w:rsidRDefault="00190777" w:rsidP="004961DE">
            <w:pPr>
              <w:ind w:left="-57" w:right="-57"/>
            </w:pPr>
          </w:p>
        </w:tc>
        <w:tc>
          <w:tcPr>
            <w:tcW w:w="2627" w:type="pct"/>
            <w:tcBorders>
              <w:top w:val="single" w:sz="4" w:space="0" w:color="auto"/>
              <w:left w:val="single" w:sz="4" w:space="0" w:color="auto"/>
              <w:bottom w:val="nil"/>
              <w:right w:val="single" w:sz="4" w:space="0" w:color="auto"/>
            </w:tcBorders>
          </w:tcPr>
          <w:p w14:paraId="030309E6" w14:textId="4D763DA5" w:rsidR="00190777" w:rsidRDefault="00190777" w:rsidP="00483903">
            <w:pPr>
              <w:ind w:right="-57"/>
            </w:pPr>
            <w:r>
              <w:t>Lismore (NSW)</w:t>
            </w:r>
          </w:p>
        </w:tc>
        <w:tc>
          <w:tcPr>
            <w:tcW w:w="1016" w:type="pct"/>
            <w:tcBorders>
              <w:top w:val="single" w:sz="4" w:space="0" w:color="auto"/>
              <w:left w:val="single" w:sz="4" w:space="0" w:color="auto"/>
              <w:bottom w:val="nil"/>
              <w:right w:val="single" w:sz="4" w:space="0" w:color="auto"/>
            </w:tcBorders>
          </w:tcPr>
          <w:p w14:paraId="269F647E" w14:textId="19888F3F" w:rsidR="00190777" w:rsidRDefault="00190777" w:rsidP="007338FC">
            <w:pPr>
              <w:ind w:left="-57" w:right="-57"/>
              <w:jc w:val="center"/>
            </w:pPr>
            <w:r>
              <w:t>$282.65</w:t>
            </w:r>
          </w:p>
        </w:tc>
      </w:tr>
      <w:tr w:rsidR="004961DE" w14:paraId="0080F763" w14:textId="77777777" w:rsidTr="00CE6E58">
        <w:trPr>
          <w:cantSplit/>
        </w:trPr>
        <w:tc>
          <w:tcPr>
            <w:tcW w:w="679" w:type="pct"/>
            <w:tcBorders>
              <w:top w:val="nil"/>
              <w:left w:val="single" w:sz="4" w:space="0" w:color="auto"/>
              <w:bottom w:val="nil"/>
              <w:right w:val="single" w:sz="4" w:space="0" w:color="auto"/>
            </w:tcBorders>
          </w:tcPr>
          <w:p w14:paraId="4331F993"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F404348"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F621AEB" w14:textId="77777777" w:rsidR="0078082B" w:rsidRDefault="0078082B" w:rsidP="00483903">
            <w:pPr>
              <w:ind w:right="-57"/>
            </w:pPr>
            <w:r>
              <w:t>Mackay (QLD)</w:t>
            </w:r>
          </w:p>
        </w:tc>
        <w:tc>
          <w:tcPr>
            <w:tcW w:w="1016" w:type="pct"/>
            <w:tcBorders>
              <w:top w:val="nil"/>
              <w:left w:val="single" w:sz="4" w:space="0" w:color="auto"/>
              <w:bottom w:val="nil"/>
              <w:right w:val="single" w:sz="4" w:space="0" w:color="auto"/>
            </w:tcBorders>
            <w:hideMark/>
          </w:tcPr>
          <w:p w14:paraId="41AF634A" w14:textId="77777777" w:rsidR="0078082B" w:rsidRDefault="0078082B" w:rsidP="007338FC">
            <w:pPr>
              <w:ind w:left="-57" w:right="-57"/>
              <w:jc w:val="center"/>
            </w:pPr>
            <w:r>
              <w:t>$299.65</w:t>
            </w:r>
          </w:p>
        </w:tc>
      </w:tr>
      <w:tr w:rsidR="004961DE" w14:paraId="697789C0" w14:textId="77777777" w:rsidTr="00CE6E58">
        <w:trPr>
          <w:cantSplit/>
        </w:trPr>
        <w:tc>
          <w:tcPr>
            <w:tcW w:w="679" w:type="pct"/>
            <w:tcBorders>
              <w:top w:val="nil"/>
              <w:left w:val="single" w:sz="4" w:space="0" w:color="auto"/>
              <w:bottom w:val="nil"/>
              <w:right w:val="single" w:sz="4" w:space="0" w:color="auto"/>
            </w:tcBorders>
          </w:tcPr>
          <w:p w14:paraId="6E9F3AD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DA1854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882D021" w14:textId="77777777" w:rsidR="0078082B" w:rsidRDefault="0078082B" w:rsidP="00483903">
            <w:pPr>
              <w:ind w:right="-57"/>
            </w:pPr>
            <w:r>
              <w:t>Maitland (NSW)</w:t>
            </w:r>
          </w:p>
        </w:tc>
        <w:tc>
          <w:tcPr>
            <w:tcW w:w="1016" w:type="pct"/>
            <w:tcBorders>
              <w:top w:val="nil"/>
              <w:left w:val="single" w:sz="4" w:space="0" w:color="auto"/>
              <w:bottom w:val="nil"/>
              <w:right w:val="single" w:sz="4" w:space="0" w:color="auto"/>
            </w:tcBorders>
            <w:hideMark/>
          </w:tcPr>
          <w:p w14:paraId="7D776C02" w14:textId="77777777" w:rsidR="0078082B" w:rsidRDefault="0078082B" w:rsidP="007338FC">
            <w:pPr>
              <w:ind w:left="-57" w:right="-57"/>
              <w:jc w:val="center"/>
            </w:pPr>
            <w:r>
              <w:t>$293.65</w:t>
            </w:r>
          </w:p>
        </w:tc>
      </w:tr>
      <w:tr w:rsidR="004961DE" w14:paraId="7301EFEB" w14:textId="77777777" w:rsidTr="00CE6E58">
        <w:trPr>
          <w:cantSplit/>
        </w:trPr>
        <w:tc>
          <w:tcPr>
            <w:tcW w:w="679" w:type="pct"/>
            <w:tcBorders>
              <w:top w:val="nil"/>
              <w:left w:val="single" w:sz="4" w:space="0" w:color="auto"/>
              <w:bottom w:val="nil"/>
              <w:right w:val="single" w:sz="4" w:space="0" w:color="auto"/>
            </w:tcBorders>
          </w:tcPr>
          <w:p w14:paraId="29EC82D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165124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D7B1E43" w14:textId="77777777" w:rsidR="0078082B" w:rsidRDefault="0078082B" w:rsidP="00483903">
            <w:pPr>
              <w:ind w:right="-57"/>
            </w:pPr>
            <w:r>
              <w:t>Mount Gambier (SA)</w:t>
            </w:r>
          </w:p>
        </w:tc>
        <w:tc>
          <w:tcPr>
            <w:tcW w:w="1016" w:type="pct"/>
            <w:tcBorders>
              <w:top w:val="nil"/>
              <w:left w:val="single" w:sz="4" w:space="0" w:color="auto"/>
              <w:bottom w:val="nil"/>
              <w:right w:val="single" w:sz="4" w:space="0" w:color="auto"/>
            </w:tcBorders>
            <w:hideMark/>
          </w:tcPr>
          <w:p w14:paraId="0744BC8C" w14:textId="77777777" w:rsidR="0078082B" w:rsidRDefault="0078082B" w:rsidP="007338FC">
            <w:pPr>
              <w:ind w:left="-57" w:right="-57"/>
              <w:jc w:val="center"/>
            </w:pPr>
            <w:r>
              <w:t>$278.65</w:t>
            </w:r>
          </w:p>
        </w:tc>
      </w:tr>
      <w:tr w:rsidR="004961DE" w14:paraId="7A41DAD3" w14:textId="77777777" w:rsidTr="00CE6E58">
        <w:trPr>
          <w:cantSplit/>
        </w:trPr>
        <w:tc>
          <w:tcPr>
            <w:tcW w:w="679" w:type="pct"/>
            <w:tcBorders>
              <w:top w:val="nil"/>
              <w:left w:val="single" w:sz="4" w:space="0" w:color="auto"/>
              <w:bottom w:val="nil"/>
              <w:right w:val="single" w:sz="4" w:space="0" w:color="auto"/>
            </w:tcBorders>
          </w:tcPr>
          <w:p w14:paraId="2C5DF8E4"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C2219AC"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33FA2F8" w14:textId="77777777" w:rsidR="0078082B" w:rsidRDefault="0078082B" w:rsidP="00483903">
            <w:pPr>
              <w:ind w:right="-57"/>
            </w:pPr>
            <w:r>
              <w:t>Mount Isa (QLD)</w:t>
            </w:r>
          </w:p>
        </w:tc>
        <w:tc>
          <w:tcPr>
            <w:tcW w:w="1016" w:type="pct"/>
            <w:tcBorders>
              <w:top w:val="nil"/>
              <w:left w:val="single" w:sz="4" w:space="0" w:color="auto"/>
              <w:bottom w:val="nil"/>
              <w:right w:val="single" w:sz="4" w:space="0" w:color="auto"/>
            </w:tcBorders>
            <w:hideMark/>
          </w:tcPr>
          <w:p w14:paraId="2B5BC283" w14:textId="77777777" w:rsidR="0078082B" w:rsidRDefault="0078082B" w:rsidP="007338FC">
            <w:pPr>
              <w:ind w:left="-57" w:right="-57"/>
              <w:jc w:val="center"/>
            </w:pPr>
            <w:r>
              <w:t>$306.65</w:t>
            </w:r>
          </w:p>
        </w:tc>
      </w:tr>
      <w:tr w:rsidR="004961DE" w14:paraId="58EA7C41" w14:textId="77777777" w:rsidTr="00CE6E58">
        <w:trPr>
          <w:cantSplit/>
        </w:trPr>
        <w:tc>
          <w:tcPr>
            <w:tcW w:w="679" w:type="pct"/>
            <w:tcBorders>
              <w:top w:val="nil"/>
              <w:left w:val="single" w:sz="4" w:space="0" w:color="auto"/>
              <w:bottom w:val="nil"/>
              <w:right w:val="single" w:sz="4" w:space="0" w:color="auto"/>
            </w:tcBorders>
          </w:tcPr>
          <w:p w14:paraId="4B74DC8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D3D9F21"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00E9EA4" w14:textId="77777777" w:rsidR="0078082B" w:rsidRDefault="0078082B" w:rsidP="00483903">
            <w:pPr>
              <w:ind w:right="-57"/>
            </w:pPr>
            <w:r>
              <w:t>Mudgee (NSW)</w:t>
            </w:r>
          </w:p>
        </w:tc>
        <w:tc>
          <w:tcPr>
            <w:tcW w:w="1016" w:type="pct"/>
            <w:tcBorders>
              <w:top w:val="nil"/>
              <w:left w:val="single" w:sz="4" w:space="0" w:color="auto"/>
              <w:bottom w:val="nil"/>
              <w:right w:val="single" w:sz="4" w:space="0" w:color="auto"/>
            </w:tcBorders>
            <w:hideMark/>
          </w:tcPr>
          <w:p w14:paraId="6BE8B166" w14:textId="77777777" w:rsidR="0078082B" w:rsidRDefault="0078082B" w:rsidP="007338FC">
            <w:pPr>
              <w:ind w:left="-57" w:right="-57"/>
              <w:jc w:val="center"/>
            </w:pPr>
            <w:r>
              <w:t>$297.65</w:t>
            </w:r>
          </w:p>
        </w:tc>
      </w:tr>
      <w:tr w:rsidR="004961DE" w14:paraId="3520D792" w14:textId="77777777" w:rsidTr="00CE6E58">
        <w:trPr>
          <w:cantSplit/>
        </w:trPr>
        <w:tc>
          <w:tcPr>
            <w:tcW w:w="679" w:type="pct"/>
            <w:tcBorders>
              <w:top w:val="nil"/>
              <w:left w:val="single" w:sz="4" w:space="0" w:color="auto"/>
              <w:bottom w:val="nil"/>
              <w:right w:val="single" w:sz="4" w:space="0" w:color="auto"/>
            </w:tcBorders>
          </w:tcPr>
          <w:p w14:paraId="36ADC08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2BFB8A2"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01B0487" w14:textId="77777777" w:rsidR="0078082B" w:rsidRDefault="0078082B" w:rsidP="00483903">
            <w:pPr>
              <w:ind w:right="-57"/>
            </w:pPr>
            <w:r>
              <w:t>Muswellbrook (NSW)</w:t>
            </w:r>
          </w:p>
        </w:tc>
        <w:tc>
          <w:tcPr>
            <w:tcW w:w="1016" w:type="pct"/>
            <w:tcBorders>
              <w:top w:val="nil"/>
              <w:left w:val="single" w:sz="4" w:space="0" w:color="auto"/>
              <w:bottom w:val="nil"/>
              <w:right w:val="single" w:sz="4" w:space="0" w:color="auto"/>
            </w:tcBorders>
            <w:hideMark/>
          </w:tcPr>
          <w:p w14:paraId="37899B8A" w14:textId="77777777" w:rsidR="0078082B" w:rsidRDefault="0078082B" w:rsidP="007338FC">
            <w:pPr>
              <w:ind w:left="-57" w:right="-57"/>
              <w:jc w:val="center"/>
            </w:pPr>
            <w:r>
              <w:t>$295.65</w:t>
            </w:r>
          </w:p>
        </w:tc>
      </w:tr>
      <w:tr w:rsidR="004961DE" w14:paraId="4411ECDA" w14:textId="77777777" w:rsidTr="00CE6E58">
        <w:trPr>
          <w:cantSplit/>
        </w:trPr>
        <w:tc>
          <w:tcPr>
            <w:tcW w:w="679" w:type="pct"/>
            <w:tcBorders>
              <w:top w:val="nil"/>
              <w:left w:val="single" w:sz="4" w:space="0" w:color="auto"/>
              <w:bottom w:val="nil"/>
              <w:right w:val="single" w:sz="4" w:space="0" w:color="auto"/>
            </w:tcBorders>
          </w:tcPr>
          <w:p w14:paraId="47FADF18"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E4D7A80"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D617815" w14:textId="77777777" w:rsidR="0078082B" w:rsidRDefault="0078082B" w:rsidP="00483903">
            <w:pPr>
              <w:ind w:right="-57"/>
            </w:pPr>
            <w:r>
              <w:t>Newcastle (NSW)</w:t>
            </w:r>
          </w:p>
        </w:tc>
        <w:tc>
          <w:tcPr>
            <w:tcW w:w="1016" w:type="pct"/>
            <w:tcBorders>
              <w:top w:val="nil"/>
              <w:left w:val="single" w:sz="4" w:space="0" w:color="auto"/>
              <w:bottom w:val="nil"/>
              <w:right w:val="single" w:sz="4" w:space="0" w:color="auto"/>
            </w:tcBorders>
            <w:hideMark/>
          </w:tcPr>
          <w:p w14:paraId="1F48B9F0" w14:textId="77777777" w:rsidR="0078082B" w:rsidRDefault="0078082B" w:rsidP="007338FC">
            <w:pPr>
              <w:ind w:left="-57" w:right="-57"/>
              <w:jc w:val="center"/>
            </w:pPr>
            <w:r>
              <w:t>$323.65</w:t>
            </w:r>
          </w:p>
        </w:tc>
      </w:tr>
      <w:tr w:rsidR="004961DE" w14:paraId="664C26AE" w14:textId="77777777" w:rsidTr="00CE6E58">
        <w:trPr>
          <w:cantSplit/>
        </w:trPr>
        <w:tc>
          <w:tcPr>
            <w:tcW w:w="679" w:type="pct"/>
            <w:tcBorders>
              <w:top w:val="nil"/>
              <w:left w:val="single" w:sz="4" w:space="0" w:color="auto"/>
              <w:bottom w:val="nil"/>
              <w:right w:val="single" w:sz="4" w:space="0" w:color="auto"/>
            </w:tcBorders>
          </w:tcPr>
          <w:p w14:paraId="7EB837AA"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C3C781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6D88DAF" w14:textId="77777777" w:rsidR="0078082B" w:rsidRDefault="0078082B" w:rsidP="00483903">
            <w:pPr>
              <w:ind w:right="-57"/>
            </w:pPr>
            <w:r>
              <w:t>Newman (WA)</w:t>
            </w:r>
          </w:p>
        </w:tc>
        <w:tc>
          <w:tcPr>
            <w:tcW w:w="1016" w:type="pct"/>
            <w:tcBorders>
              <w:top w:val="nil"/>
              <w:left w:val="single" w:sz="4" w:space="0" w:color="auto"/>
              <w:bottom w:val="nil"/>
              <w:right w:val="single" w:sz="4" w:space="0" w:color="auto"/>
            </w:tcBorders>
            <w:hideMark/>
          </w:tcPr>
          <w:p w14:paraId="2CC03F61" w14:textId="77777777" w:rsidR="0078082B" w:rsidRDefault="0078082B" w:rsidP="007338FC">
            <w:pPr>
              <w:ind w:left="-57" w:right="-57"/>
              <w:jc w:val="center"/>
            </w:pPr>
            <w:r>
              <w:t>$308.65</w:t>
            </w:r>
          </w:p>
        </w:tc>
      </w:tr>
      <w:tr w:rsidR="004961DE" w14:paraId="2B2A1245" w14:textId="77777777" w:rsidTr="00CE6E58">
        <w:trPr>
          <w:cantSplit/>
        </w:trPr>
        <w:tc>
          <w:tcPr>
            <w:tcW w:w="679" w:type="pct"/>
            <w:tcBorders>
              <w:top w:val="nil"/>
              <w:left w:val="single" w:sz="4" w:space="0" w:color="auto"/>
              <w:bottom w:val="nil"/>
              <w:right w:val="single" w:sz="4" w:space="0" w:color="auto"/>
            </w:tcBorders>
          </w:tcPr>
          <w:p w14:paraId="1274D52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7210664"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80B116B" w14:textId="1CF756A3" w:rsidR="0078082B" w:rsidRDefault="0078082B" w:rsidP="00483903">
            <w:pPr>
              <w:ind w:right="-57"/>
            </w:pPr>
            <w:r>
              <w:t>Nhulunbuy (NT)</w:t>
            </w:r>
          </w:p>
        </w:tc>
        <w:tc>
          <w:tcPr>
            <w:tcW w:w="1016" w:type="pct"/>
            <w:tcBorders>
              <w:top w:val="nil"/>
              <w:left w:val="single" w:sz="4" w:space="0" w:color="auto"/>
              <w:bottom w:val="nil"/>
              <w:right w:val="single" w:sz="4" w:space="0" w:color="auto"/>
            </w:tcBorders>
            <w:hideMark/>
          </w:tcPr>
          <w:p w14:paraId="07A39F7C" w14:textId="57C37BB0" w:rsidR="0078082B" w:rsidRDefault="0078082B" w:rsidP="007338FC">
            <w:pPr>
              <w:ind w:left="-57" w:right="-57"/>
              <w:jc w:val="center"/>
            </w:pPr>
            <w:r>
              <w:t>$368.65</w:t>
            </w:r>
          </w:p>
        </w:tc>
      </w:tr>
      <w:tr w:rsidR="00190777" w14:paraId="377D0940" w14:textId="77777777" w:rsidTr="00CE6E58">
        <w:trPr>
          <w:cantSplit/>
        </w:trPr>
        <w:tc>
          <w:tcPr>
            <w:tcW w:w="679" w:type="pct"/>
            <w:tcBorders>
              <w:top w:val="nil"/>
              <w:left w:val="single" w:sz="4" w:space="0" w:color="auto"/>
              <w:bottom w:val="nil"/>
              <w:right w:val="single" w:sz="4" w:space="0" w:color="auto"/>
            </w:tcBorders>
          </w:tcPr>
          <w:p w14:paraId="54E38AAB" w14:textId="77777777" w:rsidR="00190777" w:rsidRDefault="00190777" w:rsidP="004961DE">
            <w:pPr>
              <w:ind w:left="-57" w:right="-57"/>
              <w:jc w:val="center"/>
            </w:pPr>
          </w:p>
        </w:tc>
        <w:tc>
          <w:tcPr>
            <w:tcW w:w="678" w:type="pct"/>
            <w:tcBorders>
              <w:top w:val="nil"/>
              <w:left w:val="single" w:sz="4" w:space="0" w:color="auto"/>
              <w:bottom w:val="nil"/>
              <w:right w:val="single" w:sz="4" w:space="0" w:color="auto"/>
            </w:tcBorders>
          </w:tcPr>
          <w:p w14:paraId="384BA28E" w14:textId="77777777" w:rsidR="00190777" w:rsidRDefault="00190777" w:rsidP="004961DE">
            <w:pPr>
              <w:ind w:left="-57" w:right="-57"/>
            </w:pPr>
          </w:p>
        </w:tc>
        <w:tc>
          <w:tcPr>
            <w:tcW w:w="2627" w:type="pct"/>
            <w:tcBorders>
              <w:top w:val="nil"/>
              <w:left w:val="single" w:sz="4" w:space="0" w:color="auto"/>
              <w:bottom w:val="nil"/>
              <w:right w:val="single" w:sz="4" w:space="0" w:color="auto"/>
            </w:tcBorders>
          </w:tcPr>
          <w:p w14:paraId="48A7F2A8" w14:textId="0EACBD7F" w:rsidR="00190777" w:rsidRDefault="00190777" w:rsidP="00483903">
            <w:pPr>
              <w:ind w:right="-57"/>
            </w:pPr>
            <w:r>
              <w:t>Norfolk Island (NSW)</w:t>
            </w:r>
          </w:p>
        </w:tc>
        <w:tc>
          <w:tcPr>
            <w:tcW w:w="1016" w:type="pct"/>
            <w:tcBorders>
              <w:top w:val="nil"/>
              <w:left w:val="single" w:sz="4" w:space="0" w:color="auto"/>
              <w:bottom w:val="nil"/>
              <w:right w:val="single" w:sz="4" w:space="0" w:color="auto"/>
            </w:tcBorders>
          </w:tcPr>
          <w:p w14:paraId="6E150566" w14:textId="63D27C4C" w:rsidR="00190777" w:rsidRDefault="00190777" w:rsidP="007338FC">
            <w:pPr>
              <w:ind w:left="-57" w:right="-57"/>
              <w:jc w:val="center"/>
            </w:pPr>
            <w:r>
              <w:t>$328.65</w:t>
            </w:r>
          </w:p>
        </w:tc>
      </w:tr>
      <w:tr w:rsidR="004961DE" w14:paraId="02C68DB8" w14:textId="77777777" w:rsidTr="00CE6E58">
        <w:trPr>
          <w:cantSplit/>
        </w:trPr>
        <w:tc>
          <w:tcPr>
            <w:tcW w:w="679" w:type="pct"/>
            <w:tcBorders>
              <w:top w:val="nil"/>
              <w:left w:val="single" w:sz="4" w:space="0" w:color="auto"/>
              <w:bottom w:val="nil"/>
              <w:right w:val="single" w:sz="4" w:space="0" w:color="auto"/>
            </w:tcBorders>
          </w:tcPr>
          <w:p w14:paraId="080B99B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014C13F"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7465777" w14:textId="77777777" w:rsidR="0078082B" w:rsidRDefault="0078082B" w:rsidP="00483903">
            <w:pPr>
              <w:ind w:right="-57"/>
            </w:pPr>
            <w:r>
              <w:t>Northam (WA)</w:t>
            </w:r>
          </w:p>
        </w:tc>
        <w:tc>
          <w:tcPr>
            <w:tcW w:w="1016" w:type="pct"/>
            <w:tcBorders>
              <w:top w:val="nil"/>
              <w:left w:val="single" w:sz="4" w:space="0" w:color="auto"/>
              <w:bottom w:val="nil"/>
              <w:right w:val="single" w:sz="4" w:space="0" w:color="auto"/>
            </w:tcBorders>
            <w:hideMark/>
          </w:tcPr>
          <w:p w14:paraId="6096584E" w14:textId="77777777" w:rsidR="0078082B" w:rsidRDefault="0078082B" w:rsidP="007338FC">
            <w:pPr>
              <w:ind w:left="-57" w:right="-57"/>
              <w:jc w:val="center"/>
            </w:pPr>
            <w:r>
              <w:t>$283.65</w:t>
            </w:r>
          </w:p>
        </w:tc>
      </w:tr>
      <w:tr w:rsidR="004961DE" w14:paraId="6A46C0B0" w14:textId="77777777" w:rsidTr="00CE6E58">
        <w:trPr>
          <w:cantSplit/>
        </w:trPr>
        <w:tc>
          <w:tcPr>
            <w:tcW w:w="679" w:type="pct"/>
            <w:tcBorders>
              <w:top w:val="nil"/>
              <w:left w:val="single" w:sz="4" w:space="0" w:color="auto"/>
              <w:bottom w:val="nil"/>
              <w:right w:val="single" w:sz="4" w:space="0" w:color="auto"/>
            </w:tcBorders>
          </w:tcPr>
          <w:p w14:paraId="1637761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8BAAE5E"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CC044B5" w14:textId="77777777" w:rsidR="0078082B" w:rsidRDefault="0078082B" w:rsidP="00483903">
            <w:pPr>
              <w:ind w:right="-57"/>
            </w:pPr>
            <w:r>
              <w:t>Orange (NSW)</w:t>
            </w:r>
          </w:p>
        </w:tc>
        <w:tc>
          <w:tcPr>
            <w:tcW w:w="1016" w:type="pct"/>
            <w:tcBorders>
              <w:top w:val="nil"/>
              <w:left w:val="single" w:sz="4" w:space="0" w:color="auto"/>
              <w:bottom w:val="nil"/>
              <w:right w:val="single" w:sz="4" w:space="0" w:color="auto"/>
            </w:tcBorders>
            <w:hideMark/>
          </w:tcPr>
          <w:p w14:paraId="5718B78F" w14:textId="77777777" w:rsidR="0078082B" w:rsidRDefault="0078082B" w:rsidP="007338FC">
            <w:pPr>
              <w:ind w:left="-57" w:right="-57"/>
              <w:jc w:val="center"/>
            </w:pPr>
            <w:r>
              <w:t>$294.65</w:t>
            </w:r>
          </w:p>
        </w:tc>
      </w:tr>
      <w:tr w:rsidR="004961DE" w14:paraId="7C0750A1" w14:textId="77777777" w:rsidTr="00CE6E58">
        <w:trPr>
          <w:cantSplit/>
        </w:trPr>
        <w:tc>
          <w:tcPr>
            <w:tcW w:w="679" w:type="pct"/>
            <w:tcBorders>
              <w:top w:val="nil"/>
              <w:left w:val="single" w:sz="4" w:space="0" w:color="auto"/>
              <w:bottom w:val="nil"/>
              <w:right w:val="single" w:sz="4" w:space="0" w:color="auto"/>
            </w:tcBorders>
          </w:tcPr>
          <w:p w14:paraId="375B14A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C350A8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9E213DE" w14:textId="77777777" w:rsidR="0078082B" w:rsidRDefault="0078082B" w:rsidP="00483903">
            <w:pPr>
              <w:ind w:right="-57"/>
            </w:pPr>
            <w:r>
              <w:t>Port Hedland (WA)</w:t>
            </w:r>
          </w:p>
        </w:tc>
        <w:tc>
          <w:tcPr>
            <w:tcW w:w="1016" w:type="pct"/>
            <w:tcBorders>
              <w:top w:val="nil"/>
              <w:left w:val="single" w:sz="4" w:space="0" w:color="auto"/>
              <w:bottom w:val="nil"/>
              <w:right w:val="single" w:sz="4" w:space="0" w:color="auto"/>
            </w:tcBorders>
            <w:hideMark/>
          </w:tcPr>
          <w:p w14:paraId="51210D47" w14:textId="77777777" w:rsidR="0078082B" w:rsidRDefault="0078082B" w:rsidP="007338FC">
            <w:pPr>
              <w:ind w:left="-57" w:right="-57"/>
              <w:jc w:val="center"/>
            </w:pPr>
            <w:r>
              <w:t>$313.65</w:t>
            </w:r>
          </w:p>
        </w:tc>
      </w:tr>
      <w:tr w:rsidR="004961DE" w14:paraId="662D81CB" w14:textId="77777777" w:rsidTr="00CE6E58">
        <w:trPr>
          <w:cantSplit/>
        </w:trPr>
        <w:tc>
          <w:tcPr>
            <w:tcW w:w="679" w:type="pct"/>
            <w:tcBorders>
              <w:top w:val="nil"/>
              <w:left w:val="single" w:sz="4" w:space="0" w:color="auto"/>
              <w:bottom w:val="nil"/>
              <w:right w:val="single" w:sz="4" w:space="0" w:color="auto"/>
            </w:tcBorders>
          </w:tcPr>
          <w:p w14:paraId="3FAD29A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1239434"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CF972FE" w14:textId="77777777" w:rsidR="0078082B" w:rsidRDefault="0078082B" w:rsidP="00483903">
            <w:pPr>
              <w:ind w:right="-57"/>
            </w:pPr>
            <w:r>
              <w:t>Port Lincoln (SA)</w:t>
            </w:r>
          </w:p>
        </w:tc>
        <w:tc>
          <w:tcPr>
            <w:tcW w:w="1016" w:type="pct"/>
            <w:tcBorders>
              <w:top w:val="nil"/>
              <w:left w:val="single" w:sz="4" w:space="0" w:color="auto"/>
              <w:bottom w:val="nil"/>
              <w:right w:val="single" w:sz="4" w:space="0" w:color="auto"/>
            </w:tcBorders>
            <w:hideMark/>
          </w:tcPr>
          <w:p w14:paraId="08BD6DE4" w14:textId="77777777" w:rsidR="0078082B" w:rsidRDefault="0078082B" w:rsidP="007338FC">
            <w:pPr>
              <w:ind w:left="-57" w:right="-57"/>
              <w:jc w:val="center"/>
            </w:pPr>
            <w:r>
              <w:t>$308.65</w:t>
            </w:r>
          </w:p>
        </w:tc>
      </w:tr>
      <w:tr w:rsidR="004961DE" w14:paraId="444A90E1" w14:textId="77777777" w:rsidTr="00CE6E58">
        <w:trPr>
          <w:cantSplit/>
        </w:trPr>
        <w:tc>
          <w:tcPr>
            <w:tcW w:w="679" w:type="pct"/>
            <w:tcBorders>
              <w:top w:val="nil"/>
              <w:left w:val="single" w:sz="4" w:space="0" w:color="auto"/>
              <w:bottom w:val="nil"/>
              <w:right w:val="single" w:sz="4" w:space="0" w:color="auto"/>
            </w:tcBorders>
          </w:tcPr>
          <w:p w14:paraId="7AD92AE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84FB7CE"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54B5C96" w14:textId="77777777" w:rsidR="0078082B" w:rsidRDefault="0078082B" w:rsidP="00483903">
            <w:pPr>
              <w:ind w:right="-57"/>
            </w:pPr>
            <w:r>
              <w:t>Port Macquarie (NSW)</w:t>
            </w:r>
          </w:p>
        </w:tc>
        <w:tc>
          <w:tcPr>
            <w:tcW w:w="1016" w:type="pct"/>
            <w:tcBorders>
              <w:top w:val="nil"/>
              <w:left w:val="single" w:sz="4" w:space="0" w:color="auto"/>
              <w:bottom w:val="nil"/>
              <w:right w:val="single" w:sz="4" w:space="0" w:color="auto"/>
            </w:tcBorders>
            <w:hideMark/>
          </w:tcPr>
          <w:p w14:paraId="572BBEFB" w14:textId="77777777" w:rsidR="0078082B" w:rsidRDefault="0078082B" w:rsidP="007338FC">
            <w:pPr>
              <w:ind w:left="-57" w:right="-57"/>
              <w:jc w:val="center"/>
            </w:pPr>
            <w:r>
              <w:t>$308.65</w:t>
            </w:r>
          </w:p>
        </w:tc>
      </w:tr>
      <w:tr w:rsidR="004961DE" w14:paraId="18A1116C" w14:textId="77777777" w:rsidTr="00CE6E58">
        <w:trPr>
          <w:cantSplit/>
        </w:trPr>
        <w:tc>
          <w:tcPr>
            <w:tcW w:w="679" w:type="pct"/>
            <w:tcBorders>
              <w:top w:val="nil"/>
              <w:left w:val="single" w:sz="4" w:space="0" w:color="auto"/>
              <w:bottom w:val="nil"/>
              <w:right w:val="single" w:sz="4" w:space="0" w:color="auto"/>
            </w:tcBorders>
          </w:tcPr>
          <w:p w14:paraId="7BA4DE94"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EFBC19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B3F629A" w14:textId="77777777" w:rsidR="0078082B" w:rsidRDefault="0078082B" w:rsidP="00483903">
            <w:pPr>
              <w:ind w:right="-57"/>
            </w:pPr>
            <w:r>
              <w:t>Port Pirie (SA)</w:t>
            </w:r>
          </w:p>
        </w:tc>
        <w:tc>
          <w:tcPr>
            <w:tcW w:w="1016" w:type="pct"/>
            <w:tcBorders>
              <w:top w:val="nil"/>
              <w:left w:val="single" w:sz="4" w:space="0" w:color="auto"/>
              <w:bottom w:val="nil"/>
              <w:right w:val="single" w:sz="4" w:space="0" w:color="auto"/>
            </w:tcBorders>
            <w:hideMark/>
          </w:tcPr>
          <w:p w14:paraId="69B67B32" w14:textId="77777777" w:rsidR="0078082B" w:rsidRDefault="0078082B" w:rsidP="007338FC">
            <w:pPr>
              <w:ind w:left="-57" w:right="-57"/>
              <w:jc w:val="center"/>
            </w:pPr>
            <w:r>
              <w:t>$288.65</w:t>
            </w:r>
          </w:p>
        </w:tc>
      </w:tr>
      <w:tr w:rsidR="004961DE" w14:paraId="3EC880ED" w14:textId="77777777" w:rsidTr="00CE6E58">
        <w:trPr>
          <w:cantSplit/>
        </w:trPr>
        <w:tc>
          <w:tcPr>
            <w:tcW w:w="679" w:type="pct"/>
            <w:tcBorders>
              <w:top w:val="nil"/>
              <w:left w:val="single" w:sz="4" w:space="0" w:color="auto"/>
              <w:bottom w:val="nil"/>
              <w:right w:val="single" w:sz="4" w:space="0" w:color="auto"/>
            </w:tcBorders>
          </w:tcPr>
          <w:p w14:paraId="7626110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D69487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B0DB2CE" w14:textId="77777777" w:rsidR="0078082B" w:rsidRDefault="0078082B" w:rsidP="00483903">
            <w:pPr>
              <w:ind w:right="-57"/>
            </w:pPr>
            <w:r>
              <w:t>Queanbeyan (NSW)</w:t>
            </w:r>
          </w:p>
        </w:tc>
        <w:tc>
          <w:tcPr>
            <w:tcW w:w="1016" w:type="pct"/>
            <w:tcBorders>
              <w:top w:val="nil"/>
              <w:left w:val="single" w:sz="4" w:space="0" w:color="auto"/>
              <w:bottom w:val="nil"/>
              <w:right w:val="single" w:sz="4" w:space="0" w:color="auto"/>
            </w:tcBorders>
            <w:hideMark/>
          </w:tcPr>
          <w:p w14:paraId="17915DCF" w14:textId="77777777" w:rsidR="0078082B" w:rsidRDefault="0078082B" w:rsidP="007338FC">
            <w:pPr>
              <w:ind w:left="-57" w:right="-57"/>
              <w:jc w:val="center"/>
            </w:pPr>
            <w:r>
              <w:t>$277.65</w:t>
            </w:r>
          </w:p>
        </w:tc>
      </w:tr>
      <w:tr w:rsidR="004961DE" w14:paraId="78D430D7" w14:textId="77777777" w:rsidTr="00CE6E58">
        <w:trPr>
          <w:cantSplit/>
        </w:trPr>
        <w:tc>
          <w:tcPr>
            <w:tcW w:w="679" w:type="pct"/>
            <w:tcBorders>
              <w:top w:val="nil"/>
              <w:left w:val="single" w:sz="4" w:space="0" w:color="auto"/>
              <w:bottom w:val="nil"/>
              <w:right w:val="single" w:sz="4" w:space="0" w:color="auto"/>
            </w:tcBorders>
          </w:tcPr>
          <w:p w14:paraId="2D06DCD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B51F3CC"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202C9F4" w14:textId="77777777" w:rsidR="0078082B" w:rsidRDefault="0078082B" w:rsidP="00483903">
            <w:pPr>
              <w:ind w:right="-57"/>
            </w:pPr>
            <w:r>
              <w:t>Queenstown (TAS)</w:t>
            </w:r>
          </w:p>
        </w:tc>
        <w:tc>
          <w:tcPr>
            <w:tcW w:w="1016" w:type="pct"/>
            <w:tcBorders>
              <w:top w:val="nil"/>
              <w:left w:val="single" w:sz="4" w:space="0" w:color="auto"/>
              <w:bottom w:val="nil"/>
              <w:right w:val="single" w:sz="4" w:space="0" w:color="auto"/>
            </w:tcBorders>
            <w:hideMark/>
          </w:tcPr>
          <w:p w14:paraId="100A5E66" w14:textId="77777777" w:rsidR="0078082B" w:rsidRDefault="0078082B" w:rsidP="007338FC">
            <w:pPr>
              <w:ind w:left="-57" w:right="-57"/>
              <w:jc w:val="center"/>
            </w:pPr>
            <w:r>
              <w:t>$274.65</w:t>
            </w:r>
          </w:p>
        </w:tc>
      </w:tr>
      <w:tr w:rsidR="004961DE" w14:paraId="796A7222" w14:textId="77777777" w:rsidTr="00CE6E58">
        <w:trPr>
          <w:cantSplit/>
        </w:trPr>
        <w:tc>
          <w:tcPr>
            <w:tcW w:w="679" w:type="pct"/>
            <w:tcBorders>
              <w:top w:val="nil"/>
              <w:left w:val="single" w:sz="4" w:space="0" w:color="auto"/>
              <w:bottom w:val="nil"/>
              <w:right w:val="single" w:sz="4" w:space="0" w:color="auto"/>
            </w:tcBorders>
          </w:tcPr>
          <w:p w14:paraId="7F62946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3E312D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956DEEE" w14:textId="77777777" w:rsidR="0078082B" w:rsidRDefault="0078082B" w:rsidP="00483903">
            <w:pPr>
              <w:ind w:right="-57"/>
            </w:pPr>
            <w:r>
              <w:t>Roma (QLD)</w:t>
            </w:r>
          </w:p>
        </w:tc>
        <w:tc>
          <w:tcPr>
            <w:tcW w:w="1016" w:type="pct"/>
            <w:tcBorders>
              <w:top w:val="nil"/>
              <w:left w:val="single" w:sz="4" w:space="0" w:color="auto"/>
              <w:bottom w:val="nil"/>
              <w:right w:val="single" w:sz="4" w:space="0" w:color="auto"/>
            </w:tcBorders>
            <w:hideMark/>
          </w:tcPr>
          <w:p w14:paraId="54B330F8" w14:textId="77777777" w:rsidR="0078082B" w:rsidRDefault="0078082B" w:rsidP="007338FC">
            <w:pPr>
              <w:ind w:left="-57" w:right="-57"/>
              <w:jc w:val="center"/>
            </w:pPr>
            <w:r>
              <w:t>$280.65</w:t>
            </w:r>
          </w:p>
        </w:tc>
      </w:tr>
      <w:tr w:rsidR="004961DE" w14:paraId="2A8127EB" w14:textId="77777777" w:rsidTr="00CE6E58">
        <w:trPr>
          <w:cantSplit/>
        </w:trPr>
        <w:tc>
          <w:tcPr>
            <w:tcW w:w="679" w:type="pct"/>
            <w:tcBorders>
              <w:top w:val="nil"/>
              <w:left w:val="single" w:sz="4" w:space="0" w:color="auto"/>
              <w:bottom w:val="nil"/>
              <w:right w:val="single" w:sz="4" w:space="0" w:color="auto"/>
            </w:tcBorders>
          </w:tcPr>
          <w:p w14:paraId="03A96C9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5B8194E"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2AF7224" w14:textId="77777777" w:rsidR="0078082B" w:rsidRDefault="0078082B" w:rsidP="00483903">
            <w:pPr>
              <w:ind w:right="-57"/>
            </w:pPr>
            <w:r>
              <w:t>Shepparton (VIC)</w:t>
            </w:r>
          </w:p>
        </w:tc>
        <w:tc>
          <w:tcPr>
            <w:tcW w:w="1016" w:type="pct"/>
            <w:tcBorders>
              <w:top w:val="nil"/>
              <w:left w:val="single" w:sz="4" w:space="0" w:color="auto"/>
              <w:bottom w:val="nil"/>
              <w:right w:val="single" w:sz="4" w:space="0" w:color="auto"/>
            </w:tcBorders>
            <w:hideMark/>
          </w:tcPr>
          <w:p w14:paraId="2FBAC0BF" w14:textId="77777777" w:rsidR="0078082B" w:rsidRDefault="0078082B" w:rsidP="007338FC">
            <w:pPr>
              <w:ind w:left="-57" w:right="-57"/>
              <w:jc w:val="center"/>
            </w:pPr>
            <w:r>
              <w:t>$288.65</w:t>
            </w:r>
          </w:p>
        </w:tc>
      </w:tr>
      <w:tr w:rsidR="004961DE" w14:paraId="682D082E" w14:textId="77777777" w:rsidTr="00CE6E58">
        <w:trPr>
          <w:cantSplit/>
        </w:trPr>
        <w:tc>
          <w:tcPr>
            <w:tcW w:w="679" w:type="pct"/>
            <w:tcBorders>
              <w:top w:val="nil"/>
              <w:left w:val="single" w:sz="4" w:space="0" w:color="auto"/>
              <w:bottom w:val="nil"/>
              <w:right w:val="single" w:sz="4" w:space="0" w:color="auto"/>
            </w:tcBorders>
          </w:tcPr>
          <w:p w14:paraId="37E5359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F46C0A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85A4AE6" w14:textId="77777777" w:rsidR="0078082B" w:rsidRDefault="0078082B" w:rsidP="00483903">
            <w:pPr>
              <w:ind w:right="-57"/>
            </w:pPr>
            <w:r>
              <w:t>Swan Hill (VIC)</w:t>
            </w:r>
          </w:p>
        </w:tc>
        <w:tc>
          <w:tcPr>
            <w:tcW w:w="1016" w:type="pct"/>
            <w:tcBorders>
              <w:top w:val="nil"/>
              <w:left w:val="single" w:sz="4" w:space="0" w:color="auto"/>
              <w:bottom w:val="nil"/>
              <w:right w:val="single" w:sz="4" w:space="0" w:color="auto"/>
            </w:tcBorders>
            <w:hideMark/>
          </w:tcPr>
          <w:p w14:paraId="0AF806E4" w14:textId="77777777" w:rsidR="0078082B" w:rsidRDefault="0078082B" w:rsidP="007338FC">
            <w:pPr>
              <w:ind w:left="-57" w:right="-57"/>
              <w:jc w:val="center"/>
            </w:pPr>
            <w:r>
              <w:t>$274.65</w:t>
            </w:r>
          </w:p>
        </w:tc>
      </w:tr>
      <w:tr w:rsidR="004961DE" w14:paraId="0125415E" w14:textId="77777777" w:rsidTr="00CE6E58">
        <w:trPr>
          <w:cantSplit/>
        </w:trPr>
        <w:tc>
          <w:tcPr>
            <w:tcW w:w="679" w:type="pct"/>
            <w:tcBorders>
              <w:top w:val="nil"/>
              <w:left w:val="single" w:sz="4" w:space="0" w:color="auto"/>
              <w:bottom w:val="nil"/>
              <w:right w:val="single" w:sz="4" w:space="0" w:color="auto"/>
            </w:tcBorders>
          </w:tcPr>
          <w:p w14:paraId="229FC51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65A0C21"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7902DF9" w14:textId="77777777" w:rsidR="0078082B" w:rsidRDefault="0078082B" w:rsidP="00483903">
            <w:pPr>
              <w:ind w:right="-57"/>
            </w:pPr>
            <w:r>
              <w:t>Tennant Creek (NT)</w:t>
            </w:r>
          </w:p>
        </w:tc>
        <w:tc>
          <w:tcPr>
            <w:tcW w:w="1016" w:type="pct"/>
            <w:tcBorders>
              <w:top w:val="nil"/>
              <w:left w:val="single" w:sz="4" w:space="0" w:color="auto"/>
              <w:bottom w:val="nil"/>
              <w:right w:val="single" w:sz="4" w:space="0" w:color="auto"/>
            </w:tcBorders>
            <w:hideMark/>
          </w:tcPr>
          <w:p w14:paraId="61407715" w14:textId="77777777" w:rsidR="0078082B" w:rsidRDefault="0078082B" w:rsidP="007338FC">
            <w:pPr>
              <w:ind w:left="-57" w:right="-57"/>
              <w:jc w:val="center"/>
            </w:pPr>
            <w:r>
              <w:t>$284.65</w:t>
            </w:r>
          </w:p>
        </w:tc>
      </w:tr>
      <w:tr w:rsidR="004961DE" w14:paraId="1D4A4FED" w14:textId="77777777" w:rsidTr="00190777">
        <w:trPr>
          <w:cantSplit/>
        </w:trPr>
        <w:tc>
          <w:tcPr>
            <w:tcW w:w="679" w:type="pct"/>
            <w:tcBorders>
              <w:top w:val="nil"/>
              <w:left w:val="single" w:sz="4" w:space="0" w:color="auto"/>
              <w:right w:val="single" w:sz="4" w:space="0" w:color="auto"/>
            </w:tcBorders>
          </w:tcPr>
          <w:p w14:paraId="0D49535F"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51101B09"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71E9FE19" w14:textId="77777777" w:rsidR="0078082B" w:rsidRDefault="0078082B" w:rsidP="00483903">
            <w:pPr>
              <w:ind w:right="-57"/>
            </w:pPr>
            <w:r>
              <w:t>Toowoomba (QLD)</w:t>
            </w:r>
          </w:p>
        </w:tc>
        <w:tc>
          <w:tcPr>
            <w:tcW w:w="1016" w:type="pct"/>
            <w:tcBorders>
              <w:top w:val="nil"/>
              <w:left w:val="single" w:sz="4" w:space="0" w:color="auto"/>
              <w:right w:val="single" w:sz="4" w:space="0" w:color="auto"/>
            </w:tcBorders>
            <w:hideMark/>
          </w:tcPr>
          <w:p w14:paraId="38C5F4BA" w14:textId="77777777" w:rsidR="0078082B" w:rsidRDefault="0078082B" w:rsidP="007338FC">
            <w:pPr>
              <w:ind w:left="-57" w:right="-57"/>
              <w:jc w:val="center"/>
            </w:pPr>
            <w:r>
              <w:t>$282.65</w:t>
            </w:r>
          </w:p>
        </w:tc>
      </w:tr>
      <w:tr w:rsidR="004961DE" w14:paraId="5644800D" w14:textId="77777777" w:rsidTr="00190777">
        <w:trPr>
          <w:cantSplit/>
        </w:trPr>
        <w:tc>
          <w:tcPr>
            <w:tcW w:w="679" w:type="pct"/>
            <w:tcBorders>
              <w:top w:val="nil"/>
              <w:left w:val="single" w:sz="4" w:space="0" w:color="auto"/>
              <w:right w:val="single" w:sz="4" w:space="0" w:color="auto"/>
            </w:tcBorders>
          </w:tcPr>
          <w:p w14:paraId="46E8EE18"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7102F4FE"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197DB228" w14:textId="77777777" w:rsidR="0078082B" w:rsidRDefault="0078082B" w:rsidP="00483903">
            <w:pPr>
              <w:ind w:right="-57"/>
            </w:pPr>
            <w:r>
              <w:t>Thursday Island (QLD)</w:t>
            </w:r>
          </w:p>
        </w:tc>
        <w:tc>
          <w:tcPr>
            <w:tcW w:w="1016" w:type="pct"/>
            <w:tcBorders>
              <w:top w:val="nil"/>
              <w:left w:val="single" w:sz="4" w:space="0" w:color="auto"/>
              <w:right w:val="single" w:sz="4" w:space="0" w:color="auto"/>
            </w:tcBorders>
            <w:hideMark/>
          </w:tcPr>
          <w:p w14:paraId="06286201" w14:textId="77777777" w:rsidR="0078082B" w:rsidRDefault="0078082B" w:rsidP="007338FC">
            <w:pPr>
              <w:ind w:left="-57" w:right="-57"/>
              <w:jc w:val="center"/>
            </w:pPr>
            <w:r>
              <w:t>$338.65</w:t>
            </w:r>
          </w:p>
        </w:tc>
      </w:tr>
      <w:tr w:rsidR="004961DE" w14:paraId="6C0E90AA" w14:textId="77777777" w:rsidTr="00190777">
        <w:trPr>
          <w:cantSplit/>
        </w:trPr>
        <w:tc>
          <w:tcPr>
            <w:tcW w:w="679" w:type="pct"/>
            <w:tcBorders>
              <w:left w:val="single" w:sz="4" w:space="0" w:color="auto"/>
              <w:bottom w:val="nil"/>
              <w:right w:val="single" w:sz="4" w:space="0" w:color="auto"/>
            </w:tcBorders>
          </w:tcPr>
          <w:p w14:paraId="1CF15BB3" w14:textId="77777777" w:rsidR="0078082B" w:rsidRDefault="0078082B" w:rsidP="004961DE">
            <w:pPr>
              <w:ind w:left="-57" w:right="-57"/>
              <w:jc w:val="center"/>
            </w:pPr>
          </w:p>
        </w:tc>
        <w:tc>
          <w:tcPr>
            <w:tcW w:w="678" w:type="pct"/>
            <w:tcBorders>
              <w:left w:val="single" w:sz="4" w:space="0" w:color="auto"/>
              <w:bottom w:val="nil"/>
              <w:right w:val="single" w:sz="4" w:space="0" w:color="auto"/>
            </w:tcBorders>
          </w:tcPr>
          <w:p w14:paraId="7257A7DC" w14:textId="77777777" w:rsidR="0078082B" w:rsidRDefault="0078082B" w:rsidP="004961DE">
            <w:pPr>
              <w:ind w:left="-57" w:right="-57"/>
            </w:pPr>
          </w:p>
        </w:tc>
        <w:tc>
          <w:tcPr>
            <w:tcW w:w="2627" w:type="pct"/>
            <w:tcBorders>
              <w:left w:val="single" w:sz="4" w:space="0" w:color="auto"/>
              <w:bottom w:val="nil"/>
              <w:right w:val="single" w:sz="4" w:space="0" w:color="auto"/>
            </w:tcBorders>
            <w:hideMark/>
          </w:tcPr>
          <w:p w14:paraId="27CF87DA" w14:textId="77777777" w:rsidR="0078082B" w:rsidRDefault="0078082B" w:rsidP="00483903">
            <w:pPr>
              <w:ind w:right="-57"/>
            </w:pPr>
            <w:r>
              <w:t>Townsville (QLD)</w:t>
            </w:r>
          </w:p>
        </w:tc>
        <w:tc>
          <w:tcPr>
            <w:tcW w:w="1016" w:type="pct"/>
            <w:tcBorders>
              <w:left w:val="single" w:sz="4" w:space="0" w:color="auto"/>
              <w:bottom w:val="nil"/>
              <w:right w:val="single" w:sz="4" w:space="0" w:color="auto"/>
            </w:tcBorders>
            <w:hideMark/>
          </w:tcPr>
          <w:p w14:paraId="5F9B8372" w14:textId="77777777" w:rsidR="0078082B" w:rsidRDefault="0078082B" w:rsidP="007338FC">
            <w:pPr>
              <w:ind w:left="-57" w:right="-57"/>
              <w:jc w:val="center"/>
            </w:pPr>
            <w:r>
              <w:t>$281.65</w:t>
            </w:r>
          </w:p>
        </w:tc>
      </w:tr>
      <w:tr w:rsidR="004961DE" w14:paraId="25669F61" w14:textId="77777777" w:rsidTr="00CE6E58">
        <w:trPr>
          <w:cantSplit/>
        </w:trPr>
        <w:tc>
          <w:tcPr>
            <w:tcW w:w="679" w:type="pct"/>
            <w:tcBorders>
              <w:top w:val="nil"/>
              <w:left w:val="single" w:sz="4" w:space="0" w:color="auto"/>
              <w:bottom w:val="nil"/>
              <w:right w:val="single" w:sz="4" w:space="0" w:color="auto"/>
            </w:tcBorders>
          </w:tcPr>
          <w:p w14:paraId="05D0CB5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61471C9"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95E0EED" w14:textId="77777777" w:rsidR="0078082B" w:rsidRDefault="0078082B" w:rsidP="00483903">
            <w:pPr>
              <w:ind w:right="-57"/>
            </w:pPr>
            <w:r>
              <w:t>Wagga Wagga (NSW)</w:t>
            </w:r>
          </w:p>
        </w:tc>
        <w:tc>
          <w:tcPr>
            <w:tcW w:w="1016" w:type="pct"/>
            <w:tcBorders>
              <w:top w:val="nil"/>
              <w:left w:val="single" w:sz="4" w:space="0" w:color="auto"/>
              <w:bottom w:val="nil"/>
              <w:right w:val="single" w:sz="4" w:space="0" w:color="auto"/>
            </w:tcBorders>
            <w:hideMark/>
          </w:tcPr>
          <w:p w14:paraId="386F6AF2" w14:textId="77777777" w:rsidR="0078082B" w:rsidRDefault="0078082B" w:rsidP="007338FC">
            <w:pPr>
              <w:ind w:left="-57" w:right="-57"/>
              <w:jc w:val="center"/>
            </w:pPr>
            <w:r>
              <w:t>$290.65</w:t>
            </w:r>
          </w:p>
        </w:tc>
      </w:tr>
      <w:tr w:rsidR="004961DE" w14:paraId="06DE4827" w14:textId="77777777" w:rsidTr="00CE6E58">
        <w:trPr>
          <w:cantSplit/>
        </w:trPr>
        <w:tc>
          <w:tcPr>
            <w:tcW w:w="679" w:type="pct"/>
            <w:tcBorders>
              <w:top w:val="nil"/>
              <w:left w:val="single" w:sz="4" w:space="0" w:color="auto"/>
              <w:bottom w:val="nil"/>
              <w:right w:val="single" w:sz="4" w:space="0" w:color="auto"/>
            </w:tcBorders>
          </w:tcPr>
          <w:p w14:paraId="6CFD216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5F866F5"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592915B" w14:textId="77777777" w:rsidR="0078082B" w:rsidRDefault="0078082B" w:rsidP="00483903">
            <w:pPr>
              <w:ind w:right="-57"/>
            </w:pPr>
            <w:r>
              <w:t>Wangaratta (VIC)</w:t>
            </w:r>
          </w:p>
        </w:tc>
        <w:tc>
          <w:tcPr>
            <w:tcW w:w="1016" w:type="pct"/>
            <w:tcBorders>
              <w:top w:val="nil"/>
              <w:left w:val="single" w:sz="4" w:space="0" w:color="auto"/>
              <w:bottom w:val="nil"/>
              <w:right w:val="single" w:sz="4" w:space="0" w:color="auto"/>
            </w:tcBorders>
            <w:hideMark/>
          </w:tcPr>
          <w:p w14:paraId="42DF2D6B" w14:textId="77777777" w:rsidR="0078082B" w:rsidRDefault="0078082B" w:rsidP="007338FC">
            <w:pPr>
              <w:ind w:left="-57" w:right="-57"/>
              <w:jc w:val="center"/>
            </w:pPr>
            <w:r>
              <w:t>$282.65</w:t>
            </w:r>
          </w:p>
        </w:tc>
      </w:tr>
      <w:tr w:rsidR="004961DE" w14:paraId="2AF6470B" w14:textId="77777777" w:rsidTr="00CE6E58">
        <w:trPr>
          <w:cantSplit/>
        </w:trPr>
        <w:tc>
          <w:tcPr>
            <w:tcW w:w="679" w:type="pct"/>
            <w:tcBorders>
              <w:top w:val="nil"/>
              <w:left w:val="single" w:sz="4" w:space="0" w:color="auto"/>
              <w:bottom w:val="nil"/>
              <w:right w:val="single" w:sz="4" w:space="0" w:color="auto"/>
            </w:tcBorders>
          </w:tcPr>
          <w:p w14:paraId="1882B153"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8D9769F"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9A897D0" w14:textId="77777777" w:rsidR="0078082B" w:rsidRDefault="0078082B" w:rsidP="00483903">
            <w:pPr>
              <w:ind w:right="-57"/>
            </w:pPr>
            <w:r>
              <w:t>Weipa (QLD)</w:t>
            </w:r>
          </w:p>
        </w:tc>
        <w:tc>
          <w:tcPr>
            <w:tcW w:w="1016" w:type="pct"/>
            <w:tcBorders>
              <w:top w:val="nil"/>
              <w:left w:val="single" w:sz="4" w:space="0" w:color="auto"/>
              <w:bottom w:val="nil"/>
              <w:right w:val="single" w:sz="4" w:space="0" w:color="auto"/>
            </w:tcBorders>
            <w:hideMark/>
          </w:tcPr>
          <w:p w14:paraId="53D4EF89" w14:textId="77777777" w:rsidR="0078082B" w:rsidRDefault="0078082B" w:rsidP="007338FC">
            <w:pPr>
              <w:ind w:left="-57" w:right="-57"/>
              <w:jc w:val="center"/>
            </w:pPr>
            <w:r>
              <w:t>$276.65</w:t>
            </w:r>
          </w:p>
        </w:tc>
      </w:tr>
      <w:tr w:rsidR="004961DE" w14:paraId="62398469" w14:textId="77777777" w:rsidTr="00CE6E58">
        <w:trPr>
          <w:cantSplit/>
        </w:trPr>
        <w:tc>
          <w:tcPr>
            <w:tcW w:w="679" w:type="pct"/>
            <w:tcBorders>
              <w:top w:val="nil"/>
              <w:left w:val="single" w:sz="4" w:space="0" w:color="auto"/>
              <w:bottom w:val="nil"/>
              <w:right w:val="single" w:sz="4" w:space="0" w:color="auto"/>
            </w:tcBorders>
          </w:tcPr>
          <w:p w14:paraId="45103688"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A08C87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DFF3487" w14:textId="77777777" w:rsidR="0078082B" w:rsidRDefault="0078082B" w:rsidP="00483903">
            <w:pPr>
              <w:ind w:right="-57"/>
            </w:pPr>
            <w:r>
              <w:t>Whyalla (SA)</w:t>
            </w:r>
          </w:p>
        </w:tc>
        <w:tc>
          <w:tcPr>
            <w:tcW w:w="1016" w:type="pct"/>
            <w:tcBorders>
              <w:top w:val="nil"/>
              <w:left w:val="single" w:sz="4" w:space="0" w:color="auto"/>
              <w:bottom w:val="nil"/>
              <w:right w:val="single" w:sz="4" w:space="0" w:color="auto"/>
            </w:tcBorders>
            <w:hideMark/>
          </w:tcPr>
          <w:p w14:paraId="228EFAD5" w14:textId="77777777" w:rsidR="0078082B" w:rsidRDefault="0078082B" w:rsidP="007338FC">
            <w:pPr>
              <w:ind w:left="-57" w:right="-57"/>
              <w:jc w:val="center"/>
            </w:pPr>
            <w:r>
              <w:t>$283.65</w:t>
            </w:r>
          </w:p>
        </w:tc>
      </w:tr>
      <w:tr w:rsidR="004961DE" w14:paraId="1B867A56" w14:textId="77777777" w:rsidTr="00CE6E58">
        <w:trPr>
          <w:cantSplit/>
        </w:trPr>
        <w:tc>
          <w:tcPr>
            <w:tcW w:w="679" w:type="pct"/>
            <w:tcBorders>
              <w:top w:val="nil"/>
              <w:left w:val="single" w:sz="4" w:space="0" w:color="auto"/>
              <w:bottom w:val="nil"/>
              <w:right w:val="single" w:sz="4" w:space="0" w:color="auto"/>
            </w:tcBorders>
          </w:tcPr>
          <w:p w14:paraId="5399917A"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56ECD49"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6C64CCD" w14:textId="77777777" w:rsidR="0078082B" w:rsidRDefault="0078082B" w:rsidP="00483903">
            <w:pPr>
              <w:ind w:right="-57"/>
            </w:pPr>
            <w:r>
              <w:t>Wilpena-Pound (SA)</w:t>
            </w:r>
          </w:p>
        </w:tc>
        <w:tc>
          <w:tcPr>
            <w:tcW w:w="1016" w:type="pct"/>
            <w:tcBorders>
              <w:top w:val="nil"/>
              <w:left w:val="single" w:sz="4" w:space="0" w:color="auto"/>
              <w:bottom w:val="nil"/>
              <w:right w:val="single" w:sz="4" w:space="0" w:color="auto"/>
            </w:tcBorders>
            <w:hideMark/>
          </w:tcPr>
          <w:p w14:paraId="407D21CD" w14:textId="77777777" w:rsidR="0078082B" w:rsidRDefault="0078082B" w:rsidP="007338FC">
            <w:pPr>
              <w:ind w:left="-57" w:right="-57"/>
              <w:jc w:val="center"/>
            </w:pPr>
            <w:r>
              <w:t>$331.65</w:t>
            </w:r>
          </w:p>
        </w:tc>
      </w:tr>
      <w:tr w:rsidR="004961DE" w14:paraId="32B43444" w14:textId="77777777" w:rsidTr="00CE6E58">
        <w:trPr>
          <w:cantSplit/>
        </w:trPr>
        <w:tc>
          <w:tcPr>
            <w:tcW w:w="679" w:type="pct"/>
            <w:tcBorders>
              <w:top w:val="nil"/>
              <w:left w:val="single" w:sz="4" w:space="0" w:color="auto"/>
              <w:bottom w:val="nil"/>
              <w:right w:val="single" w:sz="4" w:space="0" w:color="auto"/>
            </w:tcBorders>
          </w:tcPr>
          <w:p w14:paraId="110FE5F3"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9F5514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33CCF63" w14:textId="77777777" w:rsidR="0078082B" w:rsidRDefault="0078082B" w:rsidP="00483903">
            <w:pPr>
              <w:ind w:right="-57"/>
            </w:pPr>
            <w:r>
              <w:t>Wollongong (NSW)</w:t>
            </w:r>
          </w:p>
        </w:tc>
        <w:tc>
          <w:tcPr>
            <w:tcW w:w="1016" w:type="pct"/>
            <w:tcBorders>
              <w:top w:val="nil"/>
              <w:left w:val="single" w:sz="4" w:space="0" w:color="auto"/>
              <w:bottom w:val="nil"/>
              <w:right w:val="single" w:sz="4" w:space="0" w:color="auto"/>
            </w:tcBorders>
            <w:hideMark/>
          </w:tcPr>
          <w:p w14:paraId="0EECEFB2" w14:textId="77777777" w:rsidR="0078082B" w:rsidRDefault="0078082B" w:rsidP="007338FC">
            <w:pPr>
              <w:ind w:left="-57" w:right="-57"/>
              <w:jc w:val="center"/>
            </w:pPr>
            <w:r>
              <w:t>$293.65</w:t>
            </w:r>
          </w:p>
        </w:tc>
      </w:tr>
      <w:tr w:rsidR="004961DE" w14:paraId="4833B46E" w14:textId="77777777" w:rsidTr="00CE6E58">
        <w:trPr>
          <w:cantSplit/>
        </w:trPr>
        <w:tc>
          <w:tcPr>
            <w:tcW w:w="679" w:type="pct"/>
            <w:tcBorders>
              <w:top w:val="nil"/>
              <w:left w:val="single" w:sz="4" w:space="0" w:color="auto"/>
              <w:bottom w:val="nil"/>
              <w:right w:val="single" w:sz="4" w:space="0" w:color="auto"/>
            </w:tcBorders>
          </w:tcPr>
          <w:p w14:paraId="4645DBC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10E7C81"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3CB0E59" w14:textId="77777777" w:rsidR="0078082B" w:rsidRDefault="0078082B" w:rsidP="00483903">
            <w:pPr>
              <w:ind w:right="-57"/>
            </w:pPr>
            <w:r>
              <w:t>Wonthaggi (VIC)</w:t>
            </w:r>
          </w:p>
        </w:tc>
        <w:tc>
          <w:tcPr>
            <w:tcW w:w="1016" w:type="pct"/>
            <w:tcBorders>
              <w:top w:val="nil"/>
              <w:left w:val="single" w:sz="4" w:space="0" w:color="auto"/>
              <w:bottom w:val="nil"/>
              <w:right w:val="single" w:sz="4" w:space="0" w:color="auto"/>
            </w:tcBorders>
            <w:hideMark/>
          </w:tcPr>
          <w:p w14:paraId="3FF229A0" w14:textId="77777777" w:rsidR="0078082B" w:rsidRDefault="0078082B" w:rsidP="007338FC">
            <w:pPr>
              <w:ind w:left="-57" w:right="-57"/>
              <w:jc w:val="center"/>
            </w:pPr>
            <w:r>
              <w:t>$290.65</w:t>
            </w:r>
          </w:p>
        </w:tc>
      </w:tr>
      <w:tr w:rsidR="004961DE" w14:paraId="0A9089B0" w14:textId="77777777" w:rsidTr="00CE6E58">
        <w:trPr>
          <w:cantSplit/>
        </w:trPr>
        <w:tc>
          <w:tcPr>
            <w:tcW w:w="679" w:type="pct"/>
            <w:tcBorders>
              <w:top w:val="nil"/>
              <w:left w:val="single" w:sz="4" w:space="0" w:color="auto"/>
              <w:bottom w:val="nil"/>
              <w:right w:val="single" w:sz="4" w:space="0" w:color="auto"/>
            </w:tcBorders>
          </w:tcPr>
          <w:p w14:paraId="029DC545"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9A58B5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EE0111A" w14:textId="77777777" w:rsidR="0078082B" w:rsidRDefault="0078082B" w:rsidP="00483903">
            <w:pPr>
              <w:ind w:right="-57"/>
            </w:pPr>
            <w:r>
              <w:t>Yulara (NT)</w:t>
            </w:r>
          </w:p>
        </w:tc>
        <w:tc>
          <w:tcPr>
            <w:tcW w:w="1016" w:type="pct"/>
            <w:tcBorders>
              <w:top w:val="nil"/>
              <w:left w:val="single" w:sz="4" w:space="0" w:color="auto"/>
              <w:bottom w:val="nil"/>
              <w:right w:val="single" w:sz="4" w:space="0" w:color="auto"/>
            </w:tcBorders>
            <w:hideMark/>
          </w:tcPr>
          <w:p w14:paraId="54FD0AB4" w14:textId="77777777" w:rsidR="0078082B" w:rsidRDefault="0078082B" w:rsidP="007338FC">
            <w:pPr>
              <w:ind w:left="-57" w:right="-57"/>
              <w:jc w:val="center"/>
            </w:pPr>
            <w:r>
              <w:t>$578.65</w:t>
            </w:r>
          </w:p>
        </w:tc>
      </w:tr>
      <w:tr w:rsidR="004961DE" w14:paraId="195A09F5" w14:textId="77777777" w:rsidTr="00CE6E58">
        <w:trPr>
          <w:cantSplit/>
        </w:trPr>
        <w:tc>
          <w:tcPr>
            <w:tcW w:w="679" w:type="pct"/>
            <w:tcBorders>
              <w:top w:val="nil"/>
              <w:left w:val="single" w:sz="4" w:space="0" w:color="auto"/>
              <w:bottom w:val="nil"/>
              <w:right w:val="single" w:sz="4" w:space="0" w:color="auto"/>
            </w:tcBorders>
          </w:tcPr>
          <w:p w14:paraId="65FEE6CC"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EE91358"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4E98251B" w14:textId="77777777" w:rsidR="0078082B" w:rsidRDefault="0078082B" w:rsidP="00483903">
            <w:pPr>
              <w:ind w:right="-57"/>
            </w:pPr>
          </w:p>
        </w:tc>
        <w:tc>
          <w:tcPr>
            <w:tcW w:w="1016" w:type="pct"/>
            <w:tcBorders>
              <w:top w:val="nil"/>
              <w:left w:val="single" w:sz="4" w:space="0" w:color="auto"/>
              <w:bottom w:val="nil"/>
              <w:right w:val="single" w:sz="4" w:space="0" w:color="auto"/>
            </w:tcBorders>
          </w:tcPr>
          <w:p w14:paraId="3DD46CAD" w14:textId="77777777" w:rsidR="0078082B" w:rsidRDefault="0078082B" w:rsidP="007338FC">
            <w:pPr>
              <w:ind w:left="-57" w:right="-57"/>
              <w:jc w:val="center"/>
            </w:pPr>
          </w:p>
        </w:tc>
      </w:tr>
      <w:tr w:rsidR="004961DE" w14:paraId="7E5F844D" w14:textId="77777777" w:rsidTr="00CE6E58">
        <w:trPr>
          <w:cantSplit/>
        </w:trPr>
        <w:tc>
          <w:tcPr>
            <w:tcW w:w="679" w:type="pct"/>
            <w:tcBorders>
              <w:top w:val="nil"/>
              <w:left w:val="single" w:sz="4" w:space="0" w:color="auto"/>
              <w:bottom w:val="nil"/>
              <w:right w:val="single" w:sz="4" w:space="0" w:color="auto"/>
            </w:tcBorders>
          </w:tcPr>
          <w:p w14:paraId="2E3CBF1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6B7AB874" w14:textId="77777777" w:rsidR="0078082B" w:rsidRDefault="0078082B" w:rsidP="004961DE">
            <w:pPr>
              <w:ind w:left="-57" w:right="-57"/>
            </w:pPr>
            <w:r>
              <w:t>19.1.8 (ii)</w:t>
            </w:r>
          </w:p>
        </w:tc>
        <w:tc>
          <w:tcPr>
            <w:tcW w:w="2627" w:type="pct"/>
            <w:tcBorders>
              <w:top w:val="nil"/>
              <w:left w:val="single" w:sz="4" w:space="0" w:color="auto"/>
              <w:bottom w:val="nil"/>
              <w:right w:val="single" w:sz="4" w:space="0" w:color="auto"/>
            </w:tcBorders>
          </w:tcPr>
          <w:p w14:paraId="3AD6EB41" w14:textId="016CEBED" w:rsidR="0078082B" w:rsidRDefault="0078082B" w:rsidP="00483903">
            <w:pPr>
              <w:ind w:right="-57"/>
            </w:pPr>
            <w:r>
              <w:t>Tier 2 Country Centres</w:t>
            </w:r>
          </w:p>
        </w:tc>
        <w:tc>
          <w:tcPr>
            <w:tcW w:w="1016" w:type="pct"/>
            <w:tcBorders>
              <w:top w:val="nil"/>
              <w:left w:val="single" w:sz="4" w:space="0" w:color="auto"/>
              <w:bottom w:val="nil"/>
              <w:right w:val="single" w:sz="4" w:space="0" w:color="auto"/>
            </w:tcBorders>
          </w:tcPr>
          <w:p w14:paraId="620BEBBC" w14:textId="77777777" w:rsidR="0078082B" w:rsidRDefault="0078082B" w:rsidP="007338FC">
            <w:pPr>
              <w:ind w:left="-57" w:right="-57"/>
              <w:jc w:val="center"/>
            </w:pPr>
          </w:p>
        </w:tc>
      </w:tr>
      <w:tr w:rsidR="004961DE" w14:paraId="3781A3E5" w14:textId="77777777" w:rsidTr="00CE6E58">
        <w:trPr>
          <w:cantSplit/>
        </w:trPr>
        <w:tc>
          <w:tcPr>
            <w:tcW w:w="679" w:type="pct"/>
            <w:tcBorders>
              <w:top w:val="nil"/>
              <w:left w:val="single" w:sz="4" w:space="0" w:color="auto"/>
              <w:bottom w:val="nil"/>
              <w:right w:val="single" w:sz="4" w:space="0" w:color="auto"/>
            </w:tcBorders>
          </w:tcPr>
          <w:p w14:paraId="31638B9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2EEDF05"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0EEA161" w14:textId="77777777" w:rsidR="0078082B" w:rsidRDefault="0078082B" w:rsidP="00483903">
            <w:pPr>
              <w:ind w:right="-57"/>
            </w:pPr>
            <w:r>
              <w:t>Albury (NSW)</w:t>
            </w:r>
          </w:p>
        </w:tc>
        <w:tc>
          <w:tcPr>
            <w:tcW w:w="1016" w:type="pct"/>
            <w:tcBorders>
              <w:top w:val="nil"/>
              <w:left w:val="single" w:sz="4" w:space="0" w:color="auto"/>
              <w:bottom w:val="nil"/>
              <w:right w:val="single" w:sz="4" w:space="0" w:color="auto"/>
            </w:tcBorders>
            <w:hideMark/>
          </w:tcPr>
          <w:p w14:paraId="4DB1C28E" w14:textId="77777777" w:rsidR="0078082B" w:rsidRDefault="0078082B" w:rsidP="007338FC">
            <w:pPr>
              <w:ind w:left="-57" w:right="-57"/>
              <w:jc w:val="center"/>
            </w:pPr>
            <w:r>
              <w:t>$262.10</w:t>
            </w:r>
          </w:p>
        </w:tc>
      </w:tr>
      <w:tr w:rsidR="004961DE" w14:paraId="34B66D58" w14:textId="77777777" w:rsidTr="00CE6E58">
        <w:trPr>
          <w:cantSplit/>
        </w:trPr>
        <w:tc>
          <w:tcPr>
            <w:tcW w:w="679" w:type="pct"/>
            <w:tcBorders>
              <w:top w:val="nil"/>
              <w:left w:val="single" w:sz="4" w:space="0" w:color="auto"/>
              <w:bottom w:val="nil"/>
              <w:right w:val="single" w:sz="4" w:space="0" w:color="auto"/>
            </w:tcBorders>
          </w:tcPr>
          <w:p w14:paraId="037947A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5EBECC19"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8A8D3A4" w14:textId="77777777" w:rsidR="0078082B" w:rsidRDefault="0078082B" w:rsidP="00483903">
            <w:pPr>
              <w:ind w:right="-57"/>
            </w:pPr>
            <w:r>
              <w:t>Ararat (VIC)</w:t>
            </w:r>
          </w:p>
        </w:tc>
        <w:tc>
          <w:tcPr>
            <w:tcW w:w="1016" w:type="pct"/>
            <w:tcBorders>
              <w:top w:val="nil"/>
              <w:left w:val="single" w:sz="4" w:space="0" w:color="auto"/>
              <w:bottom w:val="nil"/>
              <w:right w:val="single" w:sz="4" w:space="0" w:color="auto"/>
            </w:tcBorders>
            <w:hideMark/>
          </w:tcPr>
          <w:p w14:paraId="5FCC1E62" w14:textId="77777777" w:rsidR="0078082B" w:rsidRDefault="0078082B" w:rsidP="007338FC">
            <w:pPr>
              <w:ind w:left="-57" w:right="-57"/>
              <w:jc w:val="center"/>
            </w:pPr>
            <w:r>
              <w:t>$262.10</w:t>
            </w:r>
          </w:p>
        </w:tc>
      </w:tr>
      <w:tr w:rsidR="004961DE" w14:paraId="4FB98703" w14:textId="77777777" w:rsidTr="00CE6E58">
        <w:trPr>
          <w:cantSplit/>
        </w:trPr>
        <w:tc>
          <w:tcPr>
            <w:tcW w:w="679" w:type="pct"/>
            <w:tcBorders>
              <w:top w:val="nil"/>
              <w:left w:val="single" w:sz="4" w:space="0" w:color="auto"/>
              <w:bottom w:val="nil"/>
              <w:right w:val="single" w:sz="4" w:space="0" w:color="auto"/>
            </w:tcBorders>
          </w:tcPr>
          <w:p w14:paraId="079FB5F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51446D5"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5EE1027" w14:textId="77777777" w:rsidR="0078082B" w:rsidRDefault="0078082B" w:rsidP="00483903">
            <w:pPr>
              <w:ind w:right="-57"/>
            </w:pPr>
            <w:r>
              <w:t>Ayr (QLD)</w:t>
            </w:r>
          </w:p>
        </w:tc>
        <w:tc>
          <w:tcPr>
            <w:tcW w:w="1016" w:type="pct"/>
            <w:tcBorders>
              <w:top w:val="nil"/>
              <w:left w:val="single" w:sz="4" w:space="0" w:color="auto"/>
              <w:bottom w:val="nil"/>
              <w:right w:val="single" w:sz="4" w:space="0" w:color="auto"/>
            </w:tcBorders>
            <w:hideMark/>
          </w:tcPr>
          <w:p w14:paraId="58EE798A" w14:textId="77777777" w:rsidR="0078082B" w:rsidRDefault="0078082B" w:rsidP="007338FC">
            <w:pPr>
              <w:ind w:left="-57" w:right="-57"/>
              <w:jc w:val="center"/>
            </w:pPr>
            <w:r>
              <w:t>$262.10</w:t>
            </w:r>
          </w:p>
        </w:tc>
      </w:tr>
      <w:tr w:rsidR="004961DE" w14:paraId="73A088FC" w14:textId="77777777" w:rsidTr="00CE6E58">
        <w:trPr>
          <w:cantSplit/>
        </w:trPr>
        <w:tc>
          <w:tcPr>
            <w:tcW w:w="679" w:type="pct"/>
            <w:tcBorders>
              <w:top w:val="nil"/>
              <w:left w:val="single" w:sz="4" w:space="0" w:color="auto"/>
              <w:bottom w:val="nil"/>
              <w:right w:val="single" w:sz="4" w:space="0" w:color="auto"/>
            </w:tcBorders>
          </w:tcPr>
          <w:p w14:paraId="1B7D5CC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35DEEB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59C2FA3" w14:textId="77777777" w:rsidR="0078082B" w:rsidRDefault="0078082B" w:rsidP="00483903">
            <w:pPr>
              <w:ind w:right="-57"/>
            </w:pPr>
            <w:r>
              <w:t>Bairnsdale (VIC)</w:t>
            </w:r>
          </w:p>
        </w:tc>
        <w:tc>
          <w:tcPr>
            <w:tcW w:w="1016" w:type="pct"/>
            <w:tcBorders>
              <w:top w:val="nil"/>
              <w:left w:val="single" w:sz="4" w:space="0" w:color="auto"/>
              <w:bottom w:val="nil"/>
              <w:right w:val="single" w:sz="4" w:space="0" w:color="auto"/>
            </w:tcBorders>
            <w:hideMark/>
          </w:tcPr>
          <w:p w14:paraId="43DC406E" w14:textId="77777777" w:rsidR="0078082B" w:rsidRDefault="0078082B" w:rsidP="007338FC">
            <w:pPr>
              <w:ind w:left="-57" w:right="-57"/>
              <w:jc w:val="center"/>
            </w:pPr>
            <w:r>
              <w:t>$262.10</w:t>
            </w:r>
          </w:p>
        </w:tc>
      </w:tr>
      <w:tr w:rsidR="004961DE" w14:paraId="4AA33908" w14:textId="77777777" w:rsidTr="00CE6E58">
        <w:trPr>
          <w:cantSplit/>
        </w:trPr>
        <w:tc>
          <w:tcPr>
            <w:tcW w:w="679" w:type="pct"/>
            <w:tcBorders>
              <w:top w:val="nil"/>
              <w:left w:val="single" w:sz="4" w:space="0" w:color="auto"/>
              <w:bottom w:val="nil"/>
              <w:right w:val="single" w:sz="4" w:space="0" w:color="auto"/>
            </w:tcBorders>
          </w:tcPr>
          <w:p w14:paraId="70B42142"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96CC89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D589DE0" w14:textId="77777777" w:rsidR="0078082B" w:rsidRDefault="0078082B" w:rsidP="00483903">
            <w:pPr>
              <w:ind w:right="-57"/>
            </w:pPr>
            <w:r>
              <w:t>Bundaberg (QLD)</w:t>
            </w:r>
          </w:p>
        </w:tc>
        <w:tc>
          <w:tcPr>
            <w:tcW w:w="1016" w:type="pct"/>
            <w:tcBorders>
              <w:top w:val="nil"/>
              <w:left w:val="single" w:sz="4" w:space="0" w:color="auto"/>
              <w:bottom w:val="nil"/>
              <w:right w:val="single" w:sz="4" w:space="0" w:color="auto"/>
            </w:tcBorders>
            <w:hideMark/>
          </w:tcPr>
          <w:p w14:paraId="7BAD83B9" w14:textId="77777777" w:rsidR="0078082B" w:rsidRDefault="0078082B" w:rsidP="007338FC">
            <w:pPr>
              <w:ind w:left="-57" w:right="-57"/>
              <w:jc w:val="center"/>
            </w:pPr>
            <w:r>
              <w:t>$262.10</w:t>
            </w:r>
          </w:p>
        </w:tc>
      </w:tr>
      <w:tr w:rsidR="004961DE" w14:paraId="5C84A2B3" w14:textId="77777777" w:rsidTr="00CE6E58">
        <w:trPr>
          <w:cantSplit/>
        </w:trPr>
        <w:tc>
          <w:tcPr>
            <w:tcW w:w="679" w:type="pct"/>
            <w:tcBorders>
              <w:top w:val="nil"/>
              <w:left w:val="single" w:sz="4" w:space="0" w:color="auto"/>
              <w:bottom w:val="nil"/>
              <w:right w:val="single" w:sz="4" w:space="0" w:color="auto"/>
            </w:tcBorders>
          </w:tcPr>
          <w:p w14:paraId="72CFC63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7F5064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DFF806D" w14:textId="77777777" w:rsidR="0078082B" w:rsidRDefault="0078082B" w:rsidP="00483903">
            <w:pPr>
              <w:ind w:right="-57"/>
            </w:pPr>
            <w:r>
              <w:t>Ceduna (SA)</w:t>
            </w:r>
          </w:p>
        </w:tc>
        <w:tc>
          <w:tcPr>
            <w:tcW w:w="1016" w:type="pct"/>
            <w:tcBorders>
              <w:top w:val="nil"/>
              <w:left w:val="single" w:sz="4" w:space="0" w:color="auto"/>
              <w:bottom w:val="nil"/>
              <w:right w:val="single" w:sz="4" w:space="0" w:color="auto"/>
            </w:tcBorders>
            <w:hideMark/>
          </w:tcPr>
          <w:p w14:paraId="4DEEC83D" w14:textId="77777777" w:rsidR="0078082B" w:rsidRDefault="0078082B" w:rsidP="007338FC">
            <w:pPr>
              <w:ind w:left="-57" w:right="-57"/>
              <w:jc w:val="center"/>
            </w:pPr>
            <w:r>
              <w:t>$262.10</w:t>
            </w:r>
          </w:p>
        </w:tc>
      </w:tr>
      <w:tr w:rsidR="004961DE" w14:paraId="507E231F" w14:textId="77777777" w:rsidTr="00CE6E58">
        <w:trPr>
          <w:cantSplit/>
        </w:trPr>
        <w:tc>
          <w:tcPr>
            <w:tcW w:w="679" w:type="pct"/>
            <w:tcBorders>
              <w:top w:val="nil"/>
              <w:left w:val="single" w:sz="4" w:space="0" w:color="auto"/>
              <w:bottom w:val="nil"/>
              <w:right w:val="single" w:sz="4" w:space="0" w:color="auto"/>
            </w:tcBorders>
          </w:tcPr>
          <w:p w14:paraId="6762A55C"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E6EAFAF"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756B0AF" w14:textId="77777777" w:rsidR="0078082B" w:rsidRDefault="0078082B" w:rsidP="00483903">
            <w:pPr>
              <w:ind w:right="-57"/>
            </w:pPr>
            <w:r>
              <w:t>Charters Towers (QLD)</w:t>
            </w:r>
          </w:p>
        </w:tc>
        <w:tc>
          <w:tcPr>
            <w:tcW w:w="1016" w:type="pct"/>
            <w:tcBorders>
              <w:top w:val="nil"/>
              <w:left w:val="single" w:sz="4" w:space="0" w:color="auto"/>
              <w:bottom w:val="nil"/>
              <w:right w:val="single" w:sz="4" w:space="0" w:color="auto"/>
            </w:tcBorders>
            <w:hideMark/>
          </w:tcPr>
          <w:p w14:paraId="23C4D077" w14:textId="77777777" w:rsidR="0078082B" w:rsidRDefault="0078082B" w:rsidP="007338FC">
            <w:pPr>
              <w:ind w:left="-57" w:right="-57"/>
              <w:jc w:val="center"/>
            </w:pPr>
            <w:r>
              <w:t>$262.10</w:t>
            </w:r>
          </w:p>
        </w:tc>
      </w:tr>
      <w:tr w:rsidR="004961DE" w14:paraId="0BCCF471" w14:textId="77777777" w:rsidTr="00CE6E58">
        <w:trPr>
          <w:cantSplit/>
        </w:trPr>
        <w:tc>
          <w:tcPr>
            <w:tcW w:w="679" w:type="pct"/>
            <w:tcBorders>
              <w:top w:val="nil"/>
              <w:left w:val="single" w:sz="4" w:space="0" w:color="auto"/>
              <w:bottom w:val="nil"/>
              <w:right w:val="single" w:sz="4" w:space="0" w:color="auto"/>
            </w:tcBorders>
          </w:tcPr>
          <w:p w14:paraId="12163774"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95A12C9"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F8FAB53" w14:textId="77777777" w:rsidR="0078082B" w:rsidRDefault="0078082B" w:rsidP="00483903">
            <w:pPr>
              <w:ind w:right="-57"/>
            </w:pPr>
            <w:r>
              <w:t>Cooma (NSW)</w:t>
            </w:r>
          </w:p>
        </w:tc>
        <w:tc>
          <w:tcPr>
            <w:tcW w:w="1016" w:type="pct"/>
            <w:tcBorders>
              <w:top w:val="nil"/>
              <w:left w:val="single" w:sz="4" w:space="0" w:color="auto"/>
              <w:bottom w:val="nil"/>
              <w:right w:val="single" w:sz="4" w:space="0" w:color="auto"/>
            </w:tcBorders>
            <w:hideMark/>
          </w:tcPr>
          <w:p w14:paraId="15AC3DD6" w14:textId="77777777" w:rsidR="0078082B" w:rsidRDefault="0078082B" w:rsidP="007338FC">
            <w:pPr>
              <w:ind w:left="-57" w:right="-57"/>
              <w:jc w:val="center"/>
            </w:pPr>
            <w:r>
              <w:t>$262.10</w:t>
            </w:r>
          </w:p>
        </w:tc>
      </w:tr>
      <w:tr w:rsidR="004961DE" w14:paraId="64402FF4" w14:textId="77777777" w:rsidTr="00CE6E58">
        <w:trPr>
          <w:cantSplit/>
        </w:trPr>
        <w:tc>
          <w:tcPr>
            <w:tcW w:w="679" w:type="pct"/>
            <w:tcBorders>
              <w:top w:val="nil"/>
              <w:left w:val="single" w:sz="4" w:space="0" w:color="auto"/>
              <w:bottom w:val="nil"/>
              <w:right w:val="single" w:sz="4" w:space="0" w:color="auto"/>
            </w:tcBorders>
          </w:tcPr>
          <w:p w14:paraId="50CA4148"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A3743C4"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52FA386" w14:textId="77777777" w:rsidR="0078082B" w:rsidRDefault="0078082B" w:rsidP="00483903">
            <w:pPr>
              <w:ind w:right="-57"/>
            </w:pPr>
            <w:r>
              <w:t>Dubbo (NSW)</w:t>
            </w:r>
          </w:p>
        </w:tc>
        <w:tc>
          <w:tcPr>
            <w:tcW w:w="1016" w:type="pct"/>
            <w:tcBorders>
              <w:top w:val="nil"/>
              <w:left w:val="single" w:sz="4" w:space="0" w:color="auto"/>
              <w:bottom w:val="nil"/>
              <w:right w:val="single" w:sz="4" w:space="0" w:color="auto"/>
            </w:tcBorders>
            <w:hideMark/>
          </w:tcPr>
          <w:p w14:paraId="7FA1261D" w14:textId="77777777" w:rsidR="0078082B" w:rsidRDefault="0078082B" w:rsidP="007338FC">
            <w:pPr>
              <w:ind w:left="-57" w:right="-57"/>
              <w:jc w:val="center"/>
            </w:pPr>
            <w:r>
              <w:t>$262.10</w:t>
            </w:r>
          </w:p>
        </w:tc>
      </w:tr>
      <w:tr w:rsidR="004961DE" w14:paraId="710F5213" w14:textId="77777777" w:rsidTr="00CE6E58">
        <w:trPr>
          <w:cantSplit/>
        </w:trPr>
        <w:tc>
          <w:tcPr>
            <w:tcW w:w="679" w:type="pct"/>
            <w:tcBorders>
              <w:top w:val="nil"/>
              <w:left w:val="single" w:sz="4" w:space="0" w:color="auto"/>
              <w:bottom w:val="nil"/>
              <w:right w:val="single" w:sz="4" w:space="0" w:color="auto"/>
            </w:tcBorders>
          </w:tcPr>
          <w:p w14:paraId="0D7C8294"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CAA208F"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5B00204" w14:textId="77777777" w:rsidR="0078082B" w:rsidRDefault="0078082B" w:rsidP="00483903">
            <w:pPr>
              <w:ind w:right="-57"/>
            </w:pPr>
            <w:r>
              <w:t>Echuca (VIC)</w:t>
            </w:r>
          </w:p>
        </w:tc>
        <w:tc>
          <w:tcPr>
            <w:tcW w:w="1016" w:type="pct"/>
            <w:tcBorders>
              <w:top w:val="nil"/>
              <w:left w:val="single" w:sz="4" w:space="0" w:color="auto"/>
              <w:bottom w:val="nil"/>
              <w:right w:val="single" w:sz="4" w:space="0" w:color="auto"/>
            </w:tcBorders>
            <w:hideMark/>
          </w:tcPr>
          <w:p w14:paraId="6C4A14DD" w14:textId="77777777" w:rsidR="0078082B" w:rsidRDefault="0078082B" w:rsidP="007338FC">
            <w:pPr>
              <w:ind w:left="-57" w:right="-57"/>
              <w:jc w:val="center"/>
            </w:pPr>
            <w:r>
              <w:t>$262.10</w:t>
            </w:r>
          </w:p>
        </w:tc>
      </w:tr>
      <w:tr w:rsidR="004961DE" w14:paraId="04FB6C50" w14:textId="77777777" w:rsidTr="00CE6E58">
        <w:trPr>
          <w:cantSplit/>
        </w:trPr>
        <w:tc>
          <w:tcPr>
            <w:tcW w:w="679" w:type="pct"/>
            <w:tcBorders>
              <w:top w:val="nil"/>
              <w:left w:val="single" w:sz="4" w:space="0" w:color="auto"/>
              <w:bottom w:val="nil"/>
              <w:right w:val="single" w:sz="4" w:space="0" w:color="auto"/>
            </w:tcBorders>
          </w:tcPr>
          <w:p w14:paraId="73CCA36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CA5940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72D1395" w14:textId="77777777" w:rsidR="0078082B" w:rsidRDefault="0078082B" w:rsidP="00483903">
            <w:pPr>
              <w:ind w:right="-57"/>
            </w:pPr>
            <w:r>
              <w:t>Geelong (VIC)</w:t>
            </w:r>
          </w:p>
        </w:tc>
        <w:tc>
          <w:tcPr>
            <w:tcW w:w="1016" w:type="pct"/>
            <w:tcBorders>
              <w:top w:val="nil"/>
              <w:left w:val="single" w:sz="4" w:space="0" w:color="auto"/>
              <w:bottom w:val="nil"/>
              <w:right w:val="single" w:sz="4" w:space="0" w:color="auto"/>
            </w:tcBorders>
            <w:hideMark/>
          </w:tcPr>
          <w:p w14:paraId="27550DB4" w14:textId="77777777" w:rsidR="0078082B" w:rsidRDefault="0078082B" w:rsidP="007338FC">
            <w:pPr>
              <w:ind w:left="-57" w:right="-57"/>
              <w:jc w:val="center"/>
            </w:pPr>
            <w:r>
              <w:t>$262.10</w:t>
            </w:r>
          </w:p>
        </w:tc>
      </w:tr>
      <w:tr w:rsidR="004961DE" w14:paraId="0626C57C" w14:textId="77777777" w:rsidTr="00CE6E58">
        <w:trPr>
          <w:cantSplit/>
        </w:trPr>
        <w:tc>
          <w:tcPr>
            <w:tcW w:w="679" w:type="pct"/>
            <w:tcBorders>
              <w:top w:val="nil"/>
              <w:left w:val="single" w:sz="4" w:space="0" w:color="auto"/>
              <w:bottom w:val="nil"/>
              <w:right w:val="single" w:sz="4" w:space="0" w:color="auto"/>
            </w:tcBorders>
          </w:tcPr>
          <w:p w14:paraId="3C76FC33"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BB600C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0489A60" w14:textId="77777777" w:rsidR="0078082B" w:rsidRDefault="0078082B" w:rsidP="00483903">
            <w:pPr>
              <w:ind w:right="-57"/>
            </w:pPr>
            <w:r>
              <w:t>Goulburn (NSW)</w:t>
            </w:r>
          </w:p>
        </w:tc>
        <w:tc>
          <w:tcPr>
            <w:tcW w:w="1016" w:type="pct"/>
            <w:tcBorders>
              <w:top w:val="nil"/>
              <w:left w:val="single" w:sz="4" w:space="0" w:color="auto"/>
              <w:bottom w:val="nil"/>
              <w:right w:val="single" w:sz="4" w:space="0" w:color="auto"/>
            </w:tcBorders>
            <w:hideMark/>
          </w:tcPr>
          <w:p w14:paraId="0C5724AD" w14:textId="77777777" w:rsidR="0078082B" w:rsidRDefault="0078082B" w:rsidP="007338FC">
            <w:pPr>
              <w:ind w:left="-57" w:right="-57"/>
              <w:jc w:val="center"/>
            </w:pPr>
            <w:r>
              <w:t>$262.10</w:t>
            </w:r>
          </w:p>
        </w:tc>
      </w:tr>
      <w:tr w:rsidR="004961DE" w14:paraId="6281B36B" w14:textId="77777777" w:rsidTr="00CE6E58">
        <w:trPr>
          <w:cantSplit/>
        </w:trPr>
        <w:tc>
          <w:tcPr>
            <w:tcW w:w="679" w:type="pct"/>
            <w:tcBorders>
              <w:top w:val="nil"/>
              <w:left w:val="single" w:sz="4" w:space="0" w:color="auto"/>
              <w:bottom w:val="nil"/>
              <w:right w:val="single" w:sz="4" w:space="0" w:color="auto"/>
            </w:tcBorders>
          </w:tcPr>
          <w:p w14:paraId="1872E83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B432202"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97C57A8" w14:textId="77777777" w:rsidR="0078082B" w:rsidRDefault="0078082B" w:rsidP="00483903">
            <w:pPr>
              <w:ind w:right="-57"/>
            </w:pPr>
            <w:r>
              <w:t>Griffith (NSW)</w:t>
            </w:r>
          </w:p>
        </w:tc>
        <w:tc>
          <w:tcPr>
            <w:tcW w:w="1016" w:type="pct"/>
            <w:tcBorders>
              <w:top w:val="nil"/>
              <w:left w:val="single" w:sz="4" w:space="0" w:color="auto"/>
              <w:bottom w:val="nil"/>
              <w:right w:val="single" w:sz="4" w:space="0" w:color="auto"/>
            </w:tcBorders>
            <w:hideMark/>
          </w:tcPr>
          <w:p w14:paraId="223B92F6" w14:textId="77777777" w:rsidR="0078082B" w:rsidRDefault="0078082B" w:rsidP="007338FC">
            <w:pPr>
              <w:ind w:left="-57" w:right="-57"/>
              <w:jc w:val="center"/>
            </w:pPr>
            <w:r>
              <w:t>$262.10</w:t>
            </w:r>
          </w:p>
        </w:tc>
      </w:tr>
      <w:tr w:rsidR="004961DE" w14:paraId="16E4A85D" w14:textId="77777777" w:rsidTr="00CE6E58">
        <w:trPr>
          <w:cantSplit/>
        </w:trPr>
        <w:tc>
          <w:tcPr>
            <w:tcW w:w="679" w:type="pct"/>
            <w:tcBorders>
              <w:top w:val="nil"/>
              <w:left w:val="single" w:sz="4" w:space="0" w:color="auto"/>
              <w:bottom w:val="nil"/>
              <w:right w:val="single" w:sz="4" w:space="0" w:color="auto"/>
            </w:tcBorders>
          </w:tcPr>
          <w:p w14:paraId="24CCF7B9"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648449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D7CC453" w14:textId="77777777" w:rsidR="0078082B" w:rsidRDefault="0078082B" w:rsidP="00483903">
            <w:pPr>
              <w:ind w:right="-57"/>
            </w:pPr>
            <w:r>
              <w:t>Gunnedah (NSW)</w:t>
            </w:r>
          </w:p>
        </w:tc>
        <w:tc>
          <w:tcPr>
            <w:tcW w:w="1016" w:type="pct"/>
            <w:tcBorders>
              <w:top w:val="nil"/>
              <w:left w:val="single" w:sz="4" w:space="0" w:color="auto"/>
              <w:bottom w:val="nil"/>
              <w:right w:val="single" w:sz="4" w:space="0" w:color="auto"/>
            </w:tcBorders>
            <w:hideMark/>
          </w:tcPr>
          <w:p w14:paraId="36849213" w14:textId="77777777" w:rsidR="0078082B" w:rsidRDefault="0078082B" w:rsidP="007338FC">
            <w:pPr>
              <w:ind w:left="-57" w:right="-57"/>
              <w:jc w:val="center"/>
            </w:pPr>
            <w:r>
              <w:t>$262.10</w:t>
            </w:r>
          </w:p>
        </w:tc>
      </w:tr>
      <w:tr w:rsidR="004961DE" w14:paraId="2437226E" w14:textId="77777777" w:rsidTr="00CE6E58">
        <w:trPr>
          <w:cantSplit/>
        </w:trPr>
        <w:tc>
          <w:tcPr>
            <w:tcW w:w="679" w:type="pct"/>
            <w:tcBorders>
              <w:top w:val="nil"/>
              <w:left w:val="single" w:sz="4" w:space="0" w:color="auto"/>
              <w:bottom w:val="nil"/>
              <w:right w:val="single" w:sz="4" w:space="0" w:color="auto"/>
            </w:tcBorders>
          </w:tcPr>
          <w:p w14:paraId="5D1BB9D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BB681CC"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39E2428" w14:textId="77777777" w:rsidR="0078082B" w:rsidRDefault="0078082B" w:rsidP="00483903">
            <w:pPr>
              <w:ind w:right="-57"/>
            </w:pPr>
            <w:r>
              <w:t>Hamilton (VIC)</w:t>
            </w:r>
          </w:p>
        </w:tc>
        <w:tc>
          <w:tcPr>
            <w:tcW w:w="1016" w:type="pct"/>
            <w:tcBorders>
              <w:top w:val="nil"/>
              <w:left w:val="single" w:sz="4" w:space="0" w:color="auto"/>
              <w:bottom w:val="nil"/>
              <w:right w:val="single" w:sz="4" w:space="0" w:color="auto"/>
            </w:tcBorders>
            <w:hideMark/>
          </w:tcPr>
          <w:p w14:paraId="14DE0373" w14:textId="77777777" w:rsidR="0078082B" w:rsidRDefault="0078082B" w:rsidP="007338FC">
            <w:pPr>
              <w:ind w:left="-57" w:right="-57"/>
              <w:jc w:val="center"/>
            </w:pPr>
            <w:r>
              <w:t>$262.10</w:t>
            </w:r>
          </w:p>
        </w:tc>
      </w:tr>
      <w:tr w:rsidR="004961DE" w14:paraId="528B29E4" w14:textId="77777777" w:rsidTr="00CE6E58">
        <w:trPr>
          <w:cantSplit/>
        </w:trPr>
        <w:tc>
          <w:tcPr>
            <w:tcW w:w="679" w:type="pct"/>
            <w:tcBorders>
              <w:top w:val="nil"/>
              <w:left w:val="single" w:sz="4" w:space="0" w:color="auto"/>
              <w:bottom w:val="nil"/>
              <w:right w:val="single" w:sz="4" w:space="0" w:color="auto"/>
            </w:tcBorders>
          </w:tcPr>
          <w:p w14:paraId="72308CA8"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B90F9CC"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3CBEF30" w14:textId="77777777" w:rsidR="0078082B" w:rsidRDefault="0078082B" w:rsidP="00483903">
            <w:pPr>
              <w:ind w:right="-57"/>
            </w:pPr>
            <w:r>
              <w:t>Innisfail (QLD)</w:t>
            </w:r>
          </w:p>
        </w:tc>
        <w:tc>
          <w:tcPr>
            <w:tcW w:w="1016" w:type="pct"/>
            <w:tcBorders>
              <w:top w:val="nil"/>
              <w:left w:val="single" w:sz="4" w:space="0" w:color="auto"/>
              <w:bottom w:val="nil"/>
              <w:right w:val="single" w:sz="4" w:space="0" w:color="auto"/>
            </w:tcBorders>
            <w:hideMark/>
          </w:tcPr>
          <w:p w14:paraId="11A3C361" w14:textId="77777777" w:rsidR="0078082B" w:rsidRDefault="0078082B" w:rsidP="007338FC">
            <w:pPr>
              <w:ind w:left="-57" w:right="-57"/>
              <w:jc w:val="center"/>
            </w:pPr>
            <w:r>
              <w:t>$262.10</w:t>
            </w:r>
          </w:p>
        </w:tc>
      </w:tr>
      <w:tr w:rsidR="004961DE" w14:paraId="7E36F5BA" w14:textId="77777777" w:rsidTr="00CE6E58">
        <w:trPr>
          <w:cantSplit/>
        </w:trPr>
        <w:tc>
          <w:tcPr>
            <w:tcW w:w="679" w:type="pct"/>
            <w:tcBorders>
              <w:top w:val="nil"/>
              <w:left w:val="single" w:sz="4" w:space="0" w:color="auto"/>
              <w:bottom w:val="nil"/>
              <w:right w:val="single" w:sz="4" w:space="0" w:color="auto"/>
            </w:tcBorders>
          </w:tcPr>
          <w:p w14:paraId="3FD2FED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C889232"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E5D5232" w14:textId="77777777" w:rsidR="0078082B" w:rsidRDefault="0078082B" w:rsidP="00483903">
            <w:pPr>
              <w:ind w:right="-57"/>
            </w:pPr>
            <w:r>
              <w:t>Kadina (SA)</w:t>
            </w:r>
          </w:p>
        </w:tc>
        <w:tc>
          <w:tcPr>
            <w:tcW w:w="1016" w:type="pct"/>
            <w:tcBorders>
              <w:top w:val="nil"/>
              <w:left w:val="single" w:sz="4" w:space="0" w:color="auto"/>
              <w:bottom w:val="nil"/>
              <w:right w:val="single" w:sz="4" w:space="0" w:color="auto"/>
            </w:tcBorders>
            <w:hideMark/>
          </w:tcPr>
          <w:p w14:paraId="1D270D53" w14:textId="77777777" w:rsidR="0078082B" w:rsidRDefault="0078082B" w:rsidP="007338FC">
            <w:pPr>
              <w:ind w:left="-57" w:right="-57"/>
              <w:jc w:val="center"/>
            </w:pPr>
            <w:r>
              <w:t>$262.10</w:t>
            </w:r>
          </w:p>
        </w:tc>
      </w:tr>
      <w:tr w:rsidR="004961DE" w14:paraId="17B84FEB" w14:textId="77777777" w:rsidTr="00CE6E58">
        <w:trPr>
          <w:cantSplit/>
        </w:trPr>
        <w:tc>
          <w:tcPr>
            <w:tcW w:w="679" w:type="pct"/>
            <w:tcBorders>
              <w:top w:val="nil"/>
              <w:left w:val="single" w:sz="4" w:space="0" w:color="auto"/>
              <w:bottom w:val="nil"/>
              <w:right w:val="single" w:sz="4" w:space="0" w:color="auto"/>
            </w:tcBorders>
          </w:tcPr>
          <w:p w14:paraId="1D7DD2D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F0E35B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F30268A" w14:textId="77777777" w:rsidR="0078082B" w:rsidRDefault="0078082B" w:rsidP="00483903">
            <w:pPr>
              <w:ind w:right="-57"/>
            </w:pPr>
            <w:r>
              <w:t>Kingaroy (QLD)</w:t>
            </w:r>
          </w:p>
        </w:tc>
        <w:tc>
          <w:tcPr>
            <w:tcW w:w="1016" w:type="pct"/>
            <w:tcBorders>
              <w:top w:val="nil"/>
              <w:left w:val="single" w:sz="4" w:space="0" w:color="auto"/>
              <w:bottom w:val="nil"/>
              <w:right w:val="single" w:sz="4" w:space="0" w:color="auto"/>
            </w:tcBorders>
            <w:hideMark/>
          </w:tcPr>
          <w:p w14:paraId="554373A4" w14:textId="77777777" w:rsidR="0078082B" w:rsidRDefault="0078082B" w:rsidP="007338FC">
            <w:pPr>
              <w:ind w:left="-57" w:right="-57"/>
              <w:jc w:val="center"/>
            </w:pPr>
            <w:r>
              <w:t>$262.10</w:t>
            </w:r>
          </w:p>
        </w:tc>
      </w:tr>
      <w:tr w:rsidR="004961DE" w14:paraId="4016F4FA" w14:textId="77777777" w:rsidTr="00CE6E58">
        <w:trPr>
          <w:cantSplit/>
        </w:trPr>
        <w:tc>
          <w:tcPr>
            <w:tcW w:w="679" w:type="pct"/>
            <w:tcBorders>
              <w:top w:val="nil"/>
              <w:left w:val="single" w:sz="4" w:space="0" w:color="auto"/>
              <w:bottom w:val="nil"/>
              <w:right w:val="single" w:sz="4" w:space="0" w:color="auto"/>
            </w:tcBorders>
          </w:tcPr>
          <w:p w14:paraId="19BD8F62"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83265F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607E7385" w14:textId="77777777" w:rsidR="0078082B" w:rsidRDefault="0078082B" w:rsidP="00483903">
            <w:pPr>
              <w:ind w:right="-57"/>
            </w:pPr>
            <w:r>
              <w:t>Mildura (VIC)</w:t>
            </w:r>
          </w:p>
        </w:tc>
        <w:tc>
          <w:tcPr>
            <w:tcW w:w="1016" w:type="pct"/>
            <w:tcBorders>
              <w:top w:val="nil"/>
              <w:left w:val="single" w:sz="4" w:space="0" w:color="auto"/>
              <w:bottom w:val="nil"/>
              <w:right w:val="single" w:sz="4" w:space="0" w:color="auto"/>
            </w:tcBorders>
            <w:hideMark/>
          </w:tcPr>
          <w:p w14:paraId="6E229765" w14:textId="77777777" w:rsidR="0078082B" w:rsidRDefault="0078082B" w:rsidP="007338FC">
            <w:pPr>
              <w:ind w:left="-57" w:right="-57"/>
              <w:jc w:val="center"/>
            </w:pPr>
            <w:r>
              <w:t>$262.10</w:t>
            </w:r>
          </w:p>
        </w:tc>
      </w:tr>
      <w:tr w:rsidR="004961DE" w14:paraId="24361425" w14:textId="77777777" w:rsidTr="00CE6E58">
        <w:trPr>
          <w:cantSplit/>
        </w:trPr>
        <w:tc>
          <w:tcPr>
            <w:tcW w:w="679" w:type="pct"/>
            <w:tcBorders>
              <w:top w:val="nil"/>
              <w:left w:val="single" w:sz="4" w:space="0" w:color="auto"/>
              <w:bottom w:val="nil"/>
              <w:right w:val="single" w:sz="4" w:space="0" w:color="auto"/>
            </w:tcBorders>
          </w:tcPr>
          <w:p w14:paraId="4BC0FB41"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573BDB0"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0440D0F3" w14:textId="77777777" w:rsidR="0078082B" w:rsidRDefault="0078082B" w:rsidP="00483903">
            <w:pPr>
              <w:ind w:right="-57"/>
            </w:pPr>
            <w:r>
              <w:t>Naracoorte (SA)</w:t>
            </w:r>
          </w:p>
        </w:tc>
        <w:tc>
          <w:tcPr>
            <w:tcW w:w="1016" w:type="pct"/>
            <w:tcBorders>
              <w:top w:val="nil"/>
              <w:left w:val="single" w:sz="4" w:space="0" w:color="auto"/>
              <w:bottom w:val="nil"/>
              <w:right w:val="single" w:sz="4" w:space="0" w:color="auto"/>
            </w:tcBorders>
            <w:hideMark/>
          </w:tcPr>
          <w:p w14:paraId="459C9CBF" w14:textId="77777777" w:rsidR="0078082B" w:rsidRDefault="0078082B" w:rsidP="007338FC">
            <w:pPr>
              <w:ind w:left="-57" w:right="-57"/>
              <w:jc w:val="center"/>
            </w:pPr>
            <w:r>
              <w:t>$262.10</w:t>
            </w:r>
          </w:p>
        </w:tc>
      </w:tr>
      <w:tr w:rsidR="004961DE" w14:paraId="332B6D08" w14:textId="77777777" w:rsidTr="00CE6E58">
        <w:trPr>
          <w:cantSplit/>
        </w:trPr>
        <w:tc>
          <w:tcPr>
            <w:tcW w:w="679" w:type="pct"/>
            <w:tcBorders>
              <w:top w:val="nil"/>
              <w:left w:val="single" w:sz="4" w:space="0" w:color="auto"/>
              <w:bottom w:val="nil"/>
              <w:right w:val="single" w:sz="4" w:space="0" w:color="auto"/>
            </w:tcBorders>
          </w:tcPr>
          <w:p w14:paraId="49AF913A"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6F634A57"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F27D780" w14:textId="77777777" w:rsidR="0078082B" w:rsidRDefault="0078082B" w:rsidP="00483903">
            <w:pPr>
              <w:ind w:right="-57"/>
            </w:pPr>
            <w:r>
              <w:t>Nowra (NSW)</w:t>
            </w:r>
          </w:p>
        </w:tc>
        <w:tc>
          <w:tcPr>
            <w:tcW w:w="1016" w:type="pct"/>
            <w:tcBorders>
              <w:top w:val="nil"/>
              <w:left w:val="single" w:sz="4" w:space="0" w:color="auto"/>
              <w:bottom w:val="nil"/>
              <w:right w:val="single" w:sz="4" w:space="0" w:color="auto"/>
            </w:tcBorders>
            <w:hideMark/>
          </w:tcPr>
          <w:p w14:paraId="468338EB" w14:textId="77777777" w:rsidR="0078082B" w:rsidRDefault="0078082B" w:rsidP="007338FC">
            <w:pPr>
              <w:ind w:left="-57" w:right="-57"/>
              <w:jc w:val="center"/>
            </w:pPr>
            <w:r>
              <w:t>$262.10</w:t>
            </w:r>
          </w:p>
        </w:tc>
      </w:tr>
      <w:tr w:rsidR="004961DE" w14:paraId="42E3583A" w14:textId="77777777" w:rsidTr="00190777">
        <w:trPr>
          <w:cantSplit/>
        </w:trPr>
        <w:tc>
          <w:tcPr>
            <w:tcW w:w="679" w:type="pct"/>
            <w:tcBorders>
              <w:top w:val="nil"/>
              <w:left w:val="single" w:sz="4" w:space="0" w:color="auto"/>
              <w:right w:val="single" w:sz="4" w:space="0" w:color="auto"/>
            </w:tcBorders>
          </w:tcPr>
          <w:p w14:paraId="2402A7B2" w14:textId="77777777" w:rsidR="0078082B" w:rsidRDefault="0078082B" w:rsidP="004961DE">
            <w:pPr>
              <w:ind w:left="-57" w:right="-57"/>
              <w:jc w:val="center"/>
            </w:pPr>
          </w:p>
        </w:tc>
        <w:tc>
          <w:tcPr>
            <w:tcW w:w="678" w:type="pct"/>
            <w:tcBorders>
              <w:top w:val="nil"/>
              <w:left w:val="single" w:sz="4" w:space="0" w:color="auto"/>
              <w:right w:val="single" w:sz="4" w:space="0" w:color="auto"/>
            </w:tcBorders>
          </w:tcPr>
          <w:p w14:paraId="14E81EB3" w14:textId="77777777" w:rsidR="0078082B" w:rsidRDefault="0078082B" w:rsidP="004961DE">
            <w:pPr>
              <w:ind w:left="-57" w:right="-57"/>
            </w:pPr>
          </w:p>
        </w:tc>
        <w:tc>
          <w:tcPr>
            <w:tcW w:w="2627" w:type="pct"/>
            <w:tcBorders>
              <w:top w:val="nil"/>
              <w:left w:val="single" w:sz="4" w:space="0" w:color="auto"/>
              <w:right w:val="single" w:sz="4" w:space="0" w:color="auto"/>
            </w:tcBorders>
            <w:hideMark/>
          </w:tcPr>
          <w:p w14:paraId="27EE73FF" w14:textId="77777777" w:rsidR="0078082B" w:rsidRDefault="0078082B" w:rsidP="00483903">
            <w:pPr>
              <w:ind w:right="-57"/>
            </w:pPr>
            <w:r>
              <w:t>Port Augusta (SA)</w:t>
            </w:r>
          </w:p>
        </w:tc>
        <w:tc>
          <w:tcPr>
            <w:tcW w:w="1016" w:type="pct"/>
            <w:tcBorders>
              <w:top w:val="nil"/>
              <w:left w:val="single" w:sz="4" w:space="0" w:color="auto"/>
              <w:right w:val="single" w:sz="4" w:space="0" w:color="auto"/>
            </w:tcBorders>
            <w:hideMark/>
          </w:tcPr>
          <w:p w14:paraId="01E4D59B" w14:textId="77777777" w:rsidR="0078082B" w:rsidRDefault="0078082B" w:rsidP="007338FC">
            <w:pPr>
              <w:ind w:left="-57" w:right="-57"/>
              <w:jc w:val="center"/>
            </w:pPr>
            <w:r>
              <w:t>$262.10</w:t>
            </w:r>
          </w:p>
        </w:tc>
      </w:tr>
      <w:tr w:rsidR="004961DE" w14:paraId="641E9D8C" w14:textId="77777777" w:rsidTr="00190777">
        <w:trPr>
          <w:cantSplit/>
        </w:trPr>
        <w:tc>
          <w:tcPr>
            <w:tcW w:w="679" w:type="pct"/>
            <w:tcBorders>
              <w:top w:val="nil"/>
              <w:left w:val="single" w:sz="4" w:space="0" w:color="auto"/>
              <w:bottom w:val="single" w:sz="4" w:space="0" w:color="auto"/>
              <w:right w:val="single" w:sz="4" w:space="0" w:color="auto"/>
            </w:tcBorders>
          </w:tcPr>
          <w:p w14:paraId="26BC7667" w14:textId="77777777" w:rsidR="0078082B" w:rsidRDefault="0078082B" w:rsidP="004961DE">
            <w:pPr>
              <w:ind w:left="-57" w:right="-57"/>
              <w:jc w:val="center"/>
            </w:pPr>
          </w:p>
        </w:tc>
        <w:tc>
          <w:tcPr>
            <w:tcW w:w="678" w:type="pct"/>
            <w:tcBorders>
              <w:top w:val="nil"/>
              <w:left w:val="single" w:sz="4" w:space="0" w:color="auto"/>
              <w:bottom w:val="single" w:sz="4" w:space="0" w:color="auto"/>
              <w:right w:val="single" w:sz="4" w:space="0" w:color="auto"/>
            </w:tcBorders>
          </w:tcPr>
          <w:p w14:paraId="271702EB" w14:textId="77777777" w:rsidR="0078082B" w:rsidRDefault="0078082B" w:rsidP="004961DE">
            <w:pPr>
              <w:ind w:left="-57" w:right="-57"/>
            </w:pPr>
          </w:p>
        </w:tc>
        <w:tc>
          <w:tcPr>
            <w:tcW w:w="2627" w:type="pct"/>
            <w:tcBorders>
              <w:top w:val="nil"/>
              <w:left w:val="single" w:sz="4" w:space="0" w:color="auto"/>
              <w:bottom w:val="single" w:sz="4" w:space="0" w:color="auto"/>
              <w:right w:val="single" w:sz="4" w:space="0" w:color="auto"/>
            </w:tcBorders>
            <w:hideMark/>
          </w:tcPr>
          <w:p w14:paraId="38D7BF5F" w14:textId="77777777" w:rsidR="0078082B" w:rsidRDefault="0078082B" w:rsidP="00483903">
            <w:pPr>
              <w:ind w:right="-57"/>
            </w:pPr>
            <w:r>
              <w:t>Portland (VIC)</w:t>
            </w:r>
          </w:p>
        </w:tc>
        <w:tc>
          <w:tcPr>
            <w:tcW w:w="1016" w:type="pct"/>
            <w:tcBorders>
              <w:top w:val="nil"/>
              <w:left w:val="single" w:sz="4" w:space="0" w:color="auto"/>
              <w:bottom w:val="single" w:sz="4" w:space="0" w:color="auto"/>
              <w:right w:val="single" w:sz="4" w:space="0" w:color="auto"/>
            </w:tcBorders>
            <w:hideMark/>
          </w:tcPr>
          <w:p w14:paraId="47D57CB9" w14:textId="77777777" w:rsidR="0078082B" w:rsidRDefault="0078082B" w:rsidP="007338FC">
            <w:pPr>
              <w:ind w:left="-57" w:right="-57"/>
              <w:jc w:val="center"/>
            </w:pPr>
            <w:r>
              <w:t>$262.10</w:t>
            </w:r>
          </w:p>
        </w:tc>
      </w:tr>
      <w:tr w:rsidR="004961DE" w14:paraId="08ACC8FD" w14:textId="77777777" w:rsidTr="00190777">
        <w:trPr>
          <w:cantSplit/>
        </w:trPr>
        <w:tc>
          <w:tcPr>
            <w:tcW w:w="679" w:type="pct"/>
            <w:tcBorders>
              <w:top w:val="single" w:sz="4" w:space="0" w:color="auto"/>
              <w:left w:val="single" w:sz="4" w:space="0" w:color="auto"/>
              <w:bottom w:val="nil"/>
              <w:right w:val="single" w:sz="4" w:space="0" w:color="auto"/>
            </w:tcBorders>
          </w:tcPr>
          <w:p w14:paraId="058EE39F" w14:textId="77777777" w:rsidR="0078082B" w:rsidRDefault="0078082B" w:rsidP="004961DE">
            <w:pPr>
              <w:ind w:left="-57" w:right="-57"/>
              <w:jc w:val="center"/>
            </w:pPr>
          </w:p>
        </w:tc>
        <w:tc>
          <w:tcPr>
            <w:tcW w:w="678" w:type="pct"/>
            <w:tcBorders>
              <w:top w:val="single" w:sz="4" w:space="0" w:color="auto"/>
              <w:left w:val="single" w:sz="4" w:space="0" w:color="auto"/>
              <w:bottom w:val="nil"/>
              <w:right w:val="single" w:sz="4" w:space="0" w:color="auto"/>
            </w:tcBorders>
          </w:tcPr>
          <w:p w14:paraId="55BF037B" w14:textId="77777777" w:rsidR="0078082B" w:rsidRDefault="0078082B" w:rsidP="004961DE">
            <w:pPr>
              <w:ind w:left="-57" w:right="-57"/>
            </w:pPr>
          </w:p>
        </w:tc>
        <w:tc>
          <w:tcPr>
            <w:tcW w:w="2627" w:type="pct"/>
            <w:tcBorders>
              <w:top w:val="single" w:sz="4" w:space="0" w:color="auto"/>
              <w:left w:val="single" w:sz="4" w:space="0" w:color="auto"/>
              <w:bottom w:val="nil"/>
              <w:right w:val="single" w:sz="4" w:space="0" w:color="auto"/>
            </w:tcBorders>
            <w:hideMark/>
          </w:tcPr>
          <w:p w14:paraId="1BF572C8" w14:textId="77777777" w:rsidR="0078082B" w:rsidRDefault="0078082B" w:rsidP="00483903">
            <w:pPr>
              <w:ind w:right="-57"/>
            </w:pPr>
            <w:r>
              <w:t>Renmark (SA)</w:t>
            </w:r>
          </w:p>
        </w:tc>
        <w:tc>
          <w:tcPr>
            <w:tcW w:w="1016" w:type="pct"/>
            <w:tcBorders>
              <w:top w:val="single" w:sz="4" w:space="0" w:color="auto"/>
              <w:left w:val="single" w:sz="4" w:space="0" w:color="auto"/>
              <w:bottom w:val="nil"/>
              <w:right w:val="single" w:sz="4" w:space="0" w:color="auto"/>
            </w:tcBorders>
            <w:hideMark/>
          </w:tcPr>
          <w:p w14:paraId="3241281E" w14:textId="77777777" w:rsidR="0078082B" w:rsidRDefault="0078082B" w:rsidP="007338FC">
            <w:pPr>
              <w:ind w:left="-57" w:right="-57"/>
              <w:jc w:val="center"/>
            </w:pPr>
            <w:r>
              <w:t>$262.10</w:t>
            </w:r>
          </w:p>
        </w:tc>
      </w:tr>
      <w:tr w:rsidR="004961DE" w14:paraId="7147F6A2" w14:textId="77777777" w:rsidTr="00CE6E58">
        <w:trPr>
          <w:cantSplit/>
        </w:trPr>
        <w:tc>
          <w:tcPr>
            <w:tcW w:w="679" w:type="pct"/>
            <w:tcBorders>
              <w:top w:val="nil"/>
              <w:left w:val="single" w:sz="4" w:space="0" w:color="auto"/>
              <w:bottom w:val="nil"/>
              <w:right w:val="single" w:sz="4" w:space="0" w:color="auto"/>
            </w:tcBorders>
          </w:tcPr>
          <w:p w14:paraId="67A74D54"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84E6AEE"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368F705" w14:textId="77777777" w:rsidR="0078082B" w:rsidRDefault="0078082B" w:rsidP="00483903">
            <w:pPr>
              <w:ind w:right="-57"/>
            </w:pPr>
            <w:r>
              <w:t>Rockhampton (QLD)</w:t>
            </w:r>
          </w:p>
        </w:tc>
        <w:tc>
          <w:tcPr>
            <w:tcW w:w="1016" w:type="pct"/>
            <w:tcBorders>
              <w:top w:val="nil"/>
              <w:left w:val="single" w:sz="4" w:space="0" w:color="auto"/>
              <w:bottom w:val="nil"/>
              <w:right w:val="single" w:sz="4" w:space="0" w:color="auto"/>
            </w:tcBorders>
            <w:hideMark/>
          </w:tcPr>
          <w:p w14:paraId="3CD92407" w14:textId="77777777" w:rsidR="0078082B" w:rsidRDefault="0078082B" w:rsidP="007338FC">
            <w:pPr>
              <w:ind w:left="-57" w:right="-57"/>
              <w:jc w:val="center"/>
            </w:pPr>
            <w:r>
              <w:t>$262.10</w:t>
            </w:r>
          </w:p>
        </w:tc>
      </w:tr>
      <w:tr w:rsidR="004961DE" w14:paraId="73C8124C" w14:textId="77777777" w:rsidTr="00CE6E58">
        <w:trPr>
          <w:cantSplit/>
        </w:trPr>
        <w:tc>
          <w:tcPr>
            <w:tcW w:w="679" w:type="pct"/>
            <w:tcBorders>
              <w:top w:val="nil"/>
              <w:left w:val="single" w:sz="4" w:space="0" w:color="auto"/>
              <w:bottom w:val="nil"/>
              <w:right w:val="single" w:sz="4" w:space="0" w:color="auto"/>
            </w:tcBorders>
          </w:tcPr>
          <w:p w14:paraId="70CD99B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A8FCF4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1A100574" w14:textId="77777777" w:rsidR="0078082B" w:rsidRDefault="0078082B" w:rsidP="00483903">
            <w:pPr>
              <w:ind w:right="-57"/>
            </w:pPr>
            <w:r>
              <w:t>Sale (VIC)</w:t>
            </w:r>
          </w:p>
        </w:tc>
        <w:tc>
          <w:tcPr>
            <w:tcW w:w="1016" w:type="pct"/>
            <w:tcBorders>
              <w:top w:val="nil"/>
              <w:left w:val="single" w:sz="4" w:space="0" w:color="auto"/>
              <w:bottom w:val="nil"/>
              <w:right w:val="single" w:sz="4" w:space="0" w:color="auto"/>
            </w:tcBorders>
            <w:hideMark/>
          </w:tcPr>
          <w:p w14:paraId="73ADF620" w14:textId="77777777" w:rsidR="0078082B" w:rsidRDefault="0078082B" w:rsidP="007338FC">
            <w:pPr>
              <w:ind w:left="-57" w:right="-57"/>
              <w:jc w:val="center"/>
            </w:pPr>
            <w:r>
              <w:t>$262.10</w:t>
            </w:r>
          </w:p>
        </w:tc>
      </w:tr>
      <w:tr w:rsidR="004961DE" w14:paraId="0AF97539" w14:textId="77777777" w:rsidTr="00CE6E58">
        <w:trPr>
          <w:cantSplit/>
        </w:trPr>
        <w:tc>
          <w:tcPr>
            <w:tcW w:w="679" w:type="pct"/>
            <w:tcBorders>
              <w:top w:val="nil"/>
              <w:left w:val="single" w:sz="4" w:space="0" w:color="auto"/>
              <w:bottom w:val="nil"/>
              <w:right w:val="single" w:sz="4" w:space="0" w:color="auto"/>
            </w:tcBorders>
          </w:tcPr>
          <w:p w14:paraId="5D72E45F"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BAFE69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462E96D5" w14:textId="77777777" w:rsidR="0078082B" w:rsidRDefault="0078082B" w:rsidP="00483903">
            <w:pPr>
              <w:ind w:right="-57"/>
            </w:pPr>
            <w:r>
              <w:t>Seymour (VIC)</w:t>
            </w:r>
          </w:p>
        </w:tc>
        <w:tc>
          <w:tcPr>
            <w:tcW w:w="1016" w:type="pct"/>
            <w:tcBorders>
              <w:top w:val="nil"/>
              <w:left w:val="single" w:sz="4" w:space="0" w:color="auto"/>
              <w:bottom w:val="nil"/>
              <w:right w:val="single" w:sz="4" w:space="0" w:color="auto"/>
            </w:tcBorders>
            <w:hideMark/>
          </w:tcPr>
          <w:p w14:paraId="045D5102" w14:textId="77777777" w:rsidR="0078082B" w:rsidRDefault="0078082B" w:rsidP="007338FC">
            <w:pPr>
              <w:ind w:left="-57" w:right="-57"/>
              <w:jc w:val="center"/>
            </w:pPr>
            <w:r>
              <w:t>$262.10</w:t>
            </w:r>
          </w:p>
        </w:tc>
      </w:tr>
      <w:tr w:rsidR="004961DE" w14:paraId="628E3522" w14:textId="77777777" w:rsidTr="00CE6E58">
        <w:trPr>
          <w:cantSplit/>
        </w:trPr>
        <w:tc>
          <w:tcPr>
            <w:tcW w:w="679" w:type="pct"/>
            <w:tcBorders>
              <w:top w:val="nil"/>
              <w:left w:val="single" w:sz="4" w:space="0" w:color="auto"/>
              <w:bottom w:val="nil"/>
              <w:right w:val="single" w:sz="4" w:space="0" w:color="auto"/>
            </w:tcBorders>
          </w:tcPr>
          <w:p w14:paraId="1F12C7BA"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E84F101"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D1E8350" w14:textId="77777777" w:rsidR="0078082B" w:rsidRDefault="0078082B" w:rsidP="00483903">
            <w:pPr>
              <w:ind w:right="-57"/>
            </w:pPr>
            <w:r>
              <w:t>Tamworth (NSW)</w:t>
            </w:r>
          </w:p>
        </w:tc>
        <w:tc>
          <w:tcPr>
            <w:tcW w:w="1016" w:type="pct"/>
            <w:tcBorders>
              <w:top w:val="nil"/>
              <w:left w:val="single" w:sz="4" w:space="0" w:color="auto"/>
              <w:bottom w:val="nil"/>
              <w:right w:val="single" w:sz="4" w:space="0" w:color="auto"/>
            </w:tcBorders>
            <w:hideMark/>
          </w:tcPr>
          <w:p w14:paraId="56A066A2" w14:textId="77777777" w:rsidR="0078082B" w:rsidRDefault="0078082B" w:rsidP="007338FC">
            <w:pPr>
              <w:ind w:left="-57" w:right="-57"/>
              <w:jc w:val="center"/>
            </w:pPr>
            <w:r>
              <w:t>$262.10</w:t>
            </w:r>
          </w:p>
        </w:tc>
      </w:tr>
      <w:tr w:rsidR="004961DE" w14:paraId="04EFA4D3" w14:textId="77777777" w:rsidTr="00CE6E58">
        <w:trPr>
          <w:cantSplit/>
        </w:trPr>
        <w:tc>
          <w:tcPr>
            <w:tcW w:w="679" w:type="pct"/>
            <w:tcBorders>
              <w:top w:val="nil"/>
              <w:left w:val="single" w:sz="4" w:space="0" w:color="auto"/>
              <w:bottom w:val="nil"/>
              <w:right w:val="single" w:sz="4" w:space="0" w:color="auto"/>
            </w:tcBorders>
          </w:tcPr>
          <w:p w14:paraId="049942D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06A67573"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AF45E7F" w14:textId="77777777" w:rsidR="0078082B" w:rsidRDefault="0078082B" w:rsidP="00483903">
            <w:pPr>
              <w:ind w:right="-57"/>
            </w:pPr>
            <w:r>
              <w:t>Tumut (NSW)</w:t>
            </w:r>
          </w:p>
        </w:tc>
        <w:tc>
          <w:tcPr>
            <w:tcW w:w="1016" w:type="pct"/>
            <w:tcBorders>
              <w:top w:val="nil"/>
              <w:left w:val="single" w:sz="4" w:space="0" w:color="auto"/>
              <w:bottom w:val="nil"/>
              <w:right w:val="single" w:sz="4" w:space="0" w:color="auto"/>
            </w:tcBorders>
            <w:hideMark/>
          </w:tcPr>
          <w:p w14:paraId="4BD9FDEF" w14:textId="77777777" w:rsidR="0078082B" w:rsidRDefault="0078082B" w:rsidP="007338FC">
            <w:pPr>
              <w:ind w:left="-57" w:right="-57"/>
              <w:jc w:val="center"/>
            </w:pPr>
            <w:r>
              <w:t>$262.10</w:t>
            </w:r>
          </w:p>
        </w:tc>
      </w:tr>
      <w:tr w:rsidR="004961DE" w14:paraId="072B2EBF" w14:textId="77777777" w:rsidTr="00CE6E58">
        <w:trPr>
          <w:cantSplit/>
        </w:trPr>
        <w:tc>
          <w:tcPr>
            <w:tcW w:w="679" w:type="pct"/>
            <w:tcBorders>
              <w:top w:val="nil"/>
              <w:left w:val="single" w:sz="4" w:space="0" w:color="auto"/>
              <w:bottom w:val="nil"/>
              <w:right w:val="single" w:sz="4" w:space="0" w:color="auto"/>
            </w:tcBorders>
          </w:tcPr>
          <w:p w14:paraId="7892F4D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38C6B850"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A99AC81" w14:textId="77777777" w:rsidR="0078082B" w:rsidRDefault="0078082B" w:rsidP="00483903">
            <w:pPr>
              <w:ind w:right="-57"/>
            </w:pPr>
            <w:r>
              <w:t>Warrnambool (VIC)</w:t>
            </w:r>
          </w:p>
        </w:tc>
        <w:tc>
          <w:tcPr>
            <w:tcW w:w="1016" w:type="pct"/>
            <w:tcBorders>
              <w:top w:val="nil"/>
              <w:left w:val="single" w:sz="4" w:space="0" w:color="auto"/>
              <w:bottom w:val="nil"/>
              <w:right w:val="single" w:sz="4" w:space="0" w:color="auto"/>
            </w:tcBorders>
            <w:hideMark/>
          </w:tcPr>
          <w:p w14:paraId="347BA9BB" w14:textId="77777777" w:rsidR="0078082B" w:rsidRDefault="0078082B" w:rsidP="007338FC">
            <w:pPr>
              <w:ind w:left="-57" w:right="-57"/>
              <w:jc w:val="center"/>
            </w:pPr>
            <w:r>
              <w:t>$262.10</w:t>
            </w:r>
          </w:p>
        </w:tc>
      </w:tr>
      <w:tr w:rsidR="004961DE" w14:paraId="2614F1A2" w14:textId="77777777" w:rsidTr="00CE6E58">
        <w:trPr>
          <w:cantSplit/>
        </w:trPr>
        <w:tc>
          <w:tcPr>
            <w:tcW w:w="679" w:type="pct"/>
            <w:tcBorders>
              <w:top w:val="nil"/>
              <w:left w:val="single" w:sz="4" w:space="0" w:color="auto"/>
              <w:bottom w:val="nil"/>
              <w:right w:val="single" w:sz="4" w:space="0" w:color="auto"/>
            </w:tcBorders>
          </w:tcPr>
          <w:p w14:paraId="1EAD17A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1701E7A"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54E27DA" w14:textId="77777777" w:rsidR="0078082B" w:rsidRDefault="0078082B" w:rsidP="00483903">
            <w:pPr>
              <w:ind w:right="-57"/>
            </w:pPr>
            <w:r>
              <w:t>Wodonga (VIC)</w:t>
            </w:r>
          </w:p>
        </w:tc>
        <w:tc>
          <w:tcPr>
            <w:tcW w:w="1016" w:type="pct"/>
            <w:tcBorders>
              <w:top w:val="nil"/>
              <w:left w:val="single" w:sz="4" w:space="0" w:color="auto"/>
              <w:bottom w:val="nil"/>
              <w:right w:val="single" w:sz="4" w:space="0" w:color="auto"/>
            </w:tcBorders>
            <w:hideMark/>
          </w:tcPr>
          <w:p w14:paraId="525BC803" w14:textId="77777777" w:rsidR="0078082B" w:rsidRDefault="0078082B" w:rsidP="007338FC">
            <w:pPr>
              <w:ind w:left="-57" w:right="-57"/>
              <w:jc w:val="center"/>
            </w:pPr>
            <w:r>
              <w:t>$262.10</w:t>
            </w:r>
          </w:p>
        </w:tc>
      </w:tr>
      <w:tr w:rsidR="004961DE" w14:paraId="78D1FD87" w14:textId="77777777" w:rsidTr="00CE6E58">
        <w:trPr>
          <w:cantSplit/>
        </w:trPr>
        <w:tc>
          <w:tcPr>
            <w:tcW w:w="679" w:type="pct"/>
            <w:tcBorders>
              <w:top w:val="nil"/>
              <w:left w:val="single" w:sz="4" w:space="0" w:color="auto"/>
              <w:bottom w:val="nil"/>
              <w:right w:val="single" w:sz="4" w:space="0" w:color="auto"/>
            </w:tcBorders>
          </w:tcPr>
          <w:p w14:paraId="0C86A5D4"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24945E8E"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6AFC2B53" w14:textId="77777777" w:rsidR="0078082B" w:rsidRDefault="0078082B" w:rsidP="00483903">
            <w:pPr>
              <w:ind w:right="-57"/>
            </w:pPr>
          </w:p>
        </w:tc>
        <w:tc>
          <w:tcPr>
            <w:tcW w:w="1016" w:type="pct"/>
            <w:tcBorders>
              <w:top w:val="nil"/>
              <w:left w:val="single" w:sz="4" w:space="0" w:color="auto"/>
              <w:bottom w:val="nil"/>
              <w:right w:val="single" w:sz="4" w:space="0" w:color="auto"/>
            </w:tcBorders>
          </w:tcPr>
          <w:p w14:paraId="671702C4" w14:textId="77777777" w:rsidR="0078082B" w:rsidRDefault="0078082B" w:rsidP="007338FC">
            <w:pPr>
              <w:ind w:left="-57" w:right="-57"/>
              <w:jc w:val="center"/>
            </w:pPr>
          </w:p>
        </w:tc>
      </w:tr>
      <w:tr w:rsidR="004961DE" w14:paraId="01354180" w14:textId="77777777" w:rsidTr="00CE6E58">
        <w:trPr>
          <w:cantSplit/>
        </w:trPr>
        <w:tc>
          <w:tcPr>
            <w:tcW w:w="679" w:type="pct"/>
            <w:tcBorders>
              <w:top w:val="nil"/>
              <w:left w:val="single" w:sz="4" w:space="0" w:color="auto"/>
              <w:bottom w:val="nil"/>
              <w:right w:val="single" w:sz="4" w:space="0" w:color="auto"/>
            </w:tcBorders>
          </w:tcPr>
          <w:p w14:paraId="2AF82C90"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0DD2685B" w14:textId="77777777" w:rsidR="0078082B" w:rsidRDefault="0078082B" w:rsidP="004961DE">
            <w:pPr>
              <w:ind w:left="-57" w:right="-57"/>
            </w:pPr>
            <w:r>
              <w:t>19.1.8 (ii)</w:t>
            </w:r>
          </w:p>
        </w:tc>
        <w:tc>
          <w:tcPr>
            <w:tcW w:w="2627" w:type="pct"/>
            <w:tcBorders>
              <w:top w:val="nil"/>
              <w:left w:val="single" w:sz="4" w:space="0" w:color="auto"/>
              <w:bottom w:val="nil"/>
              <w:right w:val="single" w:sz="4" w:space="0" w:color="auto"/>
            </w:tcBorders>
            <w:hideMark/>
          </w:tcPr>
          <w:p w14:paraId="5BFA2EF1" w14:textId="77777777" w:rsidR="0078082B" w:rsidRDefault="0078082B" w:rsidP="00483903">
            <w:pPr>
              <w:ind w:right="-57"/>
            </w:pPr>
            <w:r>
              <w:t>Other country centres</w:t>
            </w:r>
          </w:p>
        </w:tc>
        <w:tc>
          <w:tcPr>
            <w:tcW w:w="1016" w:type="pct"/>
            <w:tcBorders>
              <w:top w:val="nil"/>
              <w:left w:val="single" w:sz="4" w:space="0" w:color="auto"/>
              <w:bottom w:val="nil"/>
              <w:right w:val="single" w:sz="4" w:space="0" w:color="auto"/>
            </w:tcBorders>
            <w:hideMark/>
          </w:tcPr>
          <w:p w14:paraId="27E7C31F" w14:textId="77777777" w:rsidR="0078082B" w:rsidRDefault="0078082B" w:rsidP="007338FC">
            <w:pPr>
              <w:ind w:left="-57" w:right="-57"/>
              <w:jc w:val="center"/>
            </w:pPr>
            <w:r>
              <w:t>$246.10</w:t>
            </w:r>
          </w:p>
        </w:tc>
      </w:tr>
      <w:tr w:rsidR="004961DE" w14:paraId="572876D6" w14:textId="77777777" w:rsidTr="00CE6E58">
        <w:trPr>
          <w:cantSplit/>
        </w:trPr>
        <w:tc>
          <w:tcPr>
            <w:tcW w:w="679" w:type="pct"/>
            <w:tcBorders>
              <w:top w:val="nil"/>
              <w:left w:val="single" w:sz="4" w:space="0" w:color="auto"/>
              <w:bottom w:val="nil"/>
              <w:right w:val="single" w:sz="4" w:space="0" w:color="auto"/>
            </w:tcBorders>
          </w:tcPr>
          <w:p w14:paraId="731E78A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308995B"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2BF01DE3" w14:textId="77777777" w:rsidR="0078082B" w:rsidRDefault="0078082B" w:rsidP="00483903">
            <w:pPr>
              <w:ind w:right="-57"/>
            </w:pPr>
          </w:p>
        </w:tc>
        <w:tc>
          <w:tcPr>
            <w:tcW w:w="1016" w:type="pct"/>
            <w:tcBorders>
              <w:top w:val="nil"/>
              <w:left w:val="single" w:sz="4" w:space="0" w:color="auto"/>
              <w:bottom w:val="nil"/>
              <w:right w:val="single" w:sz="4" w:space="0" w:color="auto"/>
            </w:tcBorders>
          </w:tcPr>
          <w:p w14:paraId="35B7619C" w14:textId="77777777" w:rsidR="0078082B" w:rsidRDefault="0078082B" w:rsidP="007338FC">
            <w:pPr>
              <w:ind w:left="-57" w:right="-57"/>
              <w:jc w:val="center"/>
            </w:pPr>
          </w:p>
        </w:tc>
      </w:tr>
      <w:tr w:rsidR="004961DE" w14:paraId="380B52FF" w14:textId="77777777" w:rsidTr="00CE6E58">
        <w:trPr>
          <w:cantSplit/>
        </w:trPr>
        <w:tc>
          <w:tcPr>
            <w:tcW w:w="679" w:type="pct"/>
            <w:tcBorders>
              <w:top w:val="nil"/>
              <w:left w:val="single" w:sz="4" w:space="0" w:color="auto"/>
              <w:bottom w:val="nil"/>
              <w:right w:val="single" w:sz="4" w:space="0" w:color="auto"/>
            </w:tcBorders>
          </w:tcPr>
          <w:p w14:paraId="4663CF6D"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7E1960B6" w14:textId="77777777" w:rsidR="0078082B" w:rsidRDefault="0078082B" w:rsidP="004961DE">
            <w:pPr>
              <w:ind w:left="-57" w:right="-57"/>
            </w:pPr>
            <w:r>
              <w:t>19.1.8 (ii)</w:t>
            </w:r>
          </w:p>
        </w:tc>
        <w:tc>
          <w:tcPr>
            <w:tcW w:w="2627" w:type="pct"/>
            <w:tcBorders>
              <w:top w:val="nil"/>
              <w:left w:val="single" w:sz="4" w:space="0" w:color="auto"/>
              <w:bottom w:val="nil"/>
              <w:right w:val="single" w:sz="4" w:space="0" w:color="auto"/>
            </w:tcBorders>
            <w:hideMark/>
          </w:tcPr>
          <w:p w14:paraId="2EA01756" w14:textId="7EEABE94" w:rsidR="0078082B" w:rsidRDefault="0078082B" w:rsidP="00483903">
            <w:pPr>
              <w:ind w:right="-57"/>
            </w:pPr>
            <w:r>
              <w:t xml:space="preserve">Incidental expenses when claiming actual expenses </w:t>
            </w:r>
          </w:p>
        </w:tc>
        <w:tc>
          <w:tcPr>
            <w:tcW w:w="1016" w:type="pct"/>
            <w:tcBorders>
              <w:top w:val="nil"/>
              <w:left w:val="single" w:sz="4" w:space="0" w:color="auto"/>
              <w:bottom w:val="nil"/>
              <w:right w:val="single" w:sz="4" w:space="0" w:color="auto"/>
            </w:tcBorders>
            <w:hideMark/>
          </w:tcPr>
          <w:p w14:paraId="4EAC0367" w14:textId="77777777" w:rsidR="0078082B" w:rsidRDefault="0078082B" w:rsidP="007338FC">
            <w:pPr>
              <w:ind w:left="-57" w:right="-57"/>
              <w:jc w:val="center"/>
            </w:pPr>
            <w:r>
              <w:t>$20.60</w:t>
            </w:r>
          </w:p>
        </w:tc>
      </w:tr>
      <w:tr w:rsidR="004961DE" w14:paraId="3ABC47D1" w14:textId="77777777" w:rsidTr="00CE6E58">
        <w:trPr>
          <w:cantSplit/>
        </w:trPr>
        <w:tc>
          <w:tcPr>
            <w:tcW w:w="679" w:type="pct"/>
            <w:tcBorders>
              <w:top w:val="nil"/>
              <w:left w:val="single" w:sz="4" w:space="0" w:color="auto"/>
              <w:bottom w:val="nil"/>
              <w:right w:val="single" w:sz="4" w:space="0" w:color="auto"/>
            </w:tcBorders>
          </w:tcPr>
          <w:p w14:paraId="257BCC8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962A40D"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783C38FF" w14:textId="0E9E24E9" w:rsidR="0078082B" w:rsidRDefault="00483903" w:rsidP="00483903">
            <w:pPr>
              <w:ind w:right="-57"/>
            </w:pPr>
            <w:r>
              <w:t xml:space="preserve">- </w:t>
            </w:r>
            <w:r w:rsidR="00190777">
              <w:t xml:space="preserve">all </w:t>
            </w:r>
            <w:r w:rsidR="0078082B">
              <w:t>locations</w:t>
            </w:r>
          </w:p>
        </w:tc>
        <w:tc>
          <w:tcPr>
            <w:tcW w:w="1016" w:type="pct"/>
            <w:tcBorders>
              <w:top w:val="nil"/>
              <w:left w:val="single" w:sz="4" w:space="0" w:color="auto"/>
              <w:bottom w:val="nil"/>
              <w:right w:val="single" w:sz="4" w:space="0" w:color="auto"/>
            </w:tcBorders>
            <w:hideMark/>
          </w:tcPr>
          <w:p w14:paraId="39638A45" w14:textId="3D1FEEB3" w:rsidR="0078082B" w:rsidRDefault="0078082B" w:rsidP="007338FC">
            <w:pPr>
              <w:ind w:left="-57" w:right="-57"/>
              <w:jc w:val="center"/>
            </w:pPr>
          </w:p>
        </w:tc>
      </w:tr>
      <w:tr w:rsidR="004961DE" w14:paraId="712867A1" w14:textId="77777777" w:rsidTr="00CE6E58">
        <w:trPr>
          <w:cantSplit/>
        </w:trPr>
        <w:tc>
          <w:tcPr>
            <w:tcW w:w="679" w:type="pct"/>
            <w:tcBorders>
              <w:top w:val="nil"/>
              <w:left w:val="single" w:sz="4" w:space="0" w:color="auto"/>
              <w:bottom w:val="nil"/>
              <w:right w:val="single" w:sz="4" w:space="0" w:color="auto"/>
            </w:tcBorders>
          </w:tcPr>
          <w:p w14:paraId="641BF317"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1F49B537" w14:textId="77777777" w:rsidR="0078082B" w:rsidRDefault="0078082B" w:rsidP="004961DE">
            <w:pPr>
              <w:ind w:left="-57" w:right="-57"/>
            </w:pPr>
          </w:p>
        </w:tc>
        <w:tc>
          <w:tcPr>
            <w:tcW w:w="2627" w:type="pct"/>
            <w:tcBorders>
              <w:top w:val="nil"/>
              <w:left w:val="single" w:sz="4" w:space="0" w:color="auto"/>
              <w:bottom w:val="nil"/>
              <w:right w:val="single" w:sz="4" w:space="0" w:color="auto"/>
            </w:tcBorders>
          </w:tcPr>
          <w:p w14:paraId="69B9BC1F" w14:textId="77777777" w:rsidR="0078082B" w:rsidRDefault="0078082B" w:rsidP="00483903">
            <w:pPr>
              <w:ind w:right="-57"/>
            </w:pPr>
          </w:p>
        </w:tc>
        <w:tc>
          <w:tcPr>
            <w:tcW w:w="1016" w:type="pct"/>
            <w:tcBorders>
              <w:top w:val="nil"/>
              <w:left w:val="single" w:sz="4" w:space="0" w:color="auto"/>
              <w:bottom w:val="nil"/>
              <w:right w:val="single" w:sz="4" w:space="0" w:color="auto"/>
            </w:tcBorders>
            <w:hideMark/>
          </w:tcPr>
          <w:p w14:paraId="1572D37F" w14:textId="0D1510AA" w:rsidR="0078082B" w:rsidRDefault="007338FC" w:rsidP="007338FC">
            <w:pPr>
              <w:ind w:left="-57" w:right="-57"/>
              <w:jc w:val="center"/>
            </w:pPr>
            <w:r>
              <w:t>50% of the</w:t>
            </w:r>
          </w:p>
        </w:tc>
      </w:tr>
      <w:tr w:rsidR="004961DE" w14:paraId="21F05F4A" w14:textId="77777777" w:rsidTr="00CE6E58">
        <w:trPr>
          <w:cantSplit/>
        </w:trPr>
        <w:tc>
          <w:tcPr>
            <w:tcW w:w="679" w:type="pct"/>
            <w:tcBorders>
              <w:top w:val="nil"/>
              <w:left w:val="single" w:sz="4" w:space="0" w:color="auto"/>
              <w:bottom w:val="nil"/>
              <w:right w:val="single" w:sz="4" w:space="0" w:color="auto"/>
            </w:tcBorders>
          </w:tcPr>
          <w:p w14:paraId="361C8A0B"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hideMark/>
          </w:tcPr>
          <w:p w14:paraId="7FE899E4" w14:textId="77777777" w:rsidR="0078082B" w:rsidRDefault="0078082B" w:rsidP="004961DE">
            <w:pPr>
              <w:ind w:left="-57" w:right="-57"/>
            </w:pPr>
            <w:r>
              <w:t>19.1.11</w:t>
            </w:r>
          </w:p>
        </w:tc>
        <w:tc>
          <w:tcPr>
            <w:tcW w:w="2627" w:type="pct"/>
            <w:tcBorders>
              <w:top w:val="nil"/>
              <w:left w:val="single" w:sz="4" w:space="0" w:color="auto"/>
              <w:bottom w:val="nil"/>
              <w:right w:val="single" w:sz="4" w:space="0" w:color="auto"/>
            </w:tcBorders>
            <w:hideMark/>
          </w:tcPr>
          <w:p w14:paraId="1964AE20" w14:textId="73D595B8" w:rsidR="0078082B" w:rsidRDefault="0078082B" w:rsidP="00483903">
            <w:pPr>
              <w:ind w:right="-57"/>
            </w:pPr>
            <w:r>
              <w:t xml:space="preserve">Daily allowance payable after 35 days and up to 6 </w:t>
            </w:r>
          </w:p>
        </w:tc>
        <w:tc>
          <w:tcPr>
            <w:tcW w:w="1016" w:type="pct"/>
            <w:tcBorders>
              <w:top w:val="nil"/>
              <w:left w:val="single" w:sz="4" w:space="0" w:color="auto"/>
              <w:bottom w:val="nil"/>
              <w:right w:val="single" w:sz="4" w:space="0" w:color="auto"/>
            </w:tcBorders>
            <w:hideMark/>
          </w:tcPr>
          <w:p w14:paraId="4678C37D" w14:textId="5F8CECFF" w:rsidR="0078082B" w:rsidRDefault="007338FC" w:rsidP="007338FC">
            <w:pPr>
              <w:ind w:left="-57" w:right="-57"/>
              <w:jc w:val="center"/>
            </w:pPr>
            <w:r>
              <w:t>appropriate</w:t>
            </w:r>
          </w:p>
        </w:tc>
      </w:tr>
      <w:tr w:rsidR="004961DE" w14:paraId="3ED6D550" w14:textId="77777777" w:rsidTr="00CE6E58">
        <w:trPr>
          <w:cantSplit/>
        </w:trPr>
        <w:tc>
          <w:tcPr>
            <w:tcW w:w="679" w:type="pct"/>
            <w:tcBorders>
              <w:top w:val="nil"/>
              <w:left w:val="single" w:sz="4" w:space="0" w:color="auto"/>
              <w:bottom w:val="nil"/>
              <w:right w:val="single" w:sz="4" w:space="0" w:color="auto"/>
            </w:tcBorders>
          </w:tcPr>
          <w:p w14:paraId="1D845B4C"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9AF3C09"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529F25C5" w14:textId="4AA769A9" w:rsidR="0078082B" w:rsidRDefault="00190777" w:rsidP="00483903">
            <w:pPr>
              <w:ind w:right="-57"/>
            </w:pPr>
            <w:r>
              <w:t xml:space="preserve">months </w:t>
            </w:r>
            <w:r w:rsidR="0078082B">
              <w:t xml:space="preserve">in the same location - all locations </w:t>
            </w:r>
          </w:p>
        </w:tc>
        <w:tc>
          <w:tcPr>
            <w:tcW w:w="1016" w:type="pct"/>
            <w:tcBorders>
              <w:top w:val="nil"/>
              <w:left w:val="single" w:sz="4" w:space="0" w:color="auto"/>
              <w:bottom w:val="nil"/>
              <w:right w:val="single" w:sz="4" w:space="0" w:color="auto"/>
            </w:tcBorders>
          </w:tcPr>
          <w:p w14:paraId="3E78E430" w14:textId="53D8C18F" w:rsidR="0078082B" w:rsidRDefault="007338FC" w:rsidP="007338FC">
            <w:pPr>
              <w:ind w:left="-57" w:right="-57"/>
              <w:jc w:val="center"/>
            </w:pPr>
            <w:r>
              <w:t>location rate</w:t>
            </w:r>
          </w:p>
        </w:tc>
      </w:tr>
      <w:tr w:rsidR="004961DE" w14:paraId="0264EB0E" w14:textId="77777777" w:rsidTr="00CE6E58">
        <w:trPr>
          <w:cantSplit/>
        </w:trPr>
        <w:tc>
          <w:tcPr>
            <w:tcW w:w="679" w:type="pct"/>
            <w:tcBorders>
              <w:top w:val="single" w:sz="4" w:space="0" w:color="auto"/>
              <w:left w:val="single" w:sz="4" w:space="0" w:color="auto"/>
              <w:bottom w:val="single" w:sz="4" w:space="0" w:color="auto"/>
              <w:right w:val="single" w:sz="4" w:space="0" w:color="auto"/>
            </w:tcBorders>
            <w:hideMark/>
          </w:tcPr>
          <w:p w14:paraId="52C229AA" w14:textId="77777777" w:rsidR="0078082B" w:rsidRDefault="0078082B" w:rsidP="004961DE">
            <w:pPr>
              <w:ind w:left="-57" w:right="-57"/>
              <w:jc w:val="center"/>
            </w:pPr>
            <w:r>
              <w:t>4</w:t>
            </w:r>
          </w:p>
        </w:tc>
        <w:tc>
          <w:tcPr>
            <w:tcW w:w="678" w:type="pct"/>
            <w:tcBorders>
              <w:top w:val="single" w:sz="4" w:space="0" w:color="auto"/>
              <w:left w:val="single" w:sz="4" w:space="0" w:color="auto"/>
              <w:bottom w:val="single" w:sz="4" w:space="0" w:color="auto"/>
              <w:right w:val="single" w:sz="4" w:space="0" w:color="auto"/>
            </w:tcBorders>
            <w:hideMark/>
          </w:tcPr>
          <w:p w14:paraId="7DC54329" w14:textId="11003F9C" w:rsidR="0078082B" w:rsidRDefault="0078082B" w:rsidP="004961DE">
            <w:pPr>
              <w:ind w:left="-57" w:right="-57"/>
            </w:pPr>
            <w:r>
              <w:t>19.1.8 (i)(b)</w:t>
            </w:r>
          </w:p>
        </w:tc>
        <w:tc>
          <w:tcPr>
            <w:tcW w:w="2627" w:type="pct"/>
            <w:tcBorders>
              <w:top w:val="single" w:sz="4" w:space="0" w:color="auto"/>
              <w:left w:val="single" w:sz="4" w:space="0" w:color="auto"/>
              <w:bottom w:val="single" w:sz="4" w:space="0" w:color="auto"/>
              <w:right w:val="single" w:sz="4" w:space="0" w:color="auto"/>
            </w:tcBorders>
            <w:hideMark/>
          </w:tcPr>
          <w:p w14:paraId="13AE6506" w14:textId="77777777" w:rsidR="0078082B" w:rsidRDefault="0078082B" w:rsidP="00483903">
            <w:pPr>
              <w:ind w:right="-57"/>
            </w:pPr>
            <w:r>
              <w:t>Incidental expenses</w:t>
            </w:r>
          </w:p>
        </w:tc>
        <w:tc>
          <w:tcPr>
            <w:tcW w:w="1016" w:type="pct"/>
            <w:tcBorders>
              <w:top w:val="single" w:sz="4" w:space="0" w:color="auto"/>
              <w:left w:val="single" w:sz="4" w:space="0" w:color="auto"/>
              <w:bottom w:val="single" w:sz="4" w:space="0" w:color="auto"/>
              <w:right w:val="single" w:sz="4" w:space="0" w:color="auto"/>
            </w:tcBorders>
            <w:hideMark/>
          </w:tcPr>
          <w:p w14:paraId="246644AA" w14:textId="77777777" w:rsidR="0078082B" w:rsidRDefault="0078082B" w:rsidP="007338FC">
            <w:pPr>
              <w:ind w:left="-57" w:right="-57"/>
              <w:jc w:val="center"/>
            </w:pPr>
            <w:r>
              <w:t>$20.60</w:t>
            </w:r>
          </w:p>
        </w:tc>
      </w:tr>
      <w:tr w:rsidR="004961DE" w14:paraId="35FC2C9F" w14:textId="77777777" w:rsidTr="00CE6E58">
        <w:trPr>
          <w:cantSplit/>
        </w:trPr>
        <w:tc>
          <w:tcPr>
            <w:tcW w:w="679" w:type="pct"/>
            <w:tcBorders>
              <w:top w:val="single" w:sz="4" w:space="0" w:color="auto"/>
              <w:left w:val="single" w:sz="4" w:space="0" w:color="auto"/>
              <w:bottom w:val="nil"/>
              <w:right w:val="single" w:sz="4" w:space="0" w:color="auto"/>
            </w:tcBorders>
            <w:hideMark/>
          </w:tcPr>
          <w:p w14:paraId="749A1B86" w14:textId="77777777" w:rsidR="0078082B" w:rsidRDefault="0078082B" w:rsidP="004961DE">
            <w:pPr>
              <w:ind w:left="-57" w:right="-57"/>
              <w:jc w:val="center"/>
            </w:pPr>
            <w:r>
              <w:t>5</w:t>
            </w:r>
          </w:p>
        </w:tc>
        <w:tc>
          <w:tcPr>
            <w:tcW w:w="678" w:type="pct"/>
            <w:tcBorders>
              <w:top w:val="single" w:sz="4" w:space="0" w:color="auto"/>
              <w:left w:val="single" w:sz="4" w:space="0" w:color="auto"/>
              <w:bottom w:val="nil"/>
              <w:right w:val="single" w:sz="4" w:space="0" w:color="auto"/>
            </w:tcBorders>
            <w:hideMark/>
          </w:tcPr>
          <w:p w14:paraId="571EE0A9" w14:textId="77777777" w:rsidR="0078082B" w:rsidRDefault="0078082B" w:rsidP="004961DE">
            <w:pPr>
              <w:ind w:left="-57" w:right="-57"/>
            </w:pPr>
            <w:r>
              <w:t>28.2</w:t>
            </w:r>
          </w:p>
        </w:tc>
        <w:tc>
          <w:tcPr>
            <w:tcW w:w="2627" w:type="pct"/>
            <w:tcBorders>
              <w:top w:val="single" w:sz="4" w:space="0" w:color="auto"/>
              <w:left w:val="single" w:sz="4" w:space="0" w:color="auto"/>
              <w:bottom w:val="nil"/>
              <w:right w:val="single" w:sz="4" w:space="0" w:color="auto"/>
            </w:tcBorders>
            <w:hideMark/>
          </w:tcPr>
          <w:p w14:paraId="569DA369" w14:textId="77777777" w:rsidR="0078082B" w:rsidRDefault="0078082B" w:rsidP="00483903">
            <w:pPr>
              <w:ind w:right="-57"/>
            </w:pPr>
            <w:r>
              <w:t xml:space="preserve">Allowance payable for use of private motor vehicle </w:t>
            </w:r>
          </w:p>
        </w:tc>
        <w:tc>
          <w:tcPr>
            <w:tcW w:w="1016" w:type="pct"/>
            <w:tcBorders>
              <w:top w:val="single" w:sz="4" w:space="0" w:color="auto"/>
              <w:left w:val="single" w:sz="4" w:space="0" w:color="auto"/>
              <w:bottom w:val="nil"/>
              <w:right w:val="single" w:sz="4" w:space="0" w:color="auto"/>
            </w:tcBorders>
          </w:tcPr>
          <w:p w14:paraId="7892E22F" w14:textId="77777777" w:rsidR="0078082B" w:rsidRDefault="0078082B" w:rsidP="007338FC">
            <w:pPr>
              <w:ind w:left="-57" w:right="-57"/>
              <w:jc w:val="center"/>
            </w:pPr>
          </w:p>
        </w:tc>
      </w:tr>
      <w:tr w:rsidR="004961DE" w14:paraId="1E330FF0" w14:textId="77777777" w:rsidTr="00CE6E58">
        <w:trPr>
          <w:cantSplit/>
        </w:trPr>
        <w:tc>
          <w:tcPr>
            <w:tcW w:w="679" w:type="pct"/>
            <w:tcBorders>
              <w:top w:val="nil"/>
              <w:left w:val="single" w:sz="4" w:space="0" w:color="auto"/>
              <w:bottom w:val="nil"/>
              <w:right w:val="single" w:sz="4" w:space="0" w:color="auto"/>
            </w:tcBorders>
          </w:tcPr>
          <w:p w14:paraId="264899DE"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4A43A5C6"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203B8BC0" w14:textId="77777777" w:rsidR="0078082B" w:rsidRDefault="0078082B" w:rsidP="00483903">
            <w:pPr>
              <w:ind w:right="-57"/>
            </w:pPr>
            <w:r>
              <w:t>Official Business rate</w:t>
            </w:r>
          </w:p>
        </w:tc>
        <w:tc>
          <w:tcPr>
            <w:tcW w:w="1016" w:type="pct"/>
            <w:tcBorders>
              <w:top w:val="nil"/>
              <w:left w:val="single" w:sz="4" w:space="0" w:color="auto"/>
              <w:bottom w:val="nil"/>
              <w:right w:val="single" w:sz="4" w:space="0" w:color="auto"/>
            </w:tcBorders>
            <w:hideMark/>
          </w:tcPr>
          <w:p w14:paraId="276D1107" w14:textId="28BB12C1" w:rsidR="0078082B" w:rsidRDefault="0078082B" w:rsidP="007338FC">
            <w:pPr>
              <w:ind w:left="-57" w:right="-57"/>
              <w:jc w:val="center"/>
            </w:pPr>
            <w:r>
              <w:t xml:space="preserve">72.0 </w:t>
            </w:r>
            <w:r w:rsidR="007338FC">
              <w:t>(cents per km)</w:t>
            </w:r>
          </w:p>
        </w:tc>
      </w:tr>
      <w:tr w:rsidR="004961DE" w14:paraId="3FF5259F" w14:textId="77777777" w:rsidTr="00CE6E58">
        <w:trPr>
          <w:cantSplit/>
        </w:trPr>
        <w:tc>
          <w:tcPr>
            <w:tcW w:w="679" w:type="pct"/>
            <w:tcBorders>
              <w:top w:val="nil"/>
              <w:left w:val="single" w:sz="4" w:space="0" w:color="auto"/>
              <w:bottom w:val="nil"/>
              <w:right w:val="single" w:sz="4" w:space="0" w:color="auto"/>
            </w:tcBorders>
          </w:tcPr>
          <w:p w14:paraId="2ABF05B6" w14:textId="77777777" w:rsidR="0078082B" w:rsidRDefault="0078082B" w:rsidP="004961DE">
            <w:pPr>
              <w:ind w:left="-57" w:right="-57"/>
              <w:jc w:val="center"/>
            </w:pPr>
          </w:p>
        </w:tc>
        <w:tc>
          <w:tcPr>
            <w:tcW w:w="678" w:type="pct"/>
            <w:tcBorders>
              <w:top w:val="nil"/>
              <w:left w:val="single" w:sz="4" w:space="0" w:color="auto"/>
              <w:bottom w:val="nil"/>
              <w:right w:val="single" w:sz="4" w:space="0" w:color="auto"/>
            </w:tcBorders>
          </w:tcPr>
          <w:p w14:paraId="7D4AEFFB" w14:textId="77777777" w:rsidR="0078082B" w:rsidRDefault="0078082B" w:rsidP="004961DE">
            <w:pPr>
              <w:ind w:left="-57" w:right="-57"/>
            </w:pPr>
          </w:p>
        </w:tc>
        <w:tc>
          <w:tcPr>
            <w:tcW w:w="2627" w:type="pct"/>
            <w:tcBorders>
              <w:top w:val="nil"/>
              <w:left w:val="single" w:sz="4" w:space="0" w:color="auto"/>
              <w:bottom w:val="nil"/>
              <w:right w:val="single" w:sz="4" w:space="0" w:color="auto"/>
            </w:tcBorders>
            <w:hideMark/>
          </w:tcPr>
          <w:p w14:paraId="3EE55A5B" w14:textId="77777777" w:rsidR="0078082B" w:rsidRDefault="0078082B" w:rsidP="00483903">
            <w:pPr>
              <w:ind w:right="-57"/>
            </w:pPr>
            <w:r>
              <w:t xml:space="preserve">Specified journey rate/Casual rate </w:t>
            </w:r>
          </w:p>
        </w:tc>
        <w:tc>
          <w:tcPr>
            <w:tcW w:w="1016" w:type="pct"/>
            <w:tcBorders>
              <w:top w:val="nil"/>
              <w:left w:val="single" w:sz="4" w:space="0" w:color="auto"/>
              <w:bottom w:val="nil"/>
              <w:right w:val="single" w:sz="4" w:space="0" w:color="auto"/>
            </w:tcBorders>
            <w:hideMark/>
          </w:tcPr>
          <w:p w14:paraId="7FC83DBB" w14:textId="4A7D96CD" w:rsidR="0078082B" w:rsidRDefault="0078082B" w:rsidP="007338FC">
            <w:pPr>
              <w:ind w:left="-57" w:right="-57"/>
              <w:jc w:val="center"/>
            </w:pPr>
            <w:r>
              <w:t>28.8</w:t>
            </w:r>
            <w:r w:rsidR="007338FC">
              <w:t xml:space="preserve"> (cents per km)</w:t>
            </w:r>
          </w:p>
        </w:tc>
      </w:tr>
      <w:tr w:rsidR="008F092D" w:rsidRPr="008A246D" w14:paraId="6FBDF937" w14:textId="77777777" w:rsidTr="00CE6E58">
        <w:trPr>
          <w:cantSplit/>
        </w:trPr>
        <w:tc>
          <w:tcPr>
            <w:tcW w:w="679" w:type="pct"/>
            <w:tcBorders>
              <w:top w:val="single" w:sz="4" w:space="0" w:color="auto"/>
              <w:left w:val="single" w:sz="4" w:space="0" w:color="auto"/>
              <w:right w:val="single" w:sz="4" w:space="0" w:color="auto"/>
            </w:tcBorders>
            <w:shd w:val="clear" w:color="auto" w:fill="auto"/>
          </w:tcPr>
          <w:p w14:paraId="4F87424A" w14:textId="77777777" w:rsidR="008F092D" w:rsidRPr="008A246D" w:rsidRDefault="008F092D" w:rsidP="008F7EFF">
            <w:pPr>
              <w:ind w:left="-57" w:right="-57"/>
              <w:jc w:val="center"/>
            </w:pPr>
            <w:r w:rsidRPr="008A246D">
              <w:t>6</w:t>
            </w:r>
          </w:p>
        </w:tc>
        <w:tc>
          <w:tcPr>
            <w:tcW w:w="678" w:type="pct"/>
            <w:tcBorders>
              <w:top w:val="single" w:sz="4" w:space="0" w:color="auto"/>
              <w:left w:val="single" w:sz="4" w:space="0" w:color="auto"/>
              <w:right w:val="single" w:sz="4" w:space="0" w:color="auto"/>
            </w:tcBorders>
            <w:shd w:val="clear" w:color="auto" w:fill="auto"/>
          </w:tcPr>
          <w:p w14:paraId="1306E30E" w14:textId="77777777" w:rsidR="008F092D" w:rsidRPr="008A246D" w:rsidRDefault="008F092D" w:rsidP="008F7EFF">
            <w:pPr>
              <w:ind w:left="-57" w:right="-57"/>
            </w:pPr>
          </w:p>
        </w:tc>
        <w:tc>
          <w:tcPr>
            <w:tcW w:w="2627" w:type="pct"/>
            <w:tcBorders>
              <w:top w:val="single" w:sz="4" w:space="0" w:color="auto"/>
              <w:left w:val="single" w:sz="4" w:space="0" w:color="auto"/>
              <w:right w:val="single" w:sz="4" w:space="0" w:color="auto"/>
            </w:tcBorders>
            <w:shd w:val="clear" w:color="auto" w:fill="auto"/>
          </w:tcPr>
          <w:p w14:paraId="0A41461D" w14:textId="77777777" w:rsidR="008F092D" w:rsidRPr="008A246D" w:rsidRDefault="008F092D" w:rsidP="00483903">
            <w:pPr>
              <w:ind w:right="-57"/>
            </w:pPr>
            <w:r w:rsidRPr="008A246D">
              <w:t>Allowance for Living in a Remote area</w:t>
            </w:r>
          </w:p>
        </w:tc>
        <w:tc>
          <w:tcPr>
            <w:tcW w:w="1016" w:type="pct"/>
            <w:tcBorders>
              <w:top w:val="single" w:sz="4" w:space="0" w:color="auto"/>
              <w:left w:val="single" w:sz="4" w:space="0" w:color="auto"/>
              <w:right w:val="single" w:sz="4" w:space="0" w:color="auto"/>
            </w:tcBorders>
            <w:shd w:val="clear" w:color="auto" w:fill="auto"/>
          </w:tcPr>
          <w:p w14:paraId="052B7897" w14:textId="77777777" w:rsidR="008F092D" w:rsidRPr="008A246D" w:rsidRDefault="008F092D" w:rsidP="007338FC">
            <w:pPr>
              <w:ind w:left="-57" w:right="-57"/>
              <w:jc w:val="center"/>
            </w:pPr>
          </w:p>
        </w:tc>
      </w:tr>
      <w:tr w:rsidR="008F092D" w:rsidRPr="008A246D" w14:paraId="2BD1C003" w14:textId="77777777" w:rsidTr="00CE6E58">
        <w:trPr>
          <w:cantSplit/>
        </w:trPr>
        <w:tc>
          <w:tcPr>
            <w:tcW w:w="679" w:type="pct"/>
            <w:tcBorders>
              <w:top w:val="nil"/>
              <w:left w:val="single" w:sz="4" w:space="0" w:color="auto"/>
              <w:right w:val="single" w:sz="4" w:space="0" w:color="auto"/>
            </w:tcBorders>
            <w:shd w:val="clear" w:color="auto" w:fill="auto"/>
          </w:tcPr>
          <w:p w14:paraId="660EB44E"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5D2801F4"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62DFE3E0"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4235FA57" w14:textId="77777777" w:rsidR="008F092D" w:rsidRPr="008A246D" w:rsidRDefault="008F092D" w:rsidP="007338FC">
            <w:pPr>
              <w:ind w:left="-57" w:right="-57"/>
              <w:jc w:val="center"/>
            </w:pPr>
          </w:p>
        </w:tc>
      </w:tr>
      <w:tr w:rsidR="008F092D" w:rsidRPr="008A246D" w14:paraId="158F815B" w14:textId="77777777" w:rsidTr="00CE6E58">
        <w:trPr>
          <w:cantSplit/>
        </w:trPr>
        <w:tc>
          <w:tcPr>
            <w:tcW w:w="679" w:type="pct"/>
            <w:tcBorders>
              <w:top w:val="nil"/>
              <w:left w:val="single" w:sz="4" w:space="0" w:color="auto"/>
              <w:right w:val="single" w:sz="4" w:space="0" w:color="auto"/>
            </w:tcBorders>
            <w:shd w:val="clear" w:color="auto" w:fill="auto"/>
          </w:tcPr>
          <w:p w14:paraId="28BFF5DA"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67477FF7" w14:textId="77777777" w:rsidR="008F092D" w:rsidRPr="008A246D" w:rsidRDefault="008F092D" w:rsidP="008F7EFF">
            <w:pPr>
              <w:ind w:left="-57" w:right="-57"/>
            </w:pPr>
            <w:r w:rsidRPr="008A246D">
              <w:t>30.2.1</w:t>
            </w:r>
          </w:p>
        </w:tc>
        <w:tc>
          <w:tcPr>
            <w:tcW w:w="2627" w:type="pct"/>
            <w:tcBorders>
              <w:top w:val="nil"/>
              <w:left w:val="single" w:sz="4" w:space="0" w:color="auto"/>
              <w:right w:val="single" w:sz="4" w:space="0" w:color="auto"/>
            </w:tcBorders>
            <w:shd w:val="clear" w:color="auto" w:fill="auto"/>
          </w:tcPr>
          <w:p w14:paraId="3D05036B" w14:textId="77777777" w:rsidR="008F092D" w:rsidRPr="008A246D" w:rsidRDefault="008F092D" w:rsidP="00483903">
            <w:pPr>
              <w:ind w:right="-57"/>
            </w:pPr>
            <w:r w:rsidRPr="008A246D">
              <w:t>Grade A - With dependents</w:t>
            </w:r>
          </w:p>
        </w:tc>
        <w:tc>
          <w:tcPr>
            <w:tcW w:w="1016" w:type="pct"/>
            <w:tcBorders>
              <w:top w:val="nil"/>
              <w:left w:val="single" w:sz="4" w:space="0" w:color="auto"/>
              <w:right w:val="single" w:sz="4" w:space="0" w:color="auto"/>
            </w:tcBorders>
            <w:shd w:val="clear" w:color="auto" w:fill="auto"/>
          </w:tcPr>
          <w:p w14:paraId="0460EDCD" w14:textId="77777777" w:rsidR="008F092D" w:rsidRPr="008A246D" w:rsidRDefault="008F092D" w:rsidP="007338FC">
            <w:pPr>
              <w:ind w:left="-57" w:right="-57"/>
              <w:jc w:val="center"/>
            </w:pPr>
            <w:r w:rsidRPr="008A246D">
              <w:t>$2,156</w:t>
            </w:r>
          </w:p>
        </w:tc>
      </w:tr>
      <w:tr w:rsidR="008F092D" w:rsidRPr="008A246D" w14:paraId="35D9F276" w14:textId="77777777" w:rsidTr="00CE6E58">
        <w:trPr>
          <w:cantSplit/>
        </w:trPr>
        <w:tc>
          <w:tcPr>
            <w:tcW w:w="679" w:type="pct"/>
            <w:tcBorders>
              <w:top w:val="nil"/>
              <w:left w:val="single" w:sz="4" w:space="0" w:color="auto"/>
              <w:right w:val="single" w:sz="4" w:space="0" w:color="auto"/>
            </w:tcBorders>
            <w:shd w:val="clear" w:color="auto" w:fill="auto"/>
          </w:tcPr>
          <w:p w14:paraId="3D623628"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7BC47BE9"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3BD2A29D" w14:textId="77777777" w:rsidR="008F092D" w:rsidRPr="008A246D" w:rsidRDefault="008F092D" w:rsidP="00483903">
            <w:pPr>
              <w:ind w:right="-57"/>
            </w:pPr>
            <w:r w:rsidRPr="008A246D">
              <w:t>Grade A - Without dependents</w:t>
            </w:r>
          </w:p>
        </w:tc>
        <w:tc>
          <w:tcPr>
            <w:tcW w:w="1016" w:type="pct"/>
            <w:tcBorders>
              <w:top w:val="nil"/>
              <w:left w:val="single" w:sz="4" w:space="0" w:color="auto"/>
              <w:right w:val="single" w:sz="4" w:space="0" w:color="auto"/>
            </w:tcBorders>
            <w:shd w:val="clear" w:color="auto" w:fill="auto"/>
          </w:tcPr>
          <w:p w14:paraId="1AB53C60" w14:textId="77777777" w:rsidR="008F092D" w:rsidRPr="008A246D" w:rsidRDefault="008F092D" w:rsidP="007338FC">
            <w:pPr>
              <w:ind w:left="-57" w:right="-57"/>
              <w:jc w:val="center"/>
            </w:pPr>
            <w:r w:rsidRPr="008A246D">
              <w:t>$1,505</w:t>
            </w:r>
          </w:p>
        </w:tc>
      </w:tr>
      <w:tr w:rsidR="008F092D" w:rsidRPr="008A246D" w14:paraId="3B5ACB36" w14:textId="77777777" w:rsidTr="00CE6E58">
        <w:trPr>
          <w:cantSplit/>
        </w:trPr>
        <w:tc>
          <w:tcPr>
            <w:tcW w:w="679" w:type="pct"/>
            <w:tcBorders>
              <w:top w:val="nil"/>
              <w:left w:val="single" w:sz="4" w:space="0" w:color="auto"/>
              <w:right w:val="single" w:sz="4" w:space="0" w:color="auto"/>
            </w:tcBorders>
            <w:shd w:val="clear" w:color="auto" w:fill="auto"/>
          </w:tcPr>
          <w:p w14:paraId="05376C91"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3A4CA608" w14:textId="77777777" w:rsidR="008F092D" w:rsidRPr="008A246D" w:rsidRDefault="008F092D" w:rsidP="008F7EFF">
            <w:pPr>
              <w:ind w:left="-57" w:right="-57"/>
            </w:pPr>
            <w:r w:rsidRPr="008A246D">
              <w:t>30.2.2</w:t>
            </w:r>
          </w:p>
        </w:tc>
        <w:tc>
          <w:tcPr>
            <w:tcW w:w="2627" w:type="pct"/>
            <w:tcBorders>
              <w:top w:val="nil"/>
              <w:left w:val="single" w:sz="4" w:space="0" w:color="auto"/>
              <w:right w:val="single" w:sz="4" w:space="0" w:color="auto"/>
            </w:tcBorders>
            <w:shd w:val="clear" w:color="auto" w:fill="auto"/>
          </w:tcPr>
          <w:p w14:paraId="298A52F4" w14:textId="77777777" w:rsidR="008F092D" w:rsidRPr="008A246D" w:rsidRDefault="008F092D" w:rsidP="00483903">
            <w:pPr>
              <w:ind w:right="-57"/>
            </w:pPr>
            <w:r w:rsidRPr="008A246D">
              <w:t>Grade B - With dependents</w:t>
            </w:r>
          </w:p>
        </w:tc>
        <w:tc>
          <w:tcPr>
            <w:tcW w:w="1016" w:type="pct"/>
            <w:tcBorders>
              <w:top w:val="nil"/>
              <w:left w:val="single" w:sz="4" w:space="0" w:color="auto"/>
              <w:right w:val="single" w:sz="4" w:space="0" w:color="auto"/>
            </w:tcBorders>
            <w:shd w:val="clear" w:color="auto" w:fill="auto"/>
          </w:tcPr>
          <w:p w14:paraId="3A9D3082" w14:textId="77777777" w:rsidR="008F092D" w:rsidRPr="008A246D" w:rsidRDefault="008F092D" w:rsidP="007338FC">
            <w:pPr>
              <w:ind w:left="-57" w:right="-57"/>
              <w:jc w:val="center"/>
            </w:pPr>
            <w:r w:rsidRPr="008A246D">
              <w:t>$2,860</w:t>
            </w:r>
          </w:p>
        </w:tc>
      </w:tr>
      <w:tr w:rsidR="008F092D" w:rsidRPr="008A246D" w14:paraId="6C6C5012" w14:textId="77777777" w:rsidTr="00CE6E58">
        <w:trPr>
          <w:cantSplit/>
        </w:trPr>
        <w:tc>
          <w:tcPr>
            <w:tcW w:w="679" w:type="pct"/>
            <w:tcBorders>
              <w:top w:val="nil"/>
              <w:left w:val="single" w:sz="4" w:space="0" w:color="auto"/>
              <w:right w:val="single" w:sz="4" w:space="0" w:color="auto"/>
            </w:tcBorders>
            <w:shd w:val="clear" w:color="auto" w:fill="auto"/>
          </w:tcPr>
          <w:p w14:paraId="2532A43F"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22D3BF42"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305D0D8F" w14:textId="77777777" w:rsidR="008F092D" w:rsidRPr="008A246D" w:rsidRDefault="008F092D" w:rsidP="00483903">
            <w:pPr>
              <w:ind w:right="-57"/>
            </w:pPr>
            <w:r w:rsidRPr="008A246D">
              <w:t>Grade B - Without dependents</w:t>
            </w:r>
          </w:p>
        </w:tc>
        <w:tc>
          <w:tcPr>
            <w:tcW w:w="1016" w:type="pct"/>
            <w:tcBorders>
              <w:top w:val="nil"/>
              <w:left w:val="single" w:sz="4" w:space="0" w:color="auto"/>
              <w:right w:val="single" w:sz="4" w:space="0" w:color="auto"/>
            </w:tcBorders>
            <w:shd w:val="clear" w:color="auto" w:fill="auto"/>
          </w:tcPr>
          <w:p w14:paraId="7CDE04D5" w14:textId="77777777" w:rsidR="008F092D" w:rsidRPr="008A246D" w:rsidRDefault="008F092D" w:rsidP="007338FC">
            <w:pPr>
              <w:ind w:left="-57" w:right="-57"/>
              <w:jc w:val="center"/>
            </w:pPr>
            <w:r w:rsidRPr="008A246D">
              <w:t>$2,005</w:t>
            </w:r>
          </w:p>
        </w:tc>
      </w:tr>
      <w:tr w:rsidR="008F092D" w:rsidRPr="008A246D" w14:paraId="18C41485" w14:textId="77777777" w:rsidTr="00CE6E58">
        <w:trPr>
          <w:cantSplit/>
        </w:trPr>
        <w:tc>
          <w:tcPr>
            <w:tcW w:w="679" w:type="pct"/>
            <w:tcBorders>
              <w:top w:val="nil"/>
              <w:left w:val="single" w:sz="4" w:space="0" w:color="auto"/>
              <w:right w:val="single" w:sz="4" w:space="0" w:color="auto"/>
            </w:tcBorders>
            <w:shd w:val="clear" w:color="auto" w:fill="auto"/>
          </w:tcPr>
          <w:p w14:paraId="1248A393"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07B7FA93" w14:textId="77777777" w:rsidR="008F092D" w:rsidRPr="008A246D" w:rsidRDefault="008F092D" w:rsidP="008F7EFF">
            <w:pPr>
              <w:ind w:left="-57" w:right="-57"/>
            </w:pPr>
            <w:r w:rsidRPr="008A246D">
              <w:t>30.2.3</w:t>
            </w:r>
          </w:p>
        </w:tc>
        <w:tc>
          <w:tcPr>
            <w:tcW w:w="2627" w:type="pct"/>
            <w:tcBorders>
              <w:top w:val="nil"/>
              <w:left w:val="single" w:sz="4" w:space="0" w:color="auto"/>
              <w:right w:val="single" w:sz="4" w:space="0" w:color="auto"/>
            </w:tcBorders>
            <w:shd w:val="clear" w:color="auto" w:fill="auto"/>
          </w:tcPr>
          <w:p w14:paraId="38148769" w14:textId="77777777" w:rsidR="008F092D" w:rsidRPr="008A246D" w:rsidRDefault="008F092D" w:rsidP="00483903">
            <w:pPr>
              <w:ind w:right="-57"/>
            </w:pPr>
            <w:r w:rsidRPr="008A246D">
              <w:t>Grade C - With dependents</w:t>
            </w:r>
          </w:p>
        </w:tc>
        <w:tc>
          <w:tcPr>
            <w:tcW w:w="1016" w:type="pct"/>
            <w:tcBorders>
              <w:top w:val="nil"/>
              <w:left w:val="single" w:sz="4" w:space="0" w:color="auto"/>
              <w:right w:val="single" w:sz="4" w:space="0" w:color="auto"/>
            </w:tcBorders>
            <w:shd w:val="clear" w:color="auto" w:fill="auto"/>
          </w:tcPr>
          <w:p w14:paraId="069B8EDB" w14:textId="77777777" w:rsidR="008F092D" w:rsidRPr="008A246D" w:rsidRDefault="008F092D" w:rsidP="007338FC">
            <w:pPr>
              <w:ind w:left="-57" w:right="-57"/>
              <w:jc w:val="center"/>
            </w:pPr>
            <w:r w:rsidRPr="008A246D">
              <w:t>$3,819</w:t>
            </w:r>
          </w:p>
        </w:tc>
      </w:tr>
      <w:tr w:rsidR="008F092D" w:rsidRPr="008A246D" w14:paraId="5D23BB58" w14:textId="77777777" w:rsidTr="00CE6E58">
        <w:trPr>
          <w:cantSplit/>
        </w:trPr>
        <w:tc>
          <w:tcPr>
            <w:tcW w:w="679" w:type="pct"/>
            <w:tcBorders>
              <w:top w:val="nil"/>
              <w:left w:val="single" w:sz="4" w:space="0" w:color="auto"/>
              <w:bottom w:val="single" w:sz="4" w:space="0" w:color="auto"/>
              <w:right w:val="single" w:sz="4" w:space="0" w:color="auto"/>
            </w:tcBorders>
            <w:shd w:val="clear" w:color="auto" w:fill="auto"/>
          </w:tcPr>
          <w:p w14:paraId="3553E532" w14:textId="77777777" w:rsidR="008F092D" w:rsidRPr="008A246D" w:rsidRDefault="008F092D" w:rsidP="008F7EFF">
            <w:pPr>
              <w:ind w:left="-57" w:right="-57"/>
              <w:jc w:val="center"/>
            </w:pPr>
          </w:p>
        </w:tc>
        <w:tc>
          <w:tcPr>
            <w:tcW w:w="678" w:type="pct"/>
            <w:tcBorders>
              <w:top w:val="nil"/>
              <w:left w:val="single" w:sz="4" w:space="0" w:color="auto"/>
              <w:bottom w:val="single" w:sz="4" w:space="0" w:color="auto"/>
              <w:right w:val="single" w:sz="4" w:space="0" w:color="auto"/>
            </w:tcBorders>
            <w:shd w:val="clear" w:color="auto" w:fill="auto"/>
          </w:tcPr>
          <w:p w14:paraId="6E8C6F73" w14:textId="77777777" w:rsidR="008F092D" w:rsidRPr="008A246D" w:rsidRDefault="008F092D" w:rsidP="008F7EFF">
            <w:pPr>
              <w:ind w:left="-57" w:right="-57"/>
            </w:pPr>
          </w:p>
        </w:tc>
        <w:tc>
          <w:tcPr>
            <w:tcW w:w="2627" w:type="pct"/>
            <w:tcBorders>
              <w:top w:val="nil"/>
              <w:left w:val="single" w:sz="4" w:space="0" w:color="auto"/>
              <w:bottom w:val="single" w:sz="4" w:space="0" w:color="auto"/>
              <w:right w:val="single" w:sz="4" w:space="0" w:color="auto"/>
            </w:tcBorders>
            <w:shd w:val="clear" w:color="auto" w:fill="auto"/>
          </w:tcPr>
          <w:p w14:paraId="1C9C8923" w14:textId="77777777" w:rsidR="008F092D" w:rsidRPr="008A246D" w:rsidRDefault="008F092D" w:rsidP="00483903">
            <w:pPr>
              <w:ind w:right="-57"/>
            </w:pPr>
            <w:r w:rsidRPr="008A246D">
              <w:t xml:space="preserve">Grade C - Without dependents </w:t>
            </w:r>
          </w:p>
        </w:tc>
        <w:tc>
          <w:tcPr>
            <w:tcW w:w="1016" w:type="pct"/>
            <w:tcBorders>
              <w:top w:val="nil"/>
              <w:left w:val="single" w:sz="4" w:space="0" w:color="auto"/>
              <w:bottom w:val="single" w:sz="4" w:space="0" w:color="auto"/>
              <w:right w:val="single" w:sz="4" w:space="0" w:color="auto"/>
            </w:tcBorders>
            <w:shd w:val="clear" w:color="auto" w:fill="auto"/>
          </w:tcPr>
          <w:p w14:paraId="3C45CF05" w14:textId="77777777" w:rsidR="008F092D" w:rsidRPr="008A246D" w:rsidRDefault="008F092D" w:rsidP="007338FC">
            <w:pPr>
              <w:ind w:left="-57" w:right="-57"/>
              <w:jc w:val="center"/>
            </w:pPr>
            <w:r w:rsidRPr="008A246D">
              <w:t>$2,675</w:t>
            </w:r>
          </w:p>
        </w:tc>
      </w:tr>
      <w:tr w:rsidR="008F092D" w:rsidRPr="008A246D" w14:paraId="4FB56D26" w14:textId="77777777" w:rsidTr="00CE6E58">
        <w:trPr>
          <w:cantSplit/>
        </w:trPr>
        <w:tc>
          <w:tcPr>
            <w:tcW w:w="679" w:type="pct"/>
            <w:tcBorders>
              <w:top w:val="single" w:sz="4" w:space="0" w:color="auto"/>
              <w:left w:val="single" w:sz="4" w:space="0" w:color="auto"/>
              <w:right w:val="single" w:sz="4" w:space="0" w:color="auto"/>
            </w:tcBorders>
            <w:shd w:val="clear" w:color="auto" w:fill="auto"/>
          </w:tcPr>
          <w:p w14:paraId="3ED71894" w14:textId="77777777" w:rsidR="008F092D" w:rsidRPr="008A246D" w:rsidRDefault="008F092D" w:rsidP="008F7EFF">
            <w:pPr>
              <w:ind w:left="-57" w:right="-57"/>
              <w:jc w:val="center"/>
            </w:pPr>
            <w:r w:rsidRPr="008A246D">
              <w:t>7</w:t>
            </w:r>
          </w:p>
        </w:tc>
        <w:tc>
          <w:tcPr>
            <w:tcW w:w="678" w:type="pct"/>
            <w:tcBorders>
              <w:top w:val="single" w:sz="4" w:space="0" w:color="auto"/>
              <w:left w:val="single" w:sz="4" w:space="0" w:color="auto"/>
              <w:right w:val="single" w:sz="4" w:space="0" w:color="auto"/>
            </w:tcBorders>
            <w:shd w:val="clear" w:color="auto" w:fill="auto"/>
          </w:tcPr>
          <w:p w14:paraId="5CD6B809" w14:textId="77777777" w:rsidR="008F092D" w:rsidRPr="008A246D" w:rsidRDefault="008F092D" w:rsidP="008F7EFF">
            <w:pPr>
              <w:ind w:left="-57" w:right="-57"/>
            </w:pPr>
            <w:r w:rsidRPr="008A246D">
              <w:t>31.1.2</w:t>
            </w:r>
          </w:p>
        </w:tc>
        <w:tc>
          <w:tcPr>
            <w:tcW w:w="2627" w:type="pct"/>
            <w:tcBorders>
              <w:top w:val="single" w:sz="4" w:space="0" w:color="auto"/>
              <w:left w:val="single" w:sz="4" w:space="0" w:color="auto"/>
              <w:right w:val="single" w:sz="4" w:space="0" w:color="auto"/>
            </w:tcBorders>
            <w:shd w:val="clear" w:color="auto" w:fill="auto"/>
          </w:tcPr>
          <w:p w14:paraId="345F1C0B" w14:textId="7F1031DF" w:rsidR="008F092D" w:rsidRPr="008A246D" w:rsidRDefault="008F092D" w:rsidP="00483903">
            <w:pPr>
              <w:ind w:right="-57"/>
            </w:pPr>
            <w:r w:rsidRPr="008A246D">
              <w:t xml:space="preserve">Assistance to Employees Stationed in a Remote </w:t>
            </w:r>
          </w:p>
        </w:tc>
        <w:tc>
          <w:tcPr>
            <w:tcW w:w="1016" w:type="pct"/>
            <w:tcBorders>
              <w:top w:val="single" w:sz="4" w:space="0" w:color="auto"/>
              <w:left w:val="single" w:sz="4" w:space="0" w:color="auto"/>
              <w:right w:val="single" w:sz="4" w:space="0" w:color="auto"/>
            </w:tcBorders>
            <w:shd w:val="clear" w:color="auto" w:fill="auto"/>
          </w:tcPr>
          <w:p w14:paraId="3FC3A59E" w14:textId="77777777" w:rsidR="008F092D" w:rsidRPr="008A246D" w:rsidRDefault="008F092D" w:rsidP="007338FC">
            <w:pPr>
              <w:ind w:left="-57" w:right="-57"/>
              <w:jc w:val="center"/>
            </w:pPr>
          </w:p>
        </w:tc>
      </w:tr>
      <w:tr w:rsidR="008F092D" w:rsidRPr="008A246D" w14:paraId="3646CD37" w14:textId="77777777" w:rsidTr="00CE6E58">
        <w:trPr>
          <w:cantSplit/>
        </w:trPr>
        <w:tc>
          <w:tcPr>
            <w:tcW w:w="679" w:type="pct"/>
            <w:tcBorders>
              <w:top w:val="nil"/>
              <w:left w:val="single" w:sz="4" w:space="0" w:color="auto"/>
              <w:right w:val="single" w:sz="4" w:space="0" w:color="auto"/>
            </w:tcBorders>
            <w:shd w:val="clear" w:color="auto" w:fill="auto"/>
          </w:tcPr>
          <w:p w14:paraId="7E2920F8"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0AE2C5F4"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38D0DEDC" w14:textId="2B56336C" w:rsidR="008F092D" w:rsidRPr="008A246D" w:rsidRDefault="007338FC" w:rsidP="00483903">
            <w:pPr>
              <w:ind w:right="-57"/>
            </w:pPr>
            <w:r w:rsidRPr="008A246D">
              <w:t xml:space="preserve">Area </w:t>
            </w:r>
            <w:r w:rsidR="008F092D" w:rsidRPr="008A246D">
              <w:t>when travelling on recreation leave:</w:t>
            </w:r>
          </w:p>
        </w:tc>
        <w:tc>
          <w:tcPr>
            <w:tcW w:w="1016" w:type="pct"/>
            <w:tcBorders>
              <w:top w:val="nil"/>
              <w:left w:val="single" w:sz="4" w:space="0" w:color="auto"/>
              <w:right w:val="single" w:sz="4" w:space="0" w:color="auto"/>
            </w:tcBorders>
            <w:shd w:val="clear" w:color="auto" w:fill="auto"/>
          </w:tcPr>
          <w:p w14:paraId="400260C2" w14:textId="77777777" w:rsidR="008F092D" w:rsidRPr="008A246D" w:rsidRDefault="008F092D" w:rsidP="007338FC">
            <w:pPr>
              <w:ind w:left="-57" w:right="-57"/>
              <w:jc w:val="center"/>
            </w:pPr>
          </w:p>
        </w:tc>
      </w:tr>
      <w:tr w:rsidR="008F092D" w:rsidRPr="008A246D" w14:paraId="6FCBBADE" w14:textId="77777777" w:rsidTr="00CE6E58">
        <w:trPr>
          <w:cantSplit/>
        </w:trPr>
        <w:tc>
          <w:tcPr>
            <w:tcW w:w="679" w:type="pct"/>
            <w:tcBorders>
              <w:top w:val="nil"/>
              <w:left w:val="single" w:sz="4" w:space="0" w:color="auto"/>
              <w:right w:val="single" w:sz="4" w:space="0" w:color="auto"/>
            </w:tcBorders>
            <w:shd w:val="clear" w:color="auto" w:fill="auto"/>
          </w:tcPr>
          <w:p w14:paraId="553B8F8B"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68FEBC28"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0F85439E"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067FCC42" w14:textId="77777777" w:rsidR="008F092D" w:rsidRPr="008A246D" w:rsidRDefault="008F092D" w:rsidP="007338FC">
            <w:pPr>
              <w:ind w:left="-57" w:right="-57"/>
              <w:jc w:val="center"/>
            </w:pPr>
          </w:p>
        </w:tc>
      </w:tr>
      <w:tr w:rsidR="008F092D" w:rsidRPr="008A246D" w14:paraId="52B0E13A" w14:textId="77777777" w:rsidTr="00CE6E58">
        <w:trPr>
          <w:cantSplit/>
        </w:trPr>
        <w:tc>
          <w:tcPr>
            <w:tcW w:w="679" w:type="pct"/>
            <w:tcBorders>
              <w:top w:val="nil"/>
              <w:left w:val="single" w:sz="4" w:space="0" w:color="auto"/>
              <w:right w:val="single" w:sz="4" w:space="0" w:color="auto"/>
            </w:tcBorders>
            <w:shd w:val="clear" w:color="auto" w:fill="auto"/>
          </w:tcPr>
          <w:p w14:paraId="75CCCE02"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4D080A34"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487C40E3" w14:textId="77777777" w:rsidR="008F092D" w:rsidRPr="008A246D" w:rsidRDefault="008F092D" w:rsidP="00483903">
            <w:pPr>
              <w:ind w:right="-57"/>
            </w:pPr>
            <w:r w:rsidRPr="008A246D">
              <w:t xml:space="preserve">By private motor vehicle </w:t>
            </w:r>
          </w:p>
        </w:tc>
        <w:tc>
          <w:tcPr>
            <w:tcW w:w="1016" w:type="pct"/>
            <w:tcBorders>
              <w:top w:val="nil"/>
              <w:left w:val="single" w:sz="4" w:space="0" w:color="auto"/>
              <w:right w:val="single" w:sz="4" w:space="0" w:color="auto"/>
            </w:tcBorders>
            <w:shd w:val="clear" w:color="auto" w:fill="auto"/>
          </w:tcPr>
          <w:p w14:paraId="61D20FB1" w14:textId="79807FD7" w:rsidR="008F092D" w:rsidRPr="008A246D" w:rsidRDefault="008F092D" w:rsidP="007338FC">
            <w:pPr>
              <w:ind w:left="-57" w:right="-57"/>
              <w:jc w:val="center"/>
            </w:pPr>
            <w:r w:rsidRPr="008A246D">
              <w:t xml:space="preserve">Appropriate </w:t>
            </w:r>
            <w:r w:rsidR="007338FC" w:rsidRPr="008A246D">
              <w:t>casual</w:t>
            </w:r>
          </w:p>
        </w:tc>
      </w:tr>
      <w:tr w:rsidR="008F092D" w:rsidRPr="008A246D" w14:paraId="17AEFFBF" w14:textId="77777777" w:rsidTr="00CE6E58">
        <w:trPr>
          <w:cantSplit/>
        </w:trPr>
        <w:tc>
          <w:tcPr>
            <w:tcW w:w="679" w:type="pct"/>
            <w:tcBorders>
              <w:top w:val="nil"/>
              <w:left w:val="single" w:sz="4" w:space="0" w:color="auto"/>
              <w:right w:val="single" w:sz="4" w:space="0" w:color="auto"/>
            </w:tcBorders>
            <w:shd w:val="clear" w:color="auto" w:fill="auto"/>
          </w:tcPr>
          <w:p w14:paraId="66BD456F"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061DAB97"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3B4C616D"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7C425475" w14:textId="58869631" w:rsidR="008F092D" w:rsidRPr="008A246D" w:rsidRDefault="008F092D" w:rsidP="007338FC">
            <w:pPr>
              <w:ind w:left="-57" w:right="-57"/>
              <w:jc w:val="center"/>
            </w:pPr>
            <w:r w:rsidRPr="008A246D">
              <w:t>rate up to</w:t>
            </w:r>
            <w:r w:rsidR="007338FC">
              <w:t xml:space="preserve"> </w:t>
            </w:r>
            <w:r w:rsidR="007338FC" w:rsidRPr="008A246D">
              <w:t xml:space="preserve">a </w:t>
            </w:r>
          </w:p>
        </w:tc>
      </w:tr>
      <w:tr w:rsidR="008F092D" w:rsidRPr="008A246D" w14:paraId="0FEC1C7F" w14:textId="77777777" w:rsidTr="00CE6E58">
        <w:trPr>
          <w:cantSplit/>
        </w:trPr>
        <w:tc>
          <w:tcPr>
            <w:tcW w:w="679" w:type="pct"/>
            <w:tcBorders>
              <w:top w:val="nil"/>
              <w:left w:val="single" w:sz="4" w:space="0" w:color="auto"/>
              <w:right w:val="single" w:sz="4" w:space="0" w:color="auto"/>
            </w:tcBorders>
            <w:shd w:val="clear" w:color="auto" w:fill="auto"/>
          </w:tcPr>
          <w:p w14:paraId="2F9603F3"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292258A5"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25AF83D7"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59619709" w14:textId="6946B47A" w:rsidR="008F092D" w:rsidRPr="008A246D" w:rsidRDefault="007338FC" w:rsidP="007338FC">
            <w:pPr>
              <w:ind w:left="-57" w:right="-57"/>
              <w:jc w:val="center"/>
            </w:pPr>
            <w:r w:rsidRPr="008A246D">
              <w:t xml:space="preserve">maximum </w:t>
            </w:r>
            <w:r w:rsidR="008F092D" w:rsidRPr="008A246D">
              <w:t>of</w:t>
            </w:r>
          </w:p>
        </w:tc>
      </w:tr>
      <w:tr w:rsidR="008F092D" w:rsidRPr="008A246D" w14:paraId="63422CDA" w14:textId="77777777" w:rsidTr="00CE6E58">
        <w:trPr>
          <w:cantSplit/>
        </w:trPr>
        <w:tc>
          <w:tcPr>
            <w:tcW w:w="679" w:type="pct"/>
            <w:tcBorders>
              <w:top w:val="nil"/>
              <w:left w:val="single" w:sz="4" w:space="0" w:color="auto"/>
              <w:right w:val="single" w:sz="4" w:space="0" w:color="auto"/>
            </w:tcBorders>
            <w:shd w:val="clear" w:color="auto" w:fill="auto"/>
          </w:tcPr>
          <w:p w14:paraId="700E0103"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6449B7DD"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7B1F8926"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03DD7E47" w14:textId="77777777" w:rsidR="008F092D" w:rsidRPr="008A246D" w:rsidRDefault="008F092D" w:rsidP="007338FC">
            <w:pPr>
              <w:ind w:left="-57" w:right="-57"/>
              <w:jc w:val="center"/>
            </w:pPr>
            <w:r w:rsidRPr="008A246D">
              <w:t>2850kms less</w:t>
            </w:r>
          </w:p>
        </w:tc>
      </w:tr>
      <w:tr w:rsidR="008F092D" w:rsidRPr="008A246D" w14:paraId="7A528050" w14:textId="77777777" w:rsidTr="00CE6E58">
        <w:trPr>
          <w:cantSplit/>
        </w:trPr>
        <w:tc>
          <w:tcPr>
            <w:tcW w:w="679" w:type="pct"/>
            <w:tcBorders>
              <w:top w:val="nil"/>
              <w:left w:val="single" w:sz="4" w:space="0" w:color="auto"/>
              <w:right w:val="single" w:sz="4" w:space="0" w:color="auto"/>
            </w:tcBorders>
            <w:shd w:val="clear" w:color="auto" w:fill="auto"/>
          </w:tcPr>
          <w:p w14:paraId="7CBF96D6"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5D0A824E"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7735E032"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68E6D3A6" w14:textId="77777777" w:rsidR="008F092D" w:rsidRPr="008A246D" w:rsidRDefault="008F092D" w:rsidP="007338FC">
            <w:pPr>
              <w:ind w:left="-57" w:right="-57"/>
              <w:jc w:val="center"/>
            </w:pPr>
            <w:r w:rsidRPr="008A246D">
              <w:t>$53.65</w:t>
            </w:r>
          </w:p>
        </w:tc>
      </w:tr>
      <w:tr w:rsidR="008F092D" w:rsidRPr="008A246D" w14:paraId="33E269BF" w14:textId="77777777" w:rsidTr="00CE6E58">
        <w:trPr>
          <w:cantSplit/>
        </w:trPr>
        <w:tc>
          <w:tcPr>
            <w:tcW w:w="679" w:type="pct"/>
            <w:tcBorders>
              <w:top w:val="nil"/>
              <w:left w:val="single" w:sz="4" w:space="0" w:color="auto"/>
              <w:right w:val="single" w:sz="4" w:space="0" w:color="auto"/>
            </w:tcBorders>
            <w:shd w:val="clear" w:color="auto" w:fill="auto"/>
          </w:tcPr>
          <w:p w14:paraId="4A116450"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18423698"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3F351D6A"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73B64E2F" w14:textId="77777777" w:rsidR="008F092D" w:rsidRPr="008A246D" w:rsidRDefault="008F092D" w:rsidP="007338FC">
            <w:pPr>
              <w:ind w:left="-57" w:right="-57"/>
              <w:jc w:val="center"/>
            </w:pPr>
          </w:p>
        </w:tc>
      </w:tr>
      <w:tr w:rsidR="008F092D" w:rsidRPr="008A246D" w14:paraId="3FC5B02A" w14:textId="77777777" w:rsidTr="00CE6E58">
        <w:trPr>
          <w:cantSplit/>
        </w:trPr>
        <w:tc>
          <w:tcPr>
            <w:tcW w:w="679" w:type="pct"/>
            <w:tcBorders>
              <w:top w:val="nil"/>
              <w:left w:val="single" w:sz="4" w:space="0" w:color="auto"/>
              <w:right w:val="single" w:sz="4" w:space="0" w:color="auto"/>
            </w:tcBorders>
            <w:shd w:val="clear" w:color="auto" w:fill="auto"/>
          </w:tcPr>
          <w:p w14:paraId="0FFF83DB"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58721644"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2BCD00E7" w14:textId="77777777" w:rsidR="008F092D" w:rsidRPr="008A246D" w:rsidRDefault="008F092D" w:rsidP="00483903">
            <w:pPr>
              <w:ind w:right="-57"/>
            </w:pPr>
            <w:r w:rsidRPr="008A246D">
              <w:t>Other transport - With dependents</w:t>
            </w:r>
          </w:p>
        </w:tc>
        <w:tc>
          <w:tcPr>
            <w:tcW w:w="1016" w:type="pct"/>
            <w:tcBorders>
              <w:top w:val="nil"/>
              <w:left w:val="single" w:sz="4" w:space="0" w:color="auto"/>
              <w:right w:val="single" w:sz="4" w:space="0" w:color="auto"/>
            </w:tcBorders>
            <w:shd w:val="clear" w:color="auto" w:fill="auto"/>
          </w:tcPr>
          <w:p w14:paraId="72A85B5B" w14:textId="4FD854E8" w:rsidR="008F092D" w:rsidRPr="008A246D" w:rsidRDefault="008F092D" w:rsidP="007338FC">
            <w:pPr>
              <w:ind w:left="-57" w:right="-57"/>
              <w:jc w:val="center"/>
            </w:pPr>
            <w:r w:rsidRPr="008A246D">
              <w:t xml:space="preserve">Actual </w:t>
            </w:r>
            <w:r w:rsidR="007338FC" w:rsidRPr="008A246D">
              <w:t>reasonable</w:t>
            </w:r>
          </w:p>
        </w:tc>
      </w:tr>
      <w:tr w:rsidR="008F092D" w:rsidRPr="008A246D" w14:paraId="43F5119F" w14:textId="77777777" w:rsidTr="00CE6E58">
        <w:trPr>
          <w:cantSplit/>
        </w:trPr>
        <w:tc>
          <w:tcPr>
            <w:tcW w:w="679" w:type="pct"/>
            <w:tcBorders>
              <w:top w:val="nil"/>
              <w:left w:val="single" w:sz="4" w:space="0" w:color="auto"/>
              <w:right w:val="single" w:sz="4" w:space="0" w:color="auto"/>
            </w:tcBorders>
            <w:shd w:val="clear" w:color="auto" w:fill="auto"/>
          </w:tcPr>
          <w:p w14:paraId="59E81F5E"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39085036"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0EF9F326"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25F1AFE1" w14:textId="5F8675A0" w:rsidR="008F092D" w:rsidRPr="008A246D" w:rsidRDefault="008F092D" w:rsidP="007338FC">
            <w:pPr>
              <w:ind w:left="-57" w:right="-57"/>
              <w:jc w:val="center"/>
            </w:pPr>
            <w:r w:rsidRPr="008A246D">
              <w:t xml:space="preserve">expenses in </w:t>
            </w:r>
            <w:r w:rsidR="007338FC" w:rsidRPr="008A246D">
              <w:t>excess</w:t>
            </w:r>
          </w:p>
        </w:tc>
      </w:tr>
      <w:tr w:rsidR="008F092D" w:rsidRPr="008A246D" w14:paraId="31B362B2" w14:textId="77777777" w:rsidTr="00CE6E58">
        <w:trPr>
          <w:cantSplit/>
        </w:trPr>
        <w:tc>
          <w:tcPr>
            <w:tcW w:w="679" w:type="pct"/>
            <w:tcBorders>
              <w:top w:val="nil"/>
              <w:left w:val="single" w:sz="4" w:space="0" w:color="auto"/>
              <w:right w:val="single" w:sz="4" w:space="0" w:color="auto"/>
            </w:tcBorders>
            <w:shd w:val="clear" w:color="auto" w:fill="auto"/>
          </w:tcPr>
          <w:p w14:paraId="2BB1D429"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6024E2BD"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021B4F32"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6CB9DF2B" w14:textId="7705BD3A" w:rsidR="008F092D" w:rsidRPr="008A246D" w:rsidRDefault="008F092D" w:rsidP="007338FC">
            <w:pPr>
              <w:ind w:left="-57" w:right="-57"/>
              <w:jc w:val="center"/>
            </w:pPr>
            <w:r w:rsidRPr="008A246D">
              <w:t>of</w:t>
            </w:r>
            <w:r w:rsidR="007338FC">
              <w:t xml:space="preserve"> </w:t>
            </w:r>
            <w:r w:rsidR="007338FC" w:rsidRPr="008A246D">
              <w:t xml:space="preserve">$53.65 and up to </w:t>
            </w:r>
          </w:p>
        </w:tc>
      </w:tr>
      <w:tr w:rsidR="008F092D" w:rsidRPr="008A246D" w14:paraId="3B7690D8" w14:textId="77777777" w:rsidTr="00CE6E58">
        <w:trPr>
          <w:cantSplit/>
        </w:trPr>
        <w:tc>
          <w:tcPr>
            <w:tcW w:w="679" w:type="pct"/>
            <w:tcBorders>
              <w:top w:val="nil"/>
              <w:left w:val="single" w:sz="4" w:space="0" w:color="auto"/>
              <w:right w:val="single" w:sz="4" w:space="0" w:color="auto"/>
            </w:tcBorders>
            <w:shd w:val="clear" w:color="auto" w:fill="auto"/>
          </w:tcPr>
          <w:p w14:paraId="23E877C0"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2846D7BE"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40CF6971"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700CF096" w14:textId="4183C412" w:rsidR="008F092D" w:rsidRPr="008A246D" w:rsidRDefault="008F092D" w:rsidP="007338FC">
            <w:pPr>
              <w:ind w:left="-57" w:right="-57"/>
              <w:jc w:val="center"/>
            </w:pPr>
            <w:r w:rsidRPr="008A246D">
              <w:t>$359.25</w:t>
            </w:r>
          </w:p>
        </w:tc>
      </w:tr>
      <w:tr w:rsidR="008F092D" w:rsidRPr="008A246D" w14:paraId="420037CF" w14:textId="77777777" w:rsidTr="00CE6E58">
        <w:trPr>
          <w:cantSplit/>
        </w:trPr>
        <w:tc>
          <w:tcPr>
            <w:tcW w:w="679" w:type="pct"/>
            <w:tcBorders>
              <w:top w:val="nil"/>
              <w:left w:val="single" w:sz="4" w:space="0" w:color="auto"/>
              <w:right w:val="single" w:sz="4" w:space="0" w:color="auto"/>
            </w:tcBorders>
            <w:shd w:val="clear" w:color="auto" w:fill="auto"/>
          </w:tcPr>
          <w:p w14:paraId="4E9F8D1A"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59F50818"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28445EE8"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61F9AA1E" w14:textId="77777777" w:rsidR="008F092D" w:rsidRPr="008A246D" w:rsidRDefault="008F092D" w:rsidP="007338FC">
            <w:pPr>
              <w:ind w:left="-57" w:right="-57"/>
              <w:jc w:val="center"/>
            </w:pPr>
          </w:p>
        </w:tc>
      </w:tr>
      <w:tr w:rsidR="008F092D" w:rsidRPr="008A246D" w14:paraId="6F8B00AD" w14:textId="77777777" w:rsidTr="00CE6E58">
        <w:trPr>
          <w:cantSplit/>
        </w:trPr>
        <w:tc>
          <w:tcPr>
            <w:tcW w:w="679" w:type="pct"/>
            <w:tcBorders>
              <w:top w:val="nil"/>
              <w:left w:val="single" w:sz="4" w:space="0" w:color="auto"/>
              <w:right w:val="single" w:sz="4" w:space="0" w:color="auto"/>
            </w:tcBorders>
            <w:shd w:val="clear" w:color="auto" w:fill="auto"/>
          </w:tcPr>
          <w:p w14:paraId="1D69E428"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026291DA"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1A81F7F8" w14:textId="77777777" w:rsidR="008F092D" w:rsidRPr="008A246D" w:rsidRDefault="008F092D" w:rsidP="00483903">
            <w:pPr>
              <w:ind w:right="-57"/>
            </w:pPr>
            <w:r w:rsidRPr="008A246D">
              <w:t>Other transport - Without dependents</w:t>
            </w:r>
          </w:p>
        </w:tc>
        <w:tc>
          <w:tcPr>
            <w:tcW w:w="1016" w:type="pct"/>
            <w:tcBorders>
              <w:top w:val="nil"/>
              <w:left w:val="single" w:sz="4" w:space="0" w:color="auto"/>
              <w:right w:val="single" w:sz="4" w:space="0" w:color="auto"/>
            </w:tcBorders>
            <w:shd w:val="clear" w:color="auto" w:fill="auto"/>
          </w:tcPr>
          <w:p w14:paraId="0712992D" w14:textId="789D8C09" w:rsidR="008F092D" w:rsidRPr="008A246D" w:rsidRDefault="008F092D" w:rsidP="007338FC">
            <w:pPr>
              <w:ind w:left="-57" w:right="-57"/>
              <w:jc w:val="center"/>
            </w:pPr>
            <w:r w:rsidRPr="008A246D">
              <w:t xml:space="preserve">Actual </w:t>
            </w:r>
            <w:r w:rsidR="007338FC" w:rsidRPr="008A246D">
              <w:t>reasonable</w:t>
            </w:r>
          </w:p>
        </w:tc>
      </w:tr>
      <w:tr w:rsidR="008F092D" w:rsidRPr="008A246D" w14:paraId="5E225E2F" w14:textId="77777777" w:rsidTr="00CE6E58">
        <w:trPr>
          <w:cantSplit/>
        </w:trPr>
        <w:tc>
          <w:tcPr>
            <w:tcW w:w="679" w:type="pct"/>
            <w:tcBorders>
              <w:top w:val="nil"/>
              <w:left w:val="single" w:sz="4" w:space="0" w:color="auto"/>
              <w:right w:val="single" w:sz="4" w:space="0" w:color="auto"/>
            </w:tcBorders>
            <w:shd w:val="clear" w:color="auto" w:fill="auto"/>
          </w:tcPr>
          <w:p w14:paraId="257869F8"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1786166E"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0E172A71"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29C3F889" w14:textId="1DE11543" w:rsidR="008F092D" w:rsidRPr="008A246D" w:rsidRDefault="008F092D" w:rsidP="007338FC">
            <w:pPr>
              <w:ind w:left="-57" w:right="-57"/>
              <w:jc w:val="center"/>
            </w:pPr>
            <w:r w:rsidRPr="008A246D">
              <w:t xml:space="preserve">expenses in </w:t>
            </w:r>
            <w:r w:rsidR="007338FC" w:rsidRPr="008A246D">
              <w:t xml:space="preserve">excess </w:t>
            </w:r>
          </w:p>
        </w:tc>
      </w:tr>
      <w:tr w:rsidR="008F092D" w:rsidRPr="008A246D" w14:paraId="166972BF" w14:textId="77777777" w:rsidTr="00CE6E58">
        <w:trPr>
          <w:cantSplit/>
        </w:trPr>
        <w:tc>
          <w:tcPr>
            <w:tcW w:w="679" w:type="pct"/>
            <w:tcBorders>
              <w:top w:val="nil"/>
              <w:left w:val="single" w:sz="4" w:space="0" w:color="auto"/>
              <w:right w:val="single" w:sz="4" w:space="0" w:color="auto"/>
            </w:tcBorders>
            <w:shd w:val="clear" w:color="auto" w:fill="auto"/>
          </w:tcPr>
          <w:p w14:paraId="678416AD" w14:textId="77777777" w:rsidR="008F092D" w:rsidRPr="008A246D" w:rsidRDefault="008F092D" w:rsidP="008F7EFF">
            <w:pPr>
              <w:ind w:left="-57" w:right="-57"/>
              <w:jc w:val="center"/>
            </w:pPr>
          </w:p>
        </w:tc>
        <w:tc>
          <w:tcPr>
            <w:tcW w:w="678" w:type="pct"/>
            <w:tcBorders>
              <w:top w:val="nil"/>
              <w:left w:val="single" w:sz="4" w:space="0" w:color="auto"/>
              <w:right w:val="single" w:sz="4" w:space="0" w:color="auto"/>
            </w:tcBorders>
            <w:shd w:val="clear" w:color="auto" w:fill="auto"/>
          </w:tcPr>
          <w:p w14:paraId="5166D060" w14:textId="77777777" w:rsidR="008F092D" w:rsidRPr="008A246D" w:rsidRDefault="008F092D" w:rsidP="008F7EFF">
            <w:pPr>
              <w:ind w:left="-57" w:right="-57"/>
            </w:pPr>
          </w:p>
        </w:tc>
        <w:tc>
          <w:tcPr>
            <w:tcW w:w="2627" w:type="pct"/>
            <w:tcBorders>
              <w:top w:val="nil"/>
              <w:left w:val="single" w:sz="4" w:space="0" w:color="auto"/>
              <w:right w:val="single" w:sz="4" w:space="0" w:color="auto"/>
            </w:tcBorders>
            <w:shd w:val="clear" w:color="auto" w:fill="auto"/>
          </w:tcPr>
          <w:p w14:paraId="7054D16F" w14:textId="77777777" w:rsidR="008F092D" w:rsidRPr="008A246D" w:rsidRDefault="008F092D" w:rsidP="00483903">
            <w:pPr>
              <w:ind w:right="-57"/>
            </w:pPr>
          </w:p>
        </w:tc>
        <w:tc>
          <w:tcPr>
            <w:tcW w:w="1016" w:type="pct"/>
            <w:tcBorders>
              <w:top w:val="nil"/>
              <w:left w:val="single" w:sz="4" w:space="0" w:color="auto"/>
              <w:right w:val="single" w:sz="4" w:space="0" w:color="auto"/>
            </w:tcBorders>
            <w:shd w:val="clear" w:color="auto" w:fill="auto"/>
          </w:tcPr>
          <w:p w14:paraId="00F37202" w14:textId="7A47CB8D" w:rsidR="008F092D" w:rsidRPr="008A246D" w:rsidRDefault="007338FC" w:rsidP="007338FC">
            <w:pPr>
              <w:ind w:left="-57" w:right="-57"/>
              <w:jc w:val="center"/>
            </w:pPr>
            <w:r w:rsidRPr="008A246D">
              <w:t>of</w:t>
            </w:r>
            <w:r>
              <w:t xml:space="preserve"> </w:t>
            </w:r>
            <w:r w:rsidRPr="008A246D">
              <w:t>$53.65 and up</w:t>
            </w:r>
            <w:r>
              <w:t xml:space="preserve"> to</w:t>
            </w:r>
          </w:p>
        </w:tc>
      </w:tr>
      <w:tr w:rsidR="008F092D" w:rsidRPr="008A246D" w14:paraId="4EAB593D" w14:textId="77777777" w:rsidTr="00CE6E58">
        <w:trPr>
          <w:cantSplit/>
        </w:trPr>
        <w:tc>
          <w:tcPr>
            <w:tcW w:w="679" w:type="pct"/>
            <w:tcBorders>
              <w:top w:val="nil"/>
              <w:left w:val="single" w:sz="4" w:space="0" w:color="auto"/>
              <w:bottom w:val="single" w:sz="4" w:space="0" w:color="auto"/>
              <w:right w:val="single" w:sz="4" w:space="0" w:color="auto"/>
            </w:tcBorders>
            <w:shd w:val="clear" w:color="auto" w:fill="auto"/>
          </w:tcPr>
          <w:p w14:paraId="29C1842D" w14:textId="77777777" w:rsidR="008F092D" w:rsidRPr="008A246D" w:rsidRDefault="008F092D" w:rsidP="008F7EFF">
            <w:pPr>
              <w:ind w:left="-57" w:right="-57"/>
              <w:jc w:val="center"/>
            </w:pPr>
          </w:p>
        </w:tc>
        <w:tc>
          <w:tcPr>
            <w:tcW w:w="678" w:type="pct"/>
            <w:tcBorders>
              <w:top w:val="nil"/>
              <w:left w:val="single" w:sz="4" w:space="0" w:color="auto"/>
              <w:bottom w:val="single" w:sz="4" w:space="0" w:color="auto"/>
              <w:right w:val="single" w:sz="4" w:space="0" w:color="auto"/>
            </w:tcBorders>
            <w:shd w:val="clear" w:color="auto" w:fill="auto"/>
          </w:tcPr>
          <w:p w14:paraId="7FF87ABA" w14:textId="77777777" w:rsidR="008F092D" w:rsidRPr="008A246D" w:rsidRDefault="008F092D" w:rsidP="008F7EFF">
            <w:pPr>
              <w:ind w:left="-57" w:right="-57"/>
            </w:pPr>
          </w:p>
        </w:tc>
        <w:tc>
          <w:tcPr>
            <w:tcW w:w="2627" w:type="pct"/>
            <w:tcBorders>
              <w:top w:val="nil"/>
              <w:left w:val="single" w:sz="4" w:space="0" w:color="auto"/>
              <w:bottom w:val="single" w:sz="4" w:space="0" w:color="auto"/>
              <w:right w:val="single" w:sz="4" w:space="0" w:color="auto"/>
            </w:tcBorders>
            <w:shd w:val="clear" w:color="auto" w:fill="auto"/>
          </w:tcPr>
          <w:p w14:paraId="7A891D3D" w14:textId="77777777" w:rsidR="008F092D" w:rsidRPr="008A246D" w:rsidRDefault="008F092D" w:rsidP="00483903">
            <w:pPr>
              <w:ind w:right="-57"/>
            </w:pPr>
          </w:p>
        </w:tc>
        <w:tc>
          <w:tcPr>
            <w:tcW w:w="1016" w:type="pct"/>
            <w:tcBorders>
              <w:top w:val="nil"/>
              <w:left w:val="single" w:sz="4" w:space="0" w:color="auto"/>
              <w:bottom w:val="single" w:sz="4" w:space="0" w:color="auto"/>
              <w:right w:val="single" w:sz="4" w:space="0" w:color="auto"/>
            </w:tcBorders>
            <w:shd w:val="clear" w:color="auto" w:fill="auto"/>
          </w:tcPr>
          <w:p w14:paraId="7933AE1C" w14:textId="583B65D2" w:rsidR="008F092D" w:rsidRPr="008A246D" w:rsidRDefault="008F092D" w:rsidP="007338FC">
            <w:pPr>
              <w:ind w:left="-57" w:right="-57"/>
              <w:jc w:val="center"/>
            </w:pPr>
            <w:r w:rsidRPr="008A246D">
              <w:t>$177.45</w:t>
            </w:r>
          </w:p>
        </w:tc>
      </w:tr>
    </w:tbl>
    <w:p w14:paraId="1E8B56BF" w14:textId="77777777" w:rsidR="008F092D" w:rsidRDefault="008F092D" w:rsidP="008F092D"/>
    <w:p w14:paraId="0DD945F2" w14:textId="77777777" w:rsidR="008F092D" w:rsidRDefault="008F092D" w:rsidP="008F092D"/>
    <w:p w14:paraId="43FC9221" w14:textId="77777777" w:rsidR="00B55DAB" w:rsidRDefault="00B55DAB" w:rsidP="00F73619">
      <w:pPr>
        <w:rPr>
          <w:noProof/>
        </w:rPr>
      </w:pPr>
    </w:p>
    <w:p w14:paraId="3F9AD427" w14:textId="2A2AB8B4" w:rsidR="00B55DAB" w:rsidRDefault="00B55DAB" w:rsidP="00B55DAB">
      <w:pPr>
        <w:ind w:right="567"/>
        <w:jc w:val="right"/>
      </w:pPr>
      <w:r>
        <w:rPr>
          <w:noProof/>
        </w:rPr>
        <w:t>D. SLOAN,</w:t>
      </w:r>
      <w:r>
        <w:rPr>
          <w:rFonts w:ascii="Times New (W1)" w:hAnsi="Times New (W1)"/>
          <w:i/>
          <w:noProof/>
        </w:rPr>
        <w:t xml:space="preserve"> Commissioner</w:t>
      </w:r>
    </w:p>
    <w:p w14:paraId="31C9A693" w14:textId="77777777" w:rsidR="00B55DAB" w:rsidRDefault="00B55DAB" w:rsidP="00B55DAB"/>
    <w:p w14:paraId="2008170B" w14:textId="77777777" w:rsidR="00B55DAB" w:rsidRDefault="00B55DAB" w:rsidP="00B55DAB"/>
    <w:p w14:paraId="7168B8F7" w14:textId="77777777" w:rsidR="00B55DAB" w:rsidRDefault="00B55DAB" w:rsidP="00B55DAB">
      <w:pPr>
        <w:jc w:val="center"/>
      </w:pPr>
      <w:r>
        <w:t>____________________</w:t>
      </w:r>
    </w:p>
    <w:p w14:paraId="598CCFDE" w14:textId="77777777" w:rsidR="00B55DAB" w:rsidRDefault="00B55DAB" w:rsidP="00B55DAB">
      <w:pPr>
        <w:rPr>
          <w:spacing w:val="-2"/>
        </w:rPr>
      </w:pPr>
    </w:p>
    <w:p w14:paraId="0A0F6679" w14:textId="77777777" w:rsidR="00B55DAB" w:rsidRDefault="00B55DAB" w:rsidP="00B55DAB">
      <w:pPr>
        <w:rPr>
          <w:color w:val="000000"/>
          <w:spacing w:val="-2"/>
        </w:rPr>
      </w:pPr>
    </w:p>
    <w:p w14:paraId="0BDAD5E0" w14:textId="77777777" w:rsidR="00B55DAB" w:rsidRDefault="00B55DAB" w:rsidP="00B55DAB">
      <w:r>
        <w:rPr>
          <w:color w:val="000000"/>
          <w:spacing w:val="-2"/>
        </w:rPr>
        <w:t>Printed by the authority of the Industrial Registrar.</w:t>
      </w:r>
    </w:p>
    <w:p w14:paraId="4C051BFA" w14:textId="77777777" w:rsidR="00D773AA" w:rsidRDefault="00D773AA" w:rsidP="008F092D"/>
    <w:sectPr w:rsidR="00D773AA">
      <w:footerReference w:type="even" r:id="rId7"/>
      <w:footerReference w:type="default" r:id="rId8"/>
      <w:pgSz w:w="11907" w:h="16840" w:code="9"/>
      <w:pgMar w:top="1587" w:right="1474" w:bottom="1587" w:left="1474" w:header="1134" w:footer="1134" w:gutter="0"/>
      <w:paperSrc w:first="7" w:other="7"/>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B9E9" w14:textId="77777777" w:rsidR="004961DE" w:rsidRDefault="004961DE">
      <w:r>
        <w:separator/>
      </w:r>
    </w:p>
  </w:endnote>
  <w:endnote w:type="continuationSeparator" w:id="0">
    <w:p w14:paraId="1DE8782C" w14:textId="77777777" w:rsidR="004961DE" w:rsidRDefault="0049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lbk">
    <w:altName w:val="Cambria"/>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0E69" w14:textId="77777777" w:rsidR="004961DE" w:rsidRDefault="004961DE">
    <w:pPr>
      <w:framePr w:wrap="around" w:vAnchor="text" w:hAnchor="margin" w:xAlign="center" w:y="1"/>
    </w:pPr>
    <w:r>
      <w:fldChar w:fldCharType="begin"/>
    </w:r>
    <w:r>
      <w:instrText xml:space="preserve">PAGE  </w:instrText>
    </w:r>
    <w:r>
      <w:fldChar w:fldCharType="end"/>
    </w:r>
  </w:p>
  <w:p w14:paraId="087CCBC2" w14:textId="77777777" w:rsidR="004961DE" w:rsidRDefault="004961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E33E" w14:textId="77777777" w:rsidR="004961DE" w:rsidRDefault="004961DE">
    <w:pPr>
      <w:framePr w:wrap="around" w:vAnchor="text" w:hAnchor="margin" w:xAlign="center" w:y="1"/>
    </w:pPr>
    <w:r>
      <w:t xml:space="preserve">- </w:t>
    </w:r>
    <w:r>
      <w:fldChar w:fldCharType="begin"/>
    </w:r>
    <w:r>
      <w:instrText xml:space="preserve">PAGE  </w:instrText>
    </w:r>
    <w:r>
      <w:fldChar w:fldCharType="separate"/>
    </w:r>
    <w:r>
      <w:rPr>
        <w:noProof/>
      </w:rPr>
      <w:t>1</w:t>
    </w:r>
    <w:r>
      <w:fldChar w:fldCharType="end"/>
    </w:r>
    <w:r>
      <w:t xml:space="preserve"> -</w:t>
    </w:r>
  </w:p>
  <w:p w14:paraId="5C58B762" w14:textId="77777777" w:rsidR="004961DE" w:rsidRDefault="00496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E14A" w14:textId="77777777" w:rsidR="004961DE" w:rsidRDefault="004961DE">
      <w:r>
        <w:separator/>
      </w:r>
    </w:p>
  </w:footnote>
  <w:footnote w:type="continuationSeparator" w:id="0">
    <w:p w14:paraId="0F61AA3C" w14:textId="77777777" w:rsidR="004961DE" w:rsidRDefault="0049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A40A1EE"/>
    <w:lvl w:ilvl="0">
      <w:start w:val="5"/>
      <w:numFmt w:val="decimal"/>
      <w:lvlText w:val="%1"/>
      <w:legacy w:legacy="1" w:legacySpace="120" w:legacyIndent="360"/>
      <w:lvlJc w:val="left"/>
      <w:pPr>
        <w:ind w:left="357" w:hanging="36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000002"/>
    <w:multiLevelType w:val="multilevel"/>
    <w:tmpl w:val="C6842958"/>
    <w:name w:val="DA"/>
    <w:lvl w:ilvl="0">
      <w:start w:val="17"/>
      <w:numFmt w:val="decimal"/>
      <w:lvlText w:val="%1."/>
      <w:lvlJc w:val="left"/>
      <w:pPr>
        <w:tabs>
          <w:tab w:val="num" w:pos="680"/>
        </w:tabs>
        <w:ind w:left="680" w:hanging="680"/>
      </w:pPr>
      <w:rPr>
        <w:rFonts w:ascii="Times New Roman" w:hAnsi="Times New Roman" w:cs="Times New Roman" w:hint="default"/>
      </w:rPr>
    </w:lvl>
    <w:lvl w:ilvl="1">
      <w:start w:val="1"/>
      <w:numFmt w:val="decimal"/>
      <w:lvlText w:val="18.%2"/>
      <w:lvlJc w:val="left"/>
      <w:pPr>
        <w:tabs>
          <w:tab w:val="num" w:pos="1304"/>
        </w:tabs>
        <w:ind w:left="1304" w:hanging="624"/>
      </w:pPr>
      <w:rPr>
        <w:rFonts w:ascii="Times New Roman" w:hAnsi="Times New Roman" w:cs="Times New Roman" w:hint="default"/>
      </w:rPr>
    </w:lvl>
    <w:lvl w:ilvl="2">
      <w:start w:val="1"/>
      <w:numFmt w:val="decimal"/>
      <w:lvlText w:val="%1.%2.%3"/>
      <w:lvlJc w:val="left"/>
      <w:pPr>
        <w:tabs>
          <w:tab w:val="num" w:pos="2041"/>
        </w:tabs>
        <w:ind w:left="2041" w:hanging="737"/>
      </w:pPr>
      <w:rPr>
        <w:rFonts w:ascii="Times New Roman" w:hAnsi="Times New Roman" w:cs="Times New Roman" w:hint="default"/>
      </w:rPr>
    </w:lvl>
    <w:lvl w:ilvl="3">
      <w:start w:val="1"/>
      <w:numFmt w:val="lowerLetter"/>
      <w:lvlText w:val="(%4)"/>
      <w:lvlJc w:val="left"/>
      <w:pPr>
        <w:tabs>
          <w:tab w:val="num" w:pos="2665"/>
        </w:tabs>
        <w:ind w:left="2665" w:hanging="624"/>
      </w:pPr>
      <w:rPr>
        <w:rFonts w:ascii="Times New Roman" w:hAnsi="Times New Roman" w:cs="Times New Roman" w:hint="default"/>
      </w:rPr>
    </w:lvl>
    <w:lvl w:ilvl="4">
      <w:start w:val="1"/>
      <w:numFmt w:val="lowerRoman"/>
      <w:lvlText w:val="(%5)"/>
      <w:lvlJc w:val="left"/>
      <w:pPr>
        <w:tabs>
          <w:tab w:val="num" w:pos="3288"/>
        </w:tabs>
        <w:ind w:left="3288" w:hanging="623"/>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15:restartNumberingAfterBreak="0">
    <w:nsid w:val="3FF26EA6"/>
    <w:multiLevelType w:val="multilevel"/>
    <w:tmpl w:val="A53A3E76"/>
    <w:lvl w:ilvl="0">
      <w:start w:val="1"/>
      <w:numFmt w:val="decimal"/>
      <w:lvlText w:val="%1"/>
      <w:lvlJc w:val="left"/>
      <w:pPr>
        <w:tabs>
          <w:tab w:val="num" w:pos="720"/>
        </w:tabs>
        <w:ind w:left="720" w:hanging="720"/>
      </w:pPr>
      <w:rPr>
        <w:rFonts w:ascii="Century Schoolbook" w:hAnsi="Century Schoolbook"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A80AAD"/>
    <w:multiLevelType w:val="hybridMultilevel"/>
    <w:tmpl w:val="15EC4C36"/>
    <w:lvl w:ilvl="0" w:tplc="8C90F50A">
      <w:start w:val="1"/>
      <w:numFmt w:val="lowerRoman"/>
      <w:lvlText w:val="(%1)"/>
      <w:lvlJc w:val="left"/>
      <w:pPr>
        <w:ind w:left="1854" w:hanging="72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num w:numId="1">
    <w:abstractNumId w:val="2"/>
  </w:num>
  <w:num w:numId="2">
    <w:abstractNumId w:val="0"/>
  </w:num>
  <w:num w:numId="3">
    <w:abstractNumId w:val="0"/>
    <w:lvlOverride w:ilvl="0">
      <w:startOverride w:val="5"/>
    </w:lvlOverride>
    <w:lvlOverride w:ilvl="1"/>
    <w:lvlOverride w:ilvl="2"/>
    <w:lvlOverride w:ilvl="3"/>
    <w:lvlOverride w:ilvl="4"/>
    <w:lvlOverride w:ilvl="5"/>
    <w:lvlOverride w:ilvl="6"/>
    <w:lvlOverride w:ilvl="7"/>
    <w:lvlOverride w:ilvl="8"/>
  </w:num>
  <w:num w:numId="4">
    <w:abstractNumId w:val="0"/>
    <w:lvlOverride w:ilvl="0">
      <w:startOverride w:val="5"/>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attachedTemplate r:id="rId1"/>
  <w:doNotTrackMoves/>
  <w:defaultTabStop w:val="567"/>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3AA"/>
    <w:rsid w:val="000675C5"/>
    <w:rsid w:val="001674F8"/>
    <w:rsid w:val="00190777"/>
    <w:rsid w:val="003E223C"/>
    <w:rsid w:val="00483903"/>
    <w:rsid w:val="004961DE"/>
    <w:rsid w:val="00527451"/>
    <w:rsid w:val="00577FD2"/>
    <w:rsid w:val="00623AFB"/>
    <w:rsid w:val="00715EDA"/>
    <w:rsid w:val="007338FC"/>
    <w:rsid w:val="0078082B"/>
    <w:rsid w:val="007A52C1"/>
    <w:rsid w:val="008F092D"/>
    <w:rsid w:val="008F6D5C"/>
    <w:rsid w:val="008F7EFF"/>
    <w:rsid w:val="0091605B"/>
    <w:rsid w:val="009237EE"/>
    <w:rsid w:val="0092679D"/>
    <w:rsid w:val="009639F9"/>
    <w:rsid w:val="009E2AA2"/>
    <w:rsid w:val="00A6096D"/>
    <w:rsid w:val="00AD4DA2"/>
    <w:rsid w:val="00B55DAB"/>
    <w:rsid w:val="00C70FE8"/>
    <w:rsid w:val="00CE6E58"/>
    <w:rsid w:val="00D773AA"/>
    <w:rsid w:val="00E40F75"/>
    <w:rsid w:val="00F73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9484D5"/>
  <w15:chartTrackingRefBased/>
  <w15:docId w15:val="{C71B2489-5C5E-4E17-B937-A765C3EF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Cs w:val="24"/>
      <w:lang w:eastAsia="en-US"/>
    </w:rPr>
  </w:style>
  <w:style w:type="paragraph" w:styleId="Heading1">
    <w:name w:val="heading 1"/>
    <w:basedOn w:val="Normal"/>
    <w:next w:val="Normal"/>
    <w:link w:val="Heading1Char"/>
    <w:qFormat/>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uiPriority w:val="1"/>
    <w:semiHidden/>
    <w:unhideWhenUsed/>
    <w:qFormat/>
    <w:rsid w:val="0078082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8082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78082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8082B"/>
    <w:pPr>
      <w:keepNext/>
      <w:tabs>
        <w:tab w:val="left" w:pos="720"/>
      </w:tabs>
      <w:overflowPunct w:val="0"/>
      <w:autoSpaceDE w:val="0"/>
      <w:autoSpaceDN w:val="0"/>
      <w:adjustRightInd w:val="0"/>
      <w:ind w:left="720" w:hanging="360"/>
      <w:jc w:val="center"/>
      <w:outlineLvl w:val="4"/>
    </w:pPr>
    <w:rPr>
      <w:b/>
      <w:spacing w:val="-3"/>
      <w:szCs w:val="20"/>
    </w:rPr>
  </w:style>
  <w:style w:type="paragraph" w:styleId="Heading6">
    <w:name w:val="heading 6"/>
    <w:basedOn w:val="Normal"/>
    <w:next w:val="Normal"/>
    <w:link w:val="Heading6Char"/>
    <w:semiHidden/>
    <w:unhideWhenUsed/>
    <w:qFormat/>
    <w:rsid w:val="0078082B"/>
    <w:pPr>
      <w:keepNext/>
      <w:tabs>
        <w:tab w:val="left" w:pos="360"/>
      </w:tabs>
      <w:overflowPunct w:val="0"/>
      <w:autoSpaceDE w:val="0"/>
      <w:autoSpaceDN w:val="0"/>
      <w:adjustRightInd w:val="0"/>
      <w:ind w:left="357" w:hanging="357"/>
      <w:jc w:val="center"/>
      <w:outlineLvl w:val="5"/>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angement1">
    <w:name w:val="Arrangement 1"/>
    <w:basedOn w:val="Normal"/>
    <w:next w:val="Normal"/>
    <w:pPr>
      <w:ind w:left="4536" w:hanging="567"/>
      <w:jc w:val="left"/>
    </w:pPr>
    <w:rPr>
      <w:bCs/>
    </w:rPr>
  </w:style>
  <w:style w:type="paragraph" w:customStyle="1" w:styleId="Arrangement2">
    <w:name w:val="Arrangement 2"/>
    <w:basedOn w:val="Normal"/>
    <w:next w:val="Normal"/>
    <w:pPr>
      <w:ind w:left="567" w:hanging="567"/>
    </w:pPr>
  </w:style>
  <w:style w:type="paragraph" w:customStyle="1" w:styleId="Arrangement3">
    <w:name w:val="Arrangement 3"/>
    <w:basedOn w:val="Normal"/>
    <w:next w:val="Normal"/>
    <w:pPr>
      <w:ind w:left="1701" w:hanging="1134"/>
    </w:pPr>
  </w:style>
  <w:style w:type="paragraph" w:customStyle="1" w:styleId="BlockIndent1cm">
    <w:name w:val="Block Indent 1cm"/>
    <w:basedOn w:val="Normal"/>
    <w:next w:val="Normal"/>
    <w:pPr>
      <w:ind w:left="567"/>
    </w:pPr>
  </w:style>
  <w:style w:type="paragraph" w:customStyle="1" w:styleId="BlockIndent2cm">
    <w:name w:val="Block Indent 2cm"/>
    <w:basedOn w:val="Normal"/>
    <w:next w:val="Normal"/>
    <w:pPr>
      <w:ind w:left="1134"/>
    </w:pPr>
  </w:style>
  <w:style w:type="paragraph" w:customStyle="1" w:styleId="BlockIndent3cm">
    <w:name w:val="Block Indent 3cm"/>
    <w:basedOn w:val="Normal"/>
    <w:next w:val="Normal"/>
    <w:pPr>
      <w:ind w:left="1701"/>
    </w:pPr>
  </w:style>
  <w:style w:type="paragraph" w:customStyle="1" w:styleId="BlockIndent4cm">
    <w:name w:val="Block Indent 4cm"/>
    <w:basedOn w:val="BlockIndent3cm"/>
    <w:pPr>
      <w:ind w:left="2268"/>
    </w:pPr>
  </w:style>
  <w:style w:type="paragraph" w:customStyle="1" w:styleId="BlockIndent5cm">
    <w:name w:val="Block Indent 5cm"/>
    <w:basedOn w:val="Normal"/>
    <w:next w:val="Normal"/>
    <w:pPr>
      <w:ind w:left="2835"/>
    </w:pPr>
  </w:style>
  <w:style w:type="paragraph" w:styleId="Footer">
    <w:name w:val="footer"/>
    <w:basedOn w:val="Normal"/>
    <w:link w:val="FooterChar"/>
    <w:semiHidden/>
  </w:style>
  <w:style w:type="paragraph" w:styleId="Header">
    <w:name w:val="header"/>
    <w:basedOn w:val="Normal"/>
    <w:link w:val="HeaderChar"/>
    <w:semiHidden/>
  </w:style>
  <w:style w:type="paragraph" w:customStyle="1" w:styleId="Level1Ai">
    <w:name w:val="Level 1Ai"/>
    <w:basedOn w:val="Normal"/>
    <w:next w:val="Normal"/>
    <w:pPr>
      <w:ind w:left="567" w:hanging="567"/>
      <w:jc w:val="center"/>
      <w:outlineLvl w:val="0"/>
    </w:pPr>
    <w:rPr>
      <w:b/>
    </w:rPr>
  </w:style>
  <w:style w:type="paragraph" w:customStyle="1" w:styleId="Level1Aii">
    <w:name w:val="Level 1Aii"/>
    <w:basedOn w:val="Level1Ai"/>
    <w:pPr>
      <w:jc w:val="both"/>
    </w:pPr>
  </w:style>
  <w:style w:type="paragraph" w:customStyle="1" w:styleId="Level2A">
    <w:name w:val="Level 2A"/>
    <w:basedOn w:val="Normal"/>
    <w:next w:val="Normal"/>
    <w:pPr>
      <w:ind w:left="567" w:hanging="567"/>
      <w:outlineLvl w:val="1"/>
    </w:pPr>
  </w:style>
  <w:style w:type="paragraph" w:customStyle="1" w:styleId="Level3A">
    <w:name w:val="Level 3A"/>
    <w:basedOn w:val="Normal"/>
    <w:next w:val="Normal"/>
    <w:pPr>
      <w:ind w:left="1134" w:hanging="567"/>
      <w:outlineLvl w:val="2"/>
    </w:pPr>
  </w:style>
  <w:style w:type="paragraph" w:customStyle="1" w:styleId="Level3B">
    <w:name w:val="Level 3B"/>
    <w:basedOn w:val="Normal"/>
    <w:next w:val="Normal"/>
    <w:pPr>
      <w:ind w:left="1701" w:hanging="1134"/>
      <w:outlineLvl w:val="2"/>
    </w:pPr>
    <w:rPr>
      <w:bCs/>
    </w:rPr>
  </w:style>
  <w:style w:type="paragraph" w:customStyle="1" w:styleId="Level4A">
    <w:name w:val="Level 4A"/>
    <w:basedOn w:val="Normal"/>
    <w:next w:val="Normal"/>
    <w:pPr>
      <w:ind w:left="1701" w:hanging="567"/>
      <w:outlineLvl w:val="3"/>
    </w:pPr>
  </w:style>
  <w:style w:type="paragraph" w:customStyle="1" w:styleId="Level4B">
    <w:name w:val="Level 4B"/>
    <w:basedOn w:val="Normal"/>
    <w:next w:val="Normal"/>
    <w:pPr>
      <w:ind w:left="2268" w:hanging="1134"/>
      <w:outlineLvl w:val="3"/>
    </w:pPr>
    <w:rPr>
      <w:bCs/>
    </w:rPr>
  </w:style>
  <w:style w:type="paragraph" w:customStyle="1" w:styleId="Level5A">
    <w:name w:val="Level 5A"/>
    <w:basedOn w:val="Normal"/>
    <w:next w:val="Normal"/>
    <w:pPr>
      <w:ind w:left="2268" w:hanging="567"/>
      <w:outlineLvl w:val="4"/>
    </w:pPr>
  </w:style>
  <w:style w:type="paragraph" w:customStyle="1" w:styleId="Level5B">
    <w:name w:val="Level 5B"/>
    <w:basedOn w:val="Normal"/>
    <w:next w:val="Normal"/>
    <w:pPr>
      <w:ind w:left="2835" w:hanging="1134"/>
      <w:outlineLvl w:val="4"/>
    </w:pPr>
    <w:rPr>
      <w:bCs/>
    </w:rPr>
  </w:style>
  <w:style w:type="paragraph" w:customStyle="1" w:styleId="Level6A">
    <w:name w:val="Level 6A"/>
    <w:basedOn w:val="Normal"/>
    <w:next w:val="Normal"/>
    <w:pPr>
      <w:ind w:left="2835" w:hanging="567"/>
      <w:outlineLvl w:val="5"/>
    </w:pPr>
  </w:style>
  <w:style w:type="paragraph" w:customStyle="1" w:styleId="Level6B">
    <w:name w:val="Level 6B"/>
    <w:basedOn w:val="Level6A"/>
    <w:pPr>
      <w:ind w:left="3402" w:hanging="1134"/>
    </w:pPr>
  </w:style>
  <w:style w:type="paragraph" w:customStyle="1" w:styleId="Level7A">
    <w:name w:val="Level 7A"/>
    <w:basedOn w:val="Level6A"/>
    <w:pPr>
      <w:ind w:left="3402"/>
    </w:pPr>
  </w:style>
  <w:style w:type="paragraph" w:customStyle="1" w:styleId="Level7B">
    <w:name w:val="Level 7B"/>
    <w:basedOn w:val="Level6B"/>
    <w:pPr>
      <w:ind w:left="3969"/>
    </w:pPr>
  </w:style>
  <w:style w:type="character" w:styleId="PageNumber">
    <w:name w:val="page number"/>
    <w:basedOn w:val="DefaultParagraphFont"/>
    <w:semiHidden/>
  </w:style>
  <w:style w:type="paragraph" w:customStyle="1" w:styleId="Part">
    <w:name w:val="Part"/>
    <w:basedOn w:val="Normal"/>
    <w:pPr>
      <w:jc w:val="center"/>
    </w:pPr>
    <w:rPr>
      <w:b/>
      <w:bCs/>
      <w:caps/>
      <w:sz w:val="24"/>
    </w:rPr>
  </w:style>
  <w:style w:type="paragraph" w:customStyle="1" w:styleId="ArrangementHeader">
    <w:name w:val="Arrangement Header"/>
    <w:basedOn w:val="Normal"/>
    <w:pPr>
      <w:ind w:left="4536" w:hanging="1276"/>
    </w:pPr>
  </w:style>
  <w:style w:type="paragraph" w:customStyle="1" w:styleId="BlockIndent0cm">
    <w:name w:val="Block Indent 0cm"/>
    <w:basedOn w:val="Normal"/>
  </w:style>
  <w:style w:type="paragraph" w:customStyle="1" w:styleId="APPENDIX">
    <w:name w:val="APPENDIX"/>
    <w:basedOn w:val="Part"/>
  </w:style>
  <w:style w:type="paragraph" w:customStyle="1" w:styleId="TableHeading">
    <w:name w:val="Table Heading"/>
    <w:basedOn w:val="Normal"/>
    <w:pPr>
      <w:jc w:val="center"/>
    </w:pPr>
    <w:rPr>
      <w:b/>
      <w:bCs/>
    </w:rPr>
  </w:style>
  <w:style w:type="character" w:customStyle="1" w:styleId="Heading2Char">
    <w:name w:val="Heading 2 Char"/>
    <w:basedOn w:val="DefaultParagraphFont"/>
    <w:link w:val="Heading2"/>
    <w:uiPriority w:val="1"/>
    <w:semiHidden/>
    <w:rsid w:val="0078082B"/>
    <w:rPr>
      <w:rFonts w:ascii="Calibri Light" w:hAnsi="Calibri Light"/>
      <w:b/>
      <w:bCs/>
      <w:i/>
      <w:iCs/>
      <w:sz w:val="28"/>
      <w:szCs w:val="28"/>
      <w:lang w:eastAsia="en-US"/>
    </w:rPr>
  </w:style>
  <w:style w:type="character" w:customStyle="1" w:styleId="Heading3Char">
    <w:name w:val="Heading 3 Char"/>
    <w:basedOn w:val="DefaultParagraphFont"/>
    <w:link w:val="Heading3"/>
    <w:uiPriority w:val="9"/>
    <w:semiHidden/>
    <w:rsid w:val="0078082B"/>
    <w:rPr>
      <w:rFonts w:ascii="Calibri Light" w:hAnsi="Calibri Light"/>
      <w:b/>
      <w:bCs/>
      <w:sz w:val="26"/>
      <w:szCs w:val="26"/>
      <w:lang w:eastAsia="en-US"/>
    </w:rPr>
  </w:style>
  <w:style w:type="character" w:customStyle="1" w:styleId="Heading4Char">
    <w:name w:val="Heading 4 Char"/>
    <w:basedOn w:val="DefaultParagraphFont"/>
    <w:link w:val="Heading4"/>
    <w:uiPriority w:val="9"/>
    <w:semiHidden/>
    <w:rsid w:val="0078082B"/>
    <w:rPr>
      <w:rFonts w:ascii="Calibri" w:hAnsi="Calibri"/>
      <w:b/>
      <w:bCs/>
      <w:sz w:val="28"/>
      <w:szCs w:val="28"/>
      <w:lang w:eastAsia="en-US"/>
    </w:rPr>
  </w:style>
  <w:style w:type="character" w:customStyle="1" w:styleId="Heading5Char">
    <w:name w:val="Heading 5 Char"/>
    <w:basedOn w:val="DefaultParagraphFont"/>
    <w:link w:val="Heading5"/>
    <w:semiHidden/>
    <w:rsid w:val="0078082B"/>
    <w:rPr>
      <w:b/>
      <w:spacing w:val="-3"/>
      <w:lang w:eastAsia="en-US"/>
    </w:rPr>
  </w:style>
  <w:style w:type="character" w:customStyle="1" w:styleId="Heading6Char">
    <w:name w:val="Heading 6 Char"/>
    <w:basedOn w:val="DefaultParagraphFont"/>
    <w:link w:val="Heading6"/>
    <w:semiHidden/>
    <w:rsid w:val="0078082B"/>
    <w:rPr>
      <w:b/>
      <w:sz w:val="24"/>
      <w:lang w:eastAsia="en-US"/>
    </w:rPr>
  </w:style>
  <w:style w:type="character" w:customStyle="1" w:styleId="Heading1Char">
    <w:name w:val="Heading 1 Char"/>
    <w:link w:val="Heading1"/>
    <w:rsid w:val="0078082B"/>
    <w:rPr>
      <w:rFonts w:ascii="Arial" w:hAnsi="Arial" w:cs="Arial"/>
      <w:b/>
      <w:bCs/>
      <w:kern w:val="32"/>
      <w:sz w:val="32"/>
      <w:szCs w:val="32"/>
      <w:lang w:eastAsia="en-US"/>
    </w:rPr>
  </w:style>
  <w:style w:type="paragraph" w:customStyle="1" w:styleId="msonormal0">
    <w:name w:val="msonormal"/>
    <w:basedOn w:val="Normal"/>
    <w:rsid w:val="0078082B"/>
    <w:pPr>
      <w:spacing w:before="100" w:beforeAutospacing="1" w:after="100" w:afterAutospacing="1"/>
      <w:jc w:val="left"/>
    </w:pPr>
    <w:rPr>
      <w:sz w:val="24"/>
      <w:lang w:eastAsia="en-AU"/>
    </w:rPr>
  </w:style>
  <w:style w:type="character" w:customStyle="1" w:styleId="HeaderChar">
    <w:name w:val="Header Char"/>
    <w:link w:val="Header"/>
    <w:semiHidden/>
    <w:rsid w:val="0078082B"/>
    <w:rPr>
      <w:szCs w:val="24"/>
      <w:lang w:eastAsia="en-US"/>
    </w:rPr>
  </w:style>
  <w:style w:type="character" w:customStyle="1" w:styleId="FooterChar">
    <w:name w:val="Footer Char"/>
    <w:link w:val="Footer"/>
    <w:semiHidden/>
    <w:rsid w:val="0078082B"/>
    <w:rPr>
      <w:szCs w:val="24"/>
      <w:lang w:eastAsia="en-US"/>
    </w:rPr>
  </w:style>
  <w:style w:type="paragraph" w:styleId="BalloonText">
    <w:name w:val="Balloon Text"/>
    <w:basedOn w:val="Normal"/>
    <w:link w:val="BalloonTextChar"/>
    <w:uiPriority w:val="99"/>
    <w:semiHidden/>
    <w:unhideWhenUsed/>
    <w:rsid w:val="0078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82B"/>
    <w:rPr>
      <w:rFonts w:ascii="Segoe UI" w:hAnsi="Segoe UI" w:cs="Segoe UI"/>
      <w:sz w:val="18"/>
      <w:szCs w:val="18"/>
      <w:lang w:eastAsia="en-US"/>
    </w:rPr>
  </w:style>
  <w:style w:type="paragraph" w:styleId="Revision">
    <w:name w:val="Revision"/>
    <w:uiPriority w:val="99"/>
    <w:semiHidden/>
    <w:rsid w:val="0078082B"/>
    <w:rPr>
      <w:rFonts w:ascii="Calibri" w:eastAsia="Calibri" w:hAnsi="Calibri"/>
      <w:sz w:val="22"/>
      <w:szCs w:val="22"/>
      <w:lang w:val="en-US" w:eastAsia="en-US"/>
    </w:rPr>
  </w:style>
  <w:style w:type="paragraph" w:styleId="ListParagraph">
    <w:name w:val="List Paragraph"/>
    <w:basedOn w:val="Normal"/>
    <w:uiPriority w:val="34"/>
    <w:qFormat/>
    <w:rsid w:val="0078082B"/>
    <w:pPr>
      <w:overflowPunct w:val="0"/>
      <w:autoSpaceDE w:val="0"/>
      <w:autoSpaceDN w:val="0"/>
      <w:adjustRightInd w:val="0"/>
      <w:ind w:left="720"/>
    </w:pPr>
    <w:rPr>
      <w:rFonts w:ascii="CenturySchlbk" w:hAnsi="CenturySchlbk"/>
      <w:sz w:val="24"/>
      <w:szCs w:val="20"/>
      <w:lang w:eastAsia="en-AU"/>
    </w:rPr>
  </w:style>
  <w:style w:type="paragraph" w:customStyle="1" w:styleId="FormText">
    <w:name w:val="Form Text"/>
    <w:basedOn w:val="Normal"/>
    <w:rsid w:val="0078082B"/>
    <w:pPr>
      <w:tabs>
        <w:tab w:val="left" w:pos="420"/>
        <w:tab w:val="left" w:pos="3828"/>
      </w:tabs>
      <w:overflowPunct w:val="0"/>
      <w:autoSpaceDE w:val="0"/>
      <w:autoSpaceDN w:val="0"/>
      <w:adjustRightInd w:val="0"/>
      <w:ind w:left="3828" w:hanging="426"/>
    </w:pPr>
    <w:rPr>
      <w:rFonts w:ascii="TimesNewRomanPS" w:hAnsi="TimesNewRomanPS"/>
      <w:sz w:val="24"/>
      <w:szCs w:val="20"/>
      <w:lang w:eastAsia="en-AU"/>
    </w:rPr>
  </w:style>
  <w:style w:type="paragraph" w:customStyle="1" w:styleId="FormIndent">
    <w:name w:val="Form Indent"/>
    <w:basedOn w:val="Normal"/>
    <w:rsid w:val="0078082B"/>
    <w:pPr>
      <w:overflowPunct w:val="0"/>
      <w:autoSpaceDE w:val="0"/>
      <w:autoSpaceDN w:val="0"/>
      <w:adjustRightInd w:val="0"/>
      <w:ind w:left="4111" w:hanging="426"/>
    </w:pPr>
    <w:rPr>
      <w:rFonts w:ascii="TimesNewRomanPS" w:hAnsi="TimesNewRomanP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9467">
      <w:bodyDiv w:val="1"/>
      <w:marLeft w:val="0"/>
      <w:marRight w:val="0"/>
      <w:marTop w:val="0"/>
      <w:marBottom w:val="0"/>
      <w:divBdr>
        <w:top w:val="none" w:sz="0" w:space="0" w:color="auto"/>
        <w:left w:val="none" w:sz="0" w:space="0" w:color="auto"/>
        <w:bottom w:val="none" w:sz="0" w:space="0" w:color="auto"/>
        <w:right w:val="none" w:sz="0" w:space="0" w:color="auto"/>
      </w:divBdr>
    </w:div>
    <w:div w:id="650986561">
      <w:bodyDiv w:val="1"/>
      <w:marLeft w:val="0"/>
      <w:marRight w:val="0"/>
      <w:marTop w:val="0"/>
      <w:marBottom w:val="0"/>
      <w:divBdr>
        <w:top w:val="none" w:sz="0" w:space="0" w:color="auto"/>
        <w:left w:val="none" w:sz="0" w:space="0" w:color="auto"/>
        <w:bottom w:val="none" w:sz="0" w:space="0" w:color="auto"/>
        <w:right w:val="none" w:sz="0" w:space="0" w:color="auto"/>
      </w:divBdr>
    </w:div>
    <w:div w:id="662467116">
      <w:bodyDiv w:val="1"/>
      <w:marLeft w:val="0"/>
      <w:marRight w:val="0"/>
      <w:marTop w:val="0"/>
      <w:marBottom w:val="0"/>
      <w:divBdr>
        <w:top w:val="none" w:sz="0" w:space="0" w:color="auto"/>
        <w:left w:val="none" w:sz="0" w:space="0" w:color="auto"/>
        <w:bottom w:val="none" w:sz="0" w:space="0" w:color="auto"/>
        <w:right w:val="none" w:sz="0" w:space="0" w:color="auto"/>
      </w:divBdr>
    </w:div>
    <w:div w:id="1630165763">
      <w:bodyDiv w:val="1"/>
      <w:marLeft w:val="0"/>
      <w:marRight w:val="0"/>
      <w:marTop w:val="0"/>
      <w:marBottom w:val="0"/>
      <w:divBdr>
        <w:top w:val="none" w:sz="0" w:space="0" w:color="auto"/>
        <w:left w:val="none" w:sz="0" w:space="0" w:color="auto"/>
        <w:bottom w:val="none" w:sz="0" w:space="0" w:color="auto"/>
        <w:right w:val="none" w:sz="0" w:space="0" w:color="auto"/>
      </w:divBdr>
    </w:div>
    <w:div w:id="19660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Winword\Publications\Awd%20Templates\Pub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Publications.dot</Template>
  <TotalTime>0</TotalTime>
  <Pages>1</Pages>
  <Words>22045</Words>
  <Characters>113697</Characters>
  <Application>Microsoft Office Word</Application>
  <DocSecurity>0</DocSecurity>
  <Lines>3804</Lines>
  <Paragraphs>1549</Paragraphs>
  <ScaleCrop>false</ScaleCrop>
  <HeadingPairs>
    <vt:vector size="2" baseType="variant">
      <vt:variant>
        <vt:lpstr>Title</vt:lpstr>
      </vt:variant>
      <vt:variant>
        <vt:i4>1</vt:i4>
      </vt:variant>
    </vt:vector>
  </HeadingPairs>
  <TitlesOfParts>
    <vt:vector size="1" baseType="lpstr">
      <vt:lpstr/>
    </vt:vector>
  </TitlesOfParts>
  <Company>NSW Industrial Relations Commission</Company>
  <LinksUpToDate>false</LinksUpToDate>
  <CharactersWithSpaces>134433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Abrea</dc:creator>
  <cp:keywords/>
  <dc:description/>
  <cp:lastModifiedBy>Mary Abrea</cp:lastModifiedBy>
  <cp:revision>2</cp:revision>
  <dcterms:created xsi:type="dcterms:W3CDTF">2021-10-07T04:33:00Z</dcterms:created>
  <dcterms:modified xsi:type="dcterms:W3CDTF">2021-10-07T04:33:00Z</dcterms:modified>
</cp:coreProperties>
</file>